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834972150"/>
        <w:docPartObj>
          <w:docPartGallery w:val="Table of Contents"/>
          <w:docPartUnique/>
        </w:docPartObj>
      </w:sdtPr>
      <w:sdtContent>
        <w:p w14:paraId="0568C8A6" w14:textId="77777777" w:rsidR="00963AF5" w:rsidRPr="00B5424B" w:rsidRDefault="00963AF5" w:rsidP="002030B0">
          <w:pPr>
            <w:pStyle w:val="TtulodeTDC"/>
            <w:ind w:left="709" w:hanging="709"/>
            <w:rPr>
              <w:rFonts w:ascii="Arial" w:hAnsi="Arial" w:cs="Arial"/>
              <w:color w:val="auto"/>
            </w:rPr>
          </w:pPr>
          <w:r w:rsidRPr="00B5424B">
            <w:rPr>
              <w:rFonts w:ascii="Arial" w:hAnsi="Arial" w:cs="Arial"/>
              <w:color w:val="auto"/>
              <w:lang w:val="es-ES"/>
            </w:rPr>
            <w:t>Contenido</w:t>
          </w:r>
        </w:p>
        <w:bookmarkStart w:id="0" w:name="_Hlk114664182"/>
        <w:p w14:paraId="4E073E47" w14:textId="61360CE3" w:rsidR="00EB2E18" w:rsidRPr="00B5424B" w:rsidRDefault="00EA2704">
          <w:pPr>
            <w:pStyle w:val="TDC1"/>
            <w:rPr>
              <w:noProof/>
              <w:kern w:val="2"/>
              <w:lang w:val="es-ES" w:eastAsia="es-ES"/>
              <w14:ligatures w14:val="standardContextual"/>
            </w:rPr>
          </w:pPr>
          <w:r w:rsidRPr="00B5424B">
            <w:fldChar w:fldCharType="begin"/>
          </w:r>
          <w:r w:rsidR="00963AF5" w:rsidRPr="00B5424B">
            <w:instrText>TOC \o "1-3" \h \z \u</w:instrText>
          </w:r>
          <w:r w:rsidRPr="00B5424B">
            <w:fldChar w:fldCharType="separate"/>
          </w:r>
          <w:hyperlink w:anchor="_Toc149039541" w:history="1">
            <w:r w:rsidR="00EB2E18" w:rsidRPr="00B5424B">
              <w:rPr>
                <w:rStyle w:val="Hipervnculo"/>
                <w:rFonts w:ascii="Arial" w:hAnsi="Arial" w:cs="Arial"/>
                <w:noProof/>
                <w:color w:val="auto"/>
              </w:rPr>
              <w:t>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ESTUDIO DE NECESIDAD</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_Toc149039541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06ED14DF" w14:textId="50658C2C" w:rsidR="00EB2E18" w:rsidRPr="00B5424B" w:rsidRDefault="0097227D" w:rsidP="00895FBC">
          <w:pPr>
            <w:pStyle w:val="TDC2"/>
            <w:rPr>
              <w:noProof/>
              <w:kern w:val="2"/>
              <w:lang w:val="es-ES" w:eastAsia="es-ES"/>
              <w14:ligatures w14:val="standardContextual"/>
            </w:rPr>
          </w:pPr>
          <w:hyperlink w:anchor="_Toc149039542" w:history="1">
            <w:r w:rsidR="00EB2E18" w:rsidRPr="00B5424B">
              <w:rPr>
                <w:rStyle w:val="Hipervnculo"/>
                <w:rFonts w:ascii="Arial" w:hAnsi="Arial" w:cs="Arial"/>
                <w:noProof/>
                <w:color w:val="auto"/>
              </w:rPr>
              <w:t>1.1.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JUSTIFICACIÓN Y DESCRIPCIÓN DE LA NECESIDAD QUE LA ENTIDAD ESTATAL PRETENDE SATISFACER CON EL PROCESO DE CONTRATACIÓN.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_Toc149039542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504651C7" w14:textId="634F8456" w:rsidR="00EB2E18" w:rsidRPr="00B5424B" w:rsidRDefault="0097227D">
          <w:pPr>
            <w:pStyle w:val="TDC1"/>
            <w:rPr>
              <w:noProof/>
              <w:kern w:val="2"/>
              <w:lang w:val="es-ES" w:eastAsia="es-ES"/>
              <w14:ligatures w14:val="standardContextual"/>
            </w:rPr>
          </w:pPr>
          <w:hyperlink w:anchor="_Toc149039543" w:history="1">
            <w:r w:rsidR="00EB2E18" w:rsidRPr="00B5424B">
              <w:rPr>
                <w:rStyle w:val="Hipervnculo"/>
                <w:rFonts w:ascii="Arial" w:hAnsi="Arial" w:cs="Arial"/>
                <w:noProof/>
                <w:color w:val="auto"/>
              </w:rPr>
              <w:t>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DESCRIPCIÓN DEL OBJETO, PLAZO Y LUGAR DE EJECUCIÓN.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_Toc149039543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34BC23EC" w14:textId="70E132B6" w:rsidR="00EB2E18" w:rsidRPr="00B5424B" w:rsidRDefault="0097227D" w:rsidP="00895FBC">
          <w:pPr>
            <w:pStyle w:val="TDC2"/>
            <w:rPr>
              <w:noProof/>
              <w:kern w:val="2"/>
              <w:lang w:val="es-ES" w:eastAsia="es-ES"/>
              <w14:ligatures w14:val="standardContextual"/>
            </w:rPr>
          </w:pPr>
          <w:hyperlink w:anchor="_Toc149039544" w:history="1">
            <w:r w:rsidR="00EB2E18" w:rsidRPr="00B5424B">
              <w:rPr>
                <w:rStyle w:val="Hipervnculo"/>
                <w:rFonts w:ascii="Arial" w:hAnsi="Arial" w:cs="Arial"/>
                <w:noProof/>
                <w:color w:val="auto"/>
              </w:rPr>
              <w:t>2.1.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OBJETO A CONTRATAR</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_Toc149039544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30BAEC67" w14:textId="204C7468" w:rsidR="00EB2E18" w:rsidRPr="00B5424B" w:rsidRDefault="0097227D" w:rsidP="00895FBC">
          <w:pPr>
            <w:pStyle w:val="TDC2"/>
            <w:rPr>
              <w:noProof/>
              <w:kern w:val="2"/>
              <w:lang w:val="es-ES" w:eastAsia="es-ES"/>
              <w14:ligatures w14:val="standardContextual"/>
            </w:rPr>
          </w:pPr>
          <w:hyperlink w:anchor="_Toc149039545" w:history="1">
            <w:r w:rsidR="00EB2E18" w:rsidRPr="00B5424B">
              <w:rPr>
                <w:rStyle w:val="Hipervnculo"/>
                <w:rFonts w:ascii="Arial" w:hAnsi="Arial" w:cs="Arial"/>
                <w:noProof/>
                <w:color w:val="auto"/>
              </w:rPr>
              <w:t>2.2.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IDENTIFICACIÓN DEL CONTRATO A CELEBRAR Y MODALIDAD DE SELECCIÓN.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_Toc149039545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0E0BF2D4" w14:textId="0187E706" w:rsidR="00EB2E18" w:rsidRPr="00B5424B" w:rsidRDefault="0097227D" w:rsidP="002A0DF3">
          <w:pPr>
            <w:pStyle w:val="TDC3"/>
            <w:rPr>
              <w:noProof/>
              <w:kern w:val="2"/>
              <w:lang w:val="es-ES" w:eastAsia="es-ES"/>
              <w14:ligatures w14:val="standardContextual"/>
            </w:rPr>
          </w:pPr>
          <w:hyperlink w:anchor="_Toc149039546" w:history="1">
            <w:r w:rsidR="00EB2E18" w:rsidRPr="00B5424B">
              <w:rPr>
                <w:rStyle w:val="Hipervnculo"/>
                <w:rFonts w:ascii="Arial" w:hAnsi="Arial" w:cs="Arial"/>
                <w:noProof/>
                <w:color w:val="auto"/>
              </w:rPr>
              <w:t>2.2.1.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Modalidad</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_Toc149039546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7B6F6676" w14:textId="540969DA" w:rsidR="00EB2E18" w:rsidRPr="00B5424B" w:rsidRDefault="0097227D" w:rsidP="002A0DF3">
          <w:pPr>
            <w:pStyle w:val="TDC3"/>
            <w:rPr>
              <w:noProof/>
              <w:kern w:val="2"/>
              <w:lang w:val="es-ES" w:eastAsia="es-ES"/>
              <w14:ligatures w14:val="standardContextual"/>
            </w:rPr>
          </w:pPr>
          <w:hyperlink w:anchor="_Toc149039547" w:history="1">
            <w:r w:rsidR="00EB2E18" w:rsidRPr="00B5424B">
              <w:rPr>
                <w:rStyle w:val="Hipervnculo"/>
                <w:rFonts w:ascii="Arial" w:hAnsi="Arial" w:cs="Arial"/>
                <w:noProof/>
                <w:color w:val="auto"/>
              </w:rPr>
              <w:t>2.2.2.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Fundamento Jurídico.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_Toc149039547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7BBAA696" w14:textId="0434CACE" w:rsidR="00EB2E18" w:rsidRPr="00B5424B" w:rsidRDefault="0097227D" w:rsidP="002A0DF3">
          <w:pPr>
            <w:pStyle w:val="TDC3"/>
            <w:rPr>
              <w:noProof/>
              <w:kern w:val="2"/>
              <w:lang w:val="es-ES" w:eastAsia="es-ES"/>
              <w14:ligatures w14:val="standardContextual"/>
            </w:rPr>
          </w:pPr>
          <w:hyperlink w:anchor="_Toc149039548" w:history="1">
            <w:r w:rsidR="00EB2E18" w:rsidRPr="00B5424B">
              <w:rPr>
                <w:rStyle w:val="Hipervnculo"/>
                <w:rFonts w:ascii="Arial" w:hAnsi="Arial" w:cs="Arial"/>
                <w:noProof/>
                <w:color w:val="auto"/>
              </w:rPr>
              <w:t>2.2.3.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Tipo de Contrato.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_Toc149039548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4295D415" w14:textId="6C0B4B4E" w:rsidR="00EB2E18" w:rsidRPr="00B5424B" w:rsidRDefault="0097227D" w:rsidP="00895FBC">
          <w:pPr>
            <w:pStyle w:val="TDC2"/>
            <w:rPr>
              <w:noProof/>
              <w:kern w:val="2"/>
              <w:lang w:val="es-ES" w:eastAsia="es-ES"/>
              <w14:ligatures w14:val="standardContextual"/>
            </w:rPr>
          </w:pPr>
          <w:hyperlink w:anchor="_Toc149039549" w:history="1">
            <w:r w:rsidR="00EB2E18" w:rsidRPr="00B5424B">
              <w:rPr>
                <w:rStyle w:val="Hipervnculo"/>
                <w:rFonts w:ascii="Arial" w:hAnsi="Arial" w:cs="Arial"/>
                <w:noProof/>
                <w:color w:val="auto"/>
              </w:rPr>
              <w:t>2.3.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CONDICIONES GENERALES DEL CONTRATO A CELEBRAR</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_Toc149039549 \h </w:instrText>
            </w:r>
            <w:r w:rsidR="00EB2E18" w:rsidRPr="00B5424B">
              <w:rPr>
                <w:noProof/>
                <w:webHidden/>
              </w:rPr>
            </w:r>
            <w:r w:rsidR="00EB2E18" w:rsidRPr="00B5424B">
              <w:rPr>
                <w:noProof/>
                <w:webHidden/>
              </w:rPr>
              <w:fldChar w:fldCharType="separate"/>
            </w:r>
            <w:r w:rsidR="00CA18F1">
              <w:rPr>
                <w:noProof/>
                <w:webHidden/>
              </w:rPr>
              <w:t>4</w:t>
            </w:r>
            <w:r w:rsidR="00EB2E18" w:rsidRPr="00B5424B">
              <w:rPr>
                <w:noProof/>
                <w:webHidden/>
              </w:rPr>
              <w:fldChar w:fldCharType="end"/>
            </w:r>
          </w:hyperlink>
        </w:p>
        <w:p w14:paraId="08F612C2" w14:textId="3A00FAB6" w:rsidR="00EB2E18" w:rsidRPr="00B5424B" w:rsidRDefault="0097227D" w:rsidP="00895FBC">
          <w:pPr>
            <w:pStyle w:val="TDC2"/>
            <w:rPr>
              <w:noProof/>
              <w:kern w:val="2"/>
              <w:lang w:val="es-ES" w:eastAsia="es-ES"/>
              <w14:ligatures w14:val="standardContextual"/>
            </w:rPr>
          </w:pPr>
          <w:hyperlink w:anchor="_Toc149039550" w:history="1">
            <w:r w:rsidR="00EB2E18" w:rsidRPr="00B5424B">
              <w:rPr>
                <w:rStyle w:val="Hipervnculo"/>
                <w:rFonts w:ascii="Arial" w:hAnsi="Arial" w:cs="Arial"/>
                <w:noProof/>
                <w:color w:val="auto"/>
              </w:rPr>
              <w:t>2.4.</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ADJUDICACIÓN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_Toc149039550 \h </w:instrText>
            </w:r>
            <w:r w:rsidR="00EB2E18" w:rsidRPr="00B5424B">
              <w:rPr>
                <w:noProof/>
                <w:webHidden/>
              </w:rPr>
            </w:r>
            <w:r w:rsidR="00EB2E18" w:rsidRPr="00B5424B">
              <w:rPr>
                <w:noProof/>
                <w:webHidden/>
              </w:rPr>
              <w:fldChar w:fldCharType="separate"/>
            </w:r>
            <w:r w:rsidR="00CA18F1">
              <w:rPr>
                <w:noProof/>
                <w:webHidden/>
              </w:rPr>
              <w:t>5</w:t>
            </w:r>
            <w:r w:rsidR="00EB2E18" w:rsidRPr="00B5424B">
              <w:rPr>
                <w:noProof/>
                <w:webHidden/>
              </w:rPr>
              <w:fldChar w:fldCharType="end"/>
            </w:r>
          </w:hyperlink>
        </w:p>
        <w:p w14:paraId="633A49E2" w14:textId="382DA4BC" w:rsidR="00EB2E18" w:rsidRPr="00B5424B" w:rsidRDefault="0097227D">
          <w:pPr>
            <w:pStyle w:val="TDC1"/>
            <w:rPr>
              <w:noProof/>
              <w:kern w:val="2"/>
              <w:lang w:val="es-ES" w:eastAsia="es-ES"/>
              <w14:ligatures w14:val="standardContextual"/>
            </w:rPr>
          </w:pPr>
          <w:hyperlink w:anchor="_Toc149039551" w:history="1">
            <w:r w:rsidR="00EB2E18" w:rsidRPr="00B5424B">
              <w:rPr>
                <w:rStyle w:val="Hipervnculo"/>
                <w:rFonts w:ascii="Arial" w:hAnsi="Arial" w:cs="Arial"/>
                <w:noProof/>
                <w:color w:val="auto"/>
              </w:rPr>
              <w:t>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ACUERDOS COMERCIALES QUE COBIJAN EL PROCESO DE CONTRATACIÓN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_Toc149039551 \h </w:instrText>
            </w:r>
            <w:r w:rsidR="00EB2E18" w:rsidRPr="00B5424B">
              <w:rPr>
                <w:noProof/>
                <w:webHidden/>
              </w:rPr>
            </w:r>
            <w:r w:rsidR="00EB2E18" w:rsidRPr="00B5424B">
              <w:rPr>
                <w:noProof/>
                <w:webHidden/>
              </w:rPr>
              <w:fldChar w:fldCharType="separate"/>
            </w:r>
            <w:r w:rsidR="00CA18F1">
              <w:rPr>
                <w:noProof/>
                <w:webHidden/>
              </w:rPr>
              <w:t>5</w:t>
            </w:r>
            <w:r w:rsidR="00EB2E18" w:rsidRPr="00B5424B">
              <w:rPr>
                <w:noProof/>
                <w:webHidden/>
              </w:rPr>
              <w:fldChar w:fldCharType="end"/>
            </w:r>
          </w:hyperlink>
        </w:p>
        <w:p w14:paraId="4E313FCA" w14:textId="394B67F3" w:rsidR="00EB2E18" w:rsidRPr="00B5424B" w:rsidRDefault="0097227D">
          <w:pPr>
            <w:pStyle w:val="TDC1"/>
            <w:rPr>
              <w:noProof/>
              <w:kern w:val="2"/>
              <w:lang w:val="es-ES" w:eastAsia="es-ES"/>
              <w14:ligatures w14:val="standardContextual"/>
            </w:rPr>
          </w:pPr>
          <w:hyperlink w:anchor="_Toc149039552" w:history="1">
            <w:r w:rsidR="00EB2E18" w:rsidRPr="00B5424B">
              <w:rPr>
                <w:rStyle w:val="Hipervnculo"/>
                <w:rFonts w:ascii="Arial" w:hAnsi="Arial" w:cs="Arial"/>
                <w:noProof/>
                <w:color w:val="auto"/>
              </w:rPr>
              <w:t>4.</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ESTUDIO TÉCNICO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_Toc149039552 \h </w:instrText>
            </w:r>
            <w:r w:rsidR="00EB2E18" w:rsidRPr="00B5424B">
              <w:rPr>
                <w:noProof/>
                <w:webHidden/>
              </w:rPr>
            </w:r>
            <w:r w:rsidR="00EB2E18" w:rsidRPr="00B5424B">
              <w:rPr>
                <w:noProof/>
                <w:webHidden/>
              </w:rPr>
              <w:fldChar w:fldCharType="separate"/>
            </w:r>
            <w:r w:rsidR="00CA18F1">
              <w:rPr>
                <w:noProof/>
                <w:webHidden/>
              </w:rPr>
              <w:t>6</w:t>
            </w:r>
            <w:r w:rsidR="00EB2E18" w:rsidRPr="00B5424B">
              <w:rPr>
                <w:noProof/>
                <w:webHidden/>
              </w:rPr>
              <w:fldChar w:fldCharType="end"/>
            </w:r>
          </w:hyperlink>
        </w:p>
        <w:p w14:paraId="5268F64F" w14:textId="4A0C1D91" w:rsidR="00EB2E18" w:rsidRPr="00B5424B" w:rsidRDefault="0097227D" w:rsidP="00895FBC">
          <w:pPr>
            <w:pStyle w:val="TDC2"/>
            <w:rPr>
              <w:noProof/>
              <w:kern w:val="2"/>
              <w:lang w:val="es-ES" w:eastAsia="es-ES"/>
              <w14:ligatures w14:val="standardContextual"/>
            </w:rPr>
          </w:pPr>
          <w:hyperlink w:anchor="_Toc149039553" w:history="1">
            <w:r w:rsidR="00EB2E18" w:rsidRPr="00B5424B">
              <w:rPr>
                <w:rStyle w:val="Hipervnculo"/>
                <w:rFonts w:ascii="Arial" w:hAnsi="Arial" w:cs="Arial"/>
                <w:noProof/>
                <w:color w:val="auto"/>
              </w:rPr>
              <w:t>4.1.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ESPECIFICACIONES, AUTORIZACIONES, PERMISOS Y/O LICENCIAS REQUERIDOS PARA LA EJECUCIÓN DEL CONTRATO.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_Toc149039553 \h </w:instrText>
            </w:r>
            <w:r w:rsidR="00EB2E18" w:rsidRPr="00B5424B">
              <w:rPr>
                <w:noProof/>
                <w:webHidden/>
              </w:rPr>
            </w:r>
            <w:r w:rsidR="00EB2E18" w:rsidRPr="00B5424B">
              <w:rPr>
                <w:noProof/>
                <w:webHidden/>
              </w:rPr>
              <w:fldChar w:fldCharType="separate"/>
            </w:r>
            <w:r w:rsidR="00CA18F1">
              <w:rPr>
                <w:noProof/>
                <w:webHidden/>
              </w:rPr>
              <w:t>6</w:t>
            </w:r>
            <w:r w:rsidR="00EB2E18" w:rsidRPr="00B5424B">
              <w:rPr>
                <w:noProof/>
                <w:webHidden/>
              </w:rPr>
              <w:fldChar w:fldCharType="end"/>
            </w:r>
          </w:hyperlink>
        </w:p>
        <w:p w14:paraId="1FBE0AF2" w14:textId="4E2A1E6E" w:rsidR="00EB2E18" w:rsidRPr="00B5424B" w:rsidRDefault="0097227D" w:rsidP="002A0DF3">
          <w:pPr>
            <w:pStyle w:val="TDC3"/>
            <w:rPr>
              <w:noProof/>
              <w:kern w:val="2"/>
              <w:lang w:val="es-ES" w:eastAsia="es-ES"/>
              <w14:ligatures w14:val="standardContextual"/>
            </w:rPr>
          </w:pPr>
          <w:hyperlink w:anchor="_Toc149039554" w:history="1">
            <w:r w:rsidR="00EB2E18" w:rsidRPr="00B5424B">
              <w:rPr>
                <w:rStyle w:val="Hipervnculo"/>
                <w:rFonts w:ascii="Arial" w:hAnsi="Arial" w:cs="Arial"/>
                <w:noProof/>
                <w:color w:val="auto"/>
              </w:rPr>
              <w:t>4.1.1.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Ficha Técnica.</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_Toc149039554 \h </w:instrText>
            </w:r>
            <w:r w:rsidR="00EB2E18" w:rsidRPr="00B5424B">
              <w:rPr>
                <w:noProof/>
                <w:webHidden/>
              </w:rPr>
            </w:r>
            <w:r w:rsidR="00EB2E18" w:rsidRPr="00B5424B">
              <w:rPr>
                <w:noProof/>
                <w:webHidden/>
              </w:rPr>
              <w:fldChar w:fldCharType="separate"/>
            </w:r>
            <w:r w:rsidR="00CA18F1">
              <w:rPr>
                <w:noProof/>
                <w:webHidden/>
              </w:rPr>
              <w:t>6</w:t>
            </w:r>
            <w:r w:rsidR="00EB2E18" w:rsidRPr="00B5424B">
              <w:rPr>
                <w:noProof/>
                <w:webHidden/>
              </w:rPr>
              <w:fldChar w:fldCharType="end"/>
            </w:r>
          </w:hyperlink>
        </w:p>
        <w:p w14:paraId="58B69C03" w14:textId="29249396" w:rsidR="00EB2E18" w:rsidRPr="00B5424B" w:rsidRDefault="0097227D" w:rsidP="002A0DF3">
          <w:pPr>
            <w:pStyle w:val="TDC3"/>
            <w:rPr>
              <w:noProof/>
              <w:kern w:val="2"/>
              <w:lang w:val="es-ES" w:eastAsia="es-ES"/>
              <w14:ligatures w14:val="standardContextual"/>
            </w:rPr>
          </w:pPr>
          <w:hyperlink w:anchor="_Toc149039555" w:history="1">
            <w:r w:rsidR="00EB2E18" w:rsidRPr="00B5424B">
              <w:rPr>
                <w:rStyle w:val="Hipervnculo"/>
                <w:rFonts w:ascii="Arial" w:hAnsi="Arial" w:cs="Arial"/>
                <w:noProof/>
                <w:color w:val="auto"/>
              </w:rPr>
              <w:t>4.1.2.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Obligaciones generales y particulares del futuro contratista.</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_Toc149039555 \h </w:instrText>
            </w:r>
            <w:r w:rsidR="00EB2E18" w:rsidRPr="00B5424B">
              <w:rPr>
                <w:noProof/>
                <w:webHidden/>
              </w:rPr>
            </w:r>
            <w:r w:rsidR="00EB2E18" w:rsidRPr="00B5424B">
              <w:rPr>
                <w:noProof/>
                <w:webHidden/>
              </w:rPr>
              <w:fldChar w:fldCharType="separate"/>
            </w:r>
            <w:r w:rsidR="00CA18F1">
              <w:rPr>
                <w:noProof/>
                <w:webHidden/>
              </w:rPr>
              <w:t>6</w:t>
            </w:r>
            <w:r w:rsidR="00EB2E18" w:rsidRPr="00B5424B">
              <w:rPr>
                <w:noProof/>
                <w:webHidden/>
              </w:rPr>
              <w:fldChar w:fldCharType="end"/>
            </w:r>
          </w:hyperlink>
        </w:p>
        <w:p w14:paraId="708BFE79" w14:textId="2D050753" w:rsidR="00EB2E18" w:rsidRPr="00B5424B" w:rsidRDefault="0097227D" w:rsidP="002A0DF3">
          <w:pPr>
            <w:pStyle w:val="TDC3"/>
            <w:rPr>
              <w:noProof/>
              <w:kern w:val="2"/>
              <w:lang w:val="es-ES" w:eastAsia="es-ES"/>
              <w14:ligatures w14:val="standardContextual"/>
            </w:rPr>
          </w:pPr>
          <w:hyperlink w:anchor="_Toc149039556" w:history="1">
            <w:r w:rsidR="00EB2E18" w:rsidRPr="00B5424B">
              <w:rPr>
                <w:rStyle w:val="Hipervnculo"/>
                <w:rFonts w:ascii="Arial" w:hAnsi="Arial" w:cs="Arial"/>
                <w:noProof/>
                <w:color w:val="auto"/>
              </w:rPr>
              <w:t>4.1.3.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Compras públicas sostenibles con el ambiente y socialmente responsables.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_Toc149039556 \h </w:instrText>
            </w:r>
            <w:r w:rsidR="00EB2E18" w:rsidRPr="00B5424B">
              <w:rPr>
                <w:noProof/>
                <w:webHidden/>
              </w:rPr>
            </w:r>
            <w:r w:rsidR="00EB2E18" w:rsidRPr="00B5424B">
              <w:rPr>
                <w:noProof/>
                <w:webHidden/>
              </w:rPr>
              <w:fldChar w:fldCharType="separate"/>
            </w:r>
            <w:r w:rsidR="00CA18F1">
              <w:rPr>
                <w:noProof/>
                <w:webHidden/>
              </w:rPr>
              <w:t>6</w:t>
            </w:r>
            <w:r w:rsidR="00EB2E18" w:rsidRPr="00B5424B">
              <w:rPr>
                <w:noProof/>
                <w:webHidden/>
              </w:rPr>
              <w:fldChar w:fldCharType="end"/>
            </w:r>
          </w:hyperlink>
        </w:p>
        <w:p w14:paraId="45AE4A90" w14:textId="7A89FAA2" w:rsidR="00EB2E18" w:rsidRPr="00B5424B" w:rsidRDefault="0097227D" w:rsidP="002A0DF3">
          <w:pPr>
            <w:pStyle w:val="TDC3"/>
            <w:rPr>
              <w:noProof/>
              <w:kern w:val="2"/>
              <w:lang w:val="es-ES" w:eastAsia="es-ES"/>
              <w14:ligatures w14:val="standardContextual"/>
            </w:rPr>
          </w:pPr>
          <w:hyperlink w:anchor="_Toc149039557" w:history="1">
            <w:r w:rsidR="00EB2E18" w:rsidRPr="00B5424B">
              <w:rPr>
                <w:rStyle w:val="Hipervnculo"/>
                <w:rFonts w:ascii="Arial" w:hAnsi="Arial" w:cs="Arial"/>
                <w:noProof/>
                <w:color w:val="auto"/>
              </w:rPr>
              <w:t>4.1.4.</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Codificación en el Clasificador de Bienes y servicios.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_Toc149039557 \h </w:instrText>
            </w:r>
            <w:r w:rsidR="00EB2E18" w:rsidRPr="00B5424B">
              <w:rPr>
                <w:noProof/>
                <w:webHidden/>
              </w:rPr>
            </w:r>
            <w:r w:rsidR="00EB2E18" w:rsidRPr="00B5424B">
              <w:rPr>
                <w:noProof/>
                <w:webHidden/>
              </w:rPr>
              <w:fldChar w:fldCharType="separate"/>
            </w:r>
            <w:r w:rsidR="00CA18F1">
              <w:rPr>
                <w:noProof/>
                <w:webHidden/>
              </w:rPr>
              <w:t>6</w:t>
            </w:r>
            <w:r w:rsidR="00EB2E18" w:rsidRPr="00B5424B">
              <w:rPr>
                <w:noProof/>
                <w:webHidden/>
              </w:rPr>
              <w:fldChar w:fldCharType="end"/>
            </w:r>
          </w:hyperlink>
        </w:p>
        <w:p w14:paraId="4A6F51A6" w14:textId="1B0DB432" w:rsidR="00EB2E18" w:rsidRPr="00B5424B" w:rsidRDefault="0097227D" w:rsidP="002A0DF3">
          <w:pPr>
            <w:pStyle w:val="TDC3"/>
            <w:rPr>
              <w:noProof/>
              <w:kern w:val="2"/>
              <w:lang w:val="es-ES" w:eastAsia="es-ES"/>
              <w14:ligatures w14:val="standardContextual"/>
            </w:rPr>
          </w:pPr>
          <w:hyperlink w:anchor="_Toc149039558" w:history="1">
            <w:r w:rsidR="00EB2E18" w:rsidRPr="00B5424B">
              <w:rPr>
                <w:rStyle w:val="Hipervnculo"/>
                <w:rFonts w:ascii="Arial" w:hAnsi="Arial" w:cs="Arial"/>
                <w:noProof/>
                <w:color w:val="auto"/>
              </w:rPr>
              <w:t>4.1.5.</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Catalogación OTAN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_Toc149039558 \h </w:instrText>
            </w:r>
            <w:r w:rsidR="00EB2E18" w:rsidRPr="00B5424B">
              <w:rPr>
                <w:noProof/>
                <w:webHidden/>
              </w:rPr>
            </w:r>
            <w:r w:rsidR="00EB2E18" w:rsidRPr="00B5424B">
              <w:rPr>
                <w:noProof/>
                <w:webHidden/>
              </w:rPr>
              <w:fldChar w:fldCharType="separate"/>
            </w:r>
            <w:r w:rsidR="00CA18F1">
              <w:rPr>
                <w:noProof/>
                <w:webHidden/>
              </w:rPr>
              <w:t>7</w:t>
            </w:r>
            <w:r w:rsidR="00EB2E18" w:rsidRPr="00B5424B">
              <w:rPr>
                <w:noProof/>
                <w:webHidden/>
              </w:rPr>
              <w:fldChar w:fldCharType="end"/>
            </w:r>
          </w:hyperlink>
        </w:p>
        <w:p w14:paraId="2B9C3741" w14:textId="1B4A4504" w:rsidR="00EB2E18" w:rsidRPr="00B5424B" w:rsidRDefault="0097227D" w:rsidP="002A0DF3">
          <w:pPr>
            <w:pStyle w:val="TDC3"/>
            <w:rPr>
              <w:noProof/>
              <w:kern w:val="2"/>
              <w:lang w:val="es-ES" w:eastAsia="es-ES"/>
              <w14:ligatures w14:val="standardContextual"/>
            </w:rPr>
          </w:pPr>
          <w:hyperlink w:anchor="_Toc149039559" w:history="1">
            <w:r w:rsidR="00EB2E18" w:rsidRPr="00B5424B">
              <w:rPr>
                <w:rStyle w:val="Hipervnculo"/>
                <w:rFonts w:ascii="Arial" w:hAnsi="Arial" w:cs="Arial"/>
                <w:noProof/>
                <w:color w:val="auto"/>
              </w:rPr>
              <w:t>4.1.6.</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Visita al lugar de ejecución.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_Toc149039559 \h </w:instrText>
            </w:r>
            <w:r w:rsidR="00EB2E18" w:rsidRPr="00B5424B">
              <w:rPr>
                <w:noProof/>
                <w:webHidden/>
              </w:rPr>
            </w:r>
            <w:r w:rsidR="00EB2E18" w:rsidRPr="00B5424B">
              <w:rPr>
                <w:noProof/>
                <w:webHidden/>
              </w:rPr>
              <w:fldChar w:fldCharType="separate"/>
            </w:r>
            <w:r w:rsidR="00CA18F1">
              <w:rPr>
                <w:noProof/>
                <w:webHidden/>
              </w:rPr>
              <w:t>7</w:t>
            </w:r>
            <w:r w:rsidR="00EB2E18" w:rsidRPr="00B5424B">
              <w:rPr>
                <w:noProof/>
                <w:webHidden/>
              </w:rPr>
              <w:fldChar w:fldCharType="end"/>
            </w:r>
          </w:hyperlink>
        </w:p>
        <w:p w14:paraId="23008C4F" w14:textId="27C1ABC9" w:rsidR="00EB2E18" w:rsidRPr="00B5424B" w:rsidRDefault="0097227D" w:rsidP="002A0DF3">
          <w:pPr>
            <w:pStyle w:val="TDC3"/>
            <w:rPr>
              <w:noProof/>
              <w:kern w:val="2"/>
              <w:lang w:val="es-ES" w:eastAsia="es-ES"/>
              <w14:ligatures w14:val="standardContextual"/>
            </w:rPr>
          </w:pPr>
          <w:hyperlink w:anchor="_Toc149039560" w:history="1">
            <w:r w:rsidR="00EB2E18" w:rsidRPr="00B5424B">
              <w:rPr>
                <w:rStyle w:val="Hipervnculo"/>
                <w:rFonts w:ascii="Arial" w:hAnsi="Arial" w:cs="Arial"/>
                <w:noProof/>
                <w:color w:val="auto"/>
              </w:rPr>
              <w:t>4.1.7.</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Cantidad del producto a contratar y adquisición últimos años en la FAC.</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_Toc149039560 \h </w:instrText>
            </w:r>
            <w:r w:rsidR="00EB2E18" w:rsidRPr="00B5424B">
              <w:rPr>
                <w:noProof/>
                <w:webHidden/>
              </w:rPr>
            </w:r>
            <w:r w:rsidR="00EB2E18" w:rsidRPr="00B5424B">
              <w:rPr>
                <w:noProof/>
                <w:webHidden/>
              </w:rPr>
              <w:fldChar w:fldCharType="separate"/>
            </w:r>
            <w:r w:rsidR="00CA18F1">
              <w:rPr>
                <w:noProof/>
                <w:webHidden/>
              </w:rPr>
              <w:t>7</w:t>
            </w:r>
            <w:r w:rsidR="00EB2E18" w:rsidRPr="00B5424B">
              <w:rPr>
                <w:noProof/>
                <w:webHidden/>
              </w:rPr>
              <w:fldChar w:fldCharType="end"/>
            </w:r>
          </w:hyperlink>
        </w:p>
        <w:p w14:paraId="6713886A" w14:textId="218668FE" w:rsidR="00EB2E18" w:rsidRPr="00B5424B" w:rsidRDefault="0097227D" w:rsidP="002A0DF3">
          <w:pPr>
            <w:pStyle w:val="TDC3"/>
            <w:rPr>
              <w:noProof/>
              <w:kern w:val="2"/>
              <w:lang w:val="es-ES" w:eastAsia="es-ES"/>
              <w14:ligatures w14:val="standardContextual"/>
            </w:rPr>
          </w:pPr>
          <w:hyperlink w:anchor="_Toc149039561" w:history="1">
            <w:r w:rsidR="00EB2E18" w:rsidRPr="00B5424B">
              <w:rPr>
                <w:rStyle w:val="Hipervnculo"/>
                <w:rFonts w:ascii="Arial" w:hAnsi="Arial" w:cs="Arial"/>
                <w:noProof/>
                <w:color w:val="auto"/>
              </w:rPr>
              <w:t>4.1.8.</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El bien o servicio a contratar, aumenta la vida útil del bien a intervenir (en tiempo y/o valor)</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_Toc149039561 \h </w:instrText>
            </w:r>
            <w:r w:rsidR="00EB2E18" w:rsidRPr="00B5424B">
              <w:rPr>
                <w:noProof/>
                <w:webHidden/>
              </w:rPr>
            </w:r>
            <w:r w:rsidR="00EB2E18" w:rsidRPr="00B5424B">
              <w:rPr>
                <w:noProof/>
                <w:webHidden/>
              </w:rPr>
              <w:fldChar w:fldCharType="separate"/>
            </w:r>
            <w:r w:rsidR="00CA18F1">
              <w:rPr>
                <w:noProof/>
                <w:webHidden/>
              </w:rPr>
              <w:t>7</w:t>
            </w:r>
            <w:r w:rsidR="00EB2E18" w:rsidRPr="00B5424B">
              <w:rPr>
                <w:noProof/>
                <w:webHidden/>
              </w:rPr>
              <w:fldChar w:fldCharType="end"/>
            </w:r>
          </w:hyperlink>
        </w:p>
        <w:p w14:paraId="736542EA" w14:textId="2E8AEC01" w:rsidR="00EB2E18" w:rsidRPr="00B5424B" w:rsidRDefault="0097227D">
          <w:pPr>
            <w:pStyle w:val="TDC1"/>
            <w:rPr>
              <w:noProof/>
              <w:kern w:val="2"/>
              <w:lang w:val="es-ES" w:eastAsia="es-ES"/>
              <w14:ligatures w14:val="standardContextual"/>
            </w:rPr>
          </w:pPr>
          <w:hyperlink w:anchor="_Toc149039562" w:history="1">
            <w:r w:rsidR="00EB2E18" w:rsidRPr="00B5424B">
              <w:rPr>
                <w:rStyle w:val="Hipervnculo"/>
                <w:rFonts w:ascii="Arial" w:hAnsi="Arial" w:cs="Arial"/>
                <w:noProof/>
                <w:color w:val="auto"/>
              </w:rPr>
              <w:t>5.</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ANÁLISIS DEL SECTOR</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_Toc149039562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0EC5073E" w14:textId="0AB2B8DC" w:rsidR="00EB2E18" w:rsidRPr="00B5424B" w:rsidRDefault="0097227D" w:rsidP="00895FBC">
          <w:pPr>
            <w:pStyle w:val="TDC2"/>
            <w:rPr>
              <w:noProof/>
              <w:kern w:val="2"/>
              <w:lang w:val="es-ES" w:eastAsia="es-ES"/>
              <w14:ligatures w14:val="standardContextual"/>
            </w:rPr>
          </w:pPr>
          <w:hyperlink w:anchor="_Toc149039563" w:history="1">
            <w:r w:rsidR="00EB2E18" w:rsidRPr="00B5424B">
              <w:rPr>
                <w:rStyle w:val="Hipervnculo"/>
                <w:rFonts w:ascii="Arial" w:hAnsi="Arial" w:cs="Arial"/>
                <w:noProof/>
                <w:color w:val="auto"/>
              </w:rPr>
              <w:t>5.1.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ASPECTOS GENERALES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_Toc149039563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37B38F4B" w14:textId="65420F11" w:rsidR="00EB2E18" w:rsidRPr="00B5424B" w:rsidRDefault="0097227D" w:rsidP="002A0DF3">
          <w:pPr>
            <w:pStyle w:val="TDC3"/>
            <w:rPr>
              <w:noProof/>
              <w:kern w:val="2"/>
              <w:lang w:val="es-ES" w:eastAsia="es-ES"/>
              <w14:ligatures w14:val="standardContextual"/>
            </w:rPr>
          </w:pPr>
          <w:hyperlink w:anchor="_Toc149039564" w:history="1">
            <w:r w:rsidR="00EB2E18" w:rsidRPr="00B5424B">
              <w:rPr>
                <w:rStyle w:val="Hipervnculo"/>
                <w:rFonts w:ascii="Arial" w:hAnsi="Arial" w:cs="Arial"/>
                <w:noProof/>
                <w:color w:val="auto"/>
              </w:rPr>
              <w:t>5.1.1.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Económico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_Toc149039564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7E8D0BCE" w14:textId="30DF72EF" w:rsidR="00EB2E18" w:rsidRPr="00B5424B" w:rsidRDefault="0097227D" w:rsidP="002A0DF3">
          <w:pPr>
            <w:pStyle w:val="TDC3"/>
            <w:rPr>
              <w:noProof/>
              <w:kern w:val="2"/>
              <w:lang w:val="es-ES" w:eastAsia="es-ES"/>
              <w14:ligatures w14:val="standardContextual"/>
            </w:rPr>
          </w:pPr>
          <w:hyperlink w:anchor="_Toc149039565" w:history="1">
            <w:r w:rsidR="00EB2E18" w:rsidRPr="00B5424B">
              <w:rPr>
                <w:rStyle w:val="Hipervnculo"/>
                <w:rFonts w:ascii="Arial" w:hAnsi="Arial" w:cs="Arial"/>
                <w:noProof/>
                <w:color w:val="auto"/>
              </w:rPr>
              <w:t>5.1.2.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Técnico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_Toc149039565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040ADCB2" w14:textId="19D88D5D" w:rsidR="00EB2E18" w:rsidRPr="00B5424B" w:rsidRDefault="0097227D" w:rsidP="002A0DF3">
          <w:pPr>
            <w:pStyle w:val="TDC3"/>
            <w:rPr>
              <w:noProof/>
              <w:kern w:val="2"/>
              <w:lang w:val="es-ES" w:eastAsia="es-ES"/>
              <w14:ligatures w14:val="standardContextual"/>
            </w:rPr>
          </w:pPr>
          <w:hyperlink w:anchor="_Toc149039566" w:history="1">
            <w:r w:rsidR="00EB2E18" w:rsidRPr="00B5424B">
              <w:rPr>
                <w:rStyle w:val="Hipervnculo"/>
                <w:rFonts w:ascii="Arial" w:hAnsi="Arial" w:cs="Arial"/>
                <w:noProof/>
                <w:color w:val="auto"/>
              </w:rPr>
              <w:t>5.1.3.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Regulatorio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_Toc149039566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2FC139B5" w14:textId="47A2762A" w:rsidR="00EB2E18" w:rsidRPr="00B5424B" w:rsidRDefault="0097227D" w:rsidP="00895FBC">
          <w:pPr>
            <w:pStyle w:val="TDC2"/>
            <w:rPr>
              <w:noProof/>
              <w:kern w:val="2"/>
              <w:lang w:val="es-ES" w:eastAsia="es-ES"/>
              <w14:ligatures w14:val="standardContextual"/>
            </w:rPr>
          </w:pPr>
          <w:hyperlink w:anchor="_Toc149039567" w:history="1">
            <w:r w:rsidR="00EB2E18" w:rsidRPr="00B5424B">
              <w:rPr>
                <w:rStyle w:val="Hipervnculo"/>
                <w:rFonts w:ascii="Arial" w:hAnsi="Arial" w:cs="Arial"/>
                <w:noProof/>
                <w:color w:val="auto"/>
              </w:rPr>
              <w:t>5.2.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ESTUDIO DE LA OFERTA</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_Toc149039567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22CFB291" w14:textId="03211CE5" w:rsidR="00EB2E18" w:rsidRPr="00B5424B" w:rsidRDefault="0097227D" w:rsidP="002A0DF3">
          <w:pPr>
            <w:pStyle w:val="TDC3"/>
            <w:rPr>
              <w:noProof/>
              <w:kern w:val="2"/>
              <w:lang w:val="es-ES" w:eastAsia="es-ES"/>
              <w14:ligatures w14:val="standardContextual"/>
            </w:rPr>
          </w:pPr>
          <w:hyperlink w:anchor="_Toc149039568" w:history="1">
            <w:r w:rsidR="00EB2E18" w:rsidRPr="00B5424B">
              <w:rPr>
                <w:rStyle w:val="Hipervnculo"/>
                <w:rFonts w:ascii="Arial" w:hAnsi="Arial" w:cs="Arial"/>
                <w:noProof/>
                <w:color w:val="auto"/>
                <w:lang w:eastAsia="en-US"/>
              </w:rPr>
              <w:t>5.2.1.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w:t>
            </w:r>
            <w:r w:rsidR="00EB2E18" w:rsidRPr="00B5424B">
              <w:rPr>
                <w:rStyle w:val="Hipervnculo"/>
                <w:rFonts w:ascii="Arial" w:hAnsi="Arial" w:cs="Arial"/>
                <w:noProof/>
                <w:color w:val="auto"/>
                <w:lang w:eastAsia="en-US"/>
              </w:rPr>
              <w:t>Quién ofrece el bien o servicio?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_Toc149039568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1502280A" w14:textId="404A2420" w:rsidR="00EB2E18" w:rsidRPr="00B5424B" w:rsidRDefault="0097227D" w:rsidP="002A0DF3">
          <w:pPr>
            <w:pStyle w:val="TDC3"/>
            <w:rPr>
              <w:noProof/>
              <w:kern w:val="2"/>
              <w:lang w:val="es-ES" w:eastAsia="es-ES"/>
              <w14:ligatures w14:val="standardContextual"/>
            </w:rPr>
          </w:pPr>
          <w:hyperlink w:anchor="_Toc149039569" w:history="1">
            <w:r w:rsidR="00EB2E18" w:rsidRPr="00B5424B">
              <w:rPr>
                <w:rStyle w:val="Hipervnculo"/>
                <w:rFonts w:ascii="Arial" w:hAnsi="Arial" w:cs="Arial"/>
                <w:noProof/>
                <w:color w:val="auto"/>
                <w:lang w:eastAsia="en-US"/>
              </w:rPr>
              <w:t>5.2.2.</w:t>
            </w:r>
            <w:r w:rsidR="00EB2E18" w:rsidRPr="00B5424B">
              <w:rPr>
                <w:noProof/>
                <w:kern w:val="2"/>
                <w:lang w:val="es-ES" w:eastAsia="es-ES"/>
                <w14:ligatures w14:val="standardContextual"/>
              </w:rPr>
              <w:tab/>
            </w:r>
            <w:r w:rsidR="00EB2E18" w:rsidRPr="00B5424B">
              <w:rPr>
                <w:rStyle w:val="Hipervnculo"/>
                <w:rFonts w:ascii="Arial" w:hAnsi="Arial" w:cs="Arial"/>
                <w:noProof/>
                <w:color w:val="auto"/>
                <w:lang w:eastAsia="en-US"/>
              </w:rPr>
              <w:t>Cotizaciones, precios históricos, otros: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_Toc149039569 \h </w:instrText>
            </w:r>
            <w:r w:rsidR="00EB2E18" w:rsidRPr="00B5424B">
              <w:rPr>
                <w:noProof/>
                <w:webHidden/>
              </w:rPr>
            </w:r>
            <w:r w:rsidR="00EB2E18" w:rsidRPr="00B5424B">
              <w:rPr>
                <w:noProof/>
                <w:webHidden/>
              </w:rPr>
              <w:fldChar w:fldCharType="separate"/>
            </w:r>
            <w:r w:rsidR="00CA18F1">
              <w:rPr>
                <w:noProof/>
                <w:webHidden/>
              </w:rPr>
              <w:t>8</w:t>
            </w:r>
            <w:r w:rsidR="00EB2E18" w:rsidRPr="00B5424B">
              <w:rPr>
                <w:noProof/>
                <w:webHidden/>
              </w:rPr>
              <w:fldChar w:fldCharType="end"/>
            </w:r>
          </w:hyperlink>
        </w:p>
        <w:p w14:paraId="0EC6C66D" w14:textId="1F0F9B97" w:rsidR="00EB2E18" w:rsidRPr="00B5424B" w:rsidRDefault="0097227D" w:rsidP="00895FBC">
          <w:pPr>
            <w:pStyle w:val="TDC2"/>
            <w:rPr>
              <w:noProof/>
              <w:kern w:val="2"/>
              <w:lang w:val="es-ES" w:eastAsia="es-ES"/>
              <w14:ligatures w14:val="standardContextual"/>
            </w:rPr>
          </w:pPr>
          <w:hyperlink w:anchor="_Toc149039570" w:history="1">
            <w:r w:rsidR="00EB2E18" w:rsidRPr="00B5424B">
              <w:rPr>
                <w:rStyle w:val="Hipervnculo"/>
                <w:rFonts w:ascii="Arial" w:hAnsi="Arial" w:cs="Arial"/>
                <w:noProof/>
                <w:color w:val="auto"/>
              </w:rPr>
              <w:t>5.3.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ESTUDIO DE LA DEMANDA</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_Toc149039570 \h </w:instrText>
            </w:r>
            <w:r w:rsidR="00EB2E18" w:rsidRPr="00B5424B">
              <w:rPr>
                <w:noProof/>
                <w:webHidden/>
              </w:rPr>
            </w:r>
            <w:r w:rsidR="00EB2E18" w:rsidRPr="00B5424B">
              <w:rPr>
                <w:noProof/>
                <w:webHidden/>
              </w:rPr>
              <w:fldChar w:fldCharType="separate"/>
            </w:r>
            <w:r w:rsidR="00CA18F1">
              <w:rPr>
                <w:noProof/>
                <w:webHidden/>
              </w:rPr>
              <w:t>9</w:t>
            </w:r>
            <w:r w:rsidR="00EB2E18" w:rsidRPr="00B5424B">
              <w:rPr>
                <w:noProof/>
                <w:webHidden/>
              </w:rPr>
              <w:fldChar w:fldCharType="end"/>
            </w:r>
          </w:hyperlink>
        </w:p>
        <w:p w14:paraId="7AB6FF50" w14:textId="44DCF11E" w:rsidR="00EB2E18" w:rsidRPr="00B5424B" w:rsidRDefault="0097227D" w:rsidP="002A0DF3">
          <w:pPr>
            <w:pStyle w:val="TDC3"/>
            <w:rPr>
              <w:noProof/>
              <w:kern w:val="2"/>
              <w:lang w:val="es-ES" w:eastAsia="es-ES"/>
              <w14:ligatures w14:val="standardContextual"/>
            </w:rPr>
          </w:pPr>
          <w:hyperlink w:anchor="_Toc149039571" w:history="1">
            <w:r w:rsidR="00EB2E18" w:rsidRPr="00B5424B">
              <w:rPr>
                <w:rStyle w:val="Hipervnculo"/>
                <w:rFonts w:ascii="Arial" w:hAnsi="Arial" w:cs="Arial"/>
                <w:noProof/>
                <w:color w:val="auto"/>
              </w:rPr>
              <w:t>5.3.1.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¿Cómo ha adquirido la Entidad Estatal en el pasado el bien, obra y/o servicio?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_Toc149039571 \h </w:instrText>
            </w:r>
            <w:r w:rsidR="00EB2E18" w:rsidRPr="00B5424B">
              <w:rPr>
                <w:noProof/>
                <w:webHidden/>
              </w:rPr>
            </w:r>
            <w:r w:rsidR="00EB2E18" w:rsidRPr="00B5424B">
              <w:rPr>
                <w:noProof/>
                <w:webHidden/>
              </w:rPr>
              <w:fldChar w:fldCharType="separate"/>
            </w:r>
            <w:r w:rsidR="00CA18F1">
              <w:rPr>
                <w:noProof/>
                <w:webHidden/>
              </w:rPr>
              <w:t>9</w:t>
            </w:r>
            <w:r w:rsidR="00EB2E18" w:rsidRPr="00B5424B">
              <w:rPr>
                <w:noProof/>
                <w:webHidden/>
              </w:rPr>
              <w:fldChar w:fldCharType="end"/>
            </w:r>
          </w:hyperlink>
        </w:p>
        <w:p w14:paraId="596D9759" w14:textId="0203544D" w:rsidR="00EB2E18" w:rsidRPr="00B5424B" w:rsidRDefault="0097227D" w:rsidP="002A0DF3">
          <w:pPr>
            <w:pStyle w:val="TDC3"/>
            <w:rPr>
              <w:noProof/>
              <w:kern w:val="2"/>
              <w:lang w:val="es-ES" w:eastAsia="es-ES"/>
              <w14:ligatures w14:val="standardContextual"/>
            </w:rPr>
          </w:pPr>
          <w:hyperlink w:anchor="_Toc149039572" w:history="1">
            <w:r w:rsidR="00EB2E18" w:rsidRPr="00B5424B">
              <w:rPr>
                <w:rStyle w:val="Hipervnculo"/>
                <w:rFonts w:ascii="Arial" w:hAnsi="Arial" w:cs="Arial"/>
                <w:noProof/>
                <w:color w:val="auto"/>
              </w:rPr>
              <w:t>5.3.2.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¿Cómo adquieren las Entidades Estatales y las empresas privadas el bien, obra y/o servicio?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_Toc149039572 \h </w:instrText>
            </w:r>
            <w:r w:rsidR="00EB2E18" w:rsidRPr="00B5424B">
              <w:rPr>
                <w:noProof/>
                <w:webHidden/>
              </w:rPr>
            </w:r>
            <w:r w:rsidR="00EB2E18" w:rsidRPr="00B5424B">
              <w:rPr>
                <w:noProof/>
                <w:webHidden/>
              </w:rPr>
              <w:fldChar w:fldCharType="separate"/>
            </w:r>
            <w:r w:rsidR="00CA18F1">
              <w:rPr>
                <w:noProof/>
                <w:webHidden/>
              </w:rPr>
              <w:t>9</w:t>
            </w:r>
            <w:r w:rsidR="00EB2E18" w:rsidRPr="00B5424B">
              <w:rPr>
                <w:noProof/>
                <w:webHidden/>
              </w:rPr>
              <w:fldChar w:fldCharType="end"/>
            </w:r>
          </w:hyperlink>
        </w:p>
        <w:p w14:paraId="5C5411C3" w14:textId="425EA1A8" w:rsidR="00EB2E18" w:rsidRPr="00B5424B" w:rsidRDefault="0097227D">
          <w:pPr>
            <w:pStyle w:val="TDC1"/>
            <w:rPr>
              <w:noProof/>
              <w:kern w:val="2"/>
              <w:lang w:val="es-ES" w:eastAsia="es-ES"/>
              <w14:ligatures w14:val="standardContextual"/>
            </w:rPr>
          </w:pPr>
          <w:hyperlink w:anchor="_Toc149039573" w:history="1">
            <w:r w:rsidR="00EB2E18" w:rsidRPr="00B5424B">
              <w:rPr>
                <w:rStyle w:val="Hipervnculo"/>
                <w:rFonts w:ascii="Arial" w:hAnsi="Arial" w:cs="Arial"/>
                <w:noProof/>
                <w:color w:val="auto"/>
              </w:rPr>
              <w:t>6.</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ANÁLISIS DEL VALOR ESTIMADO DEL CONTRATO Y PRESUPUESTO OFICIAL</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_Toc149039573 \h </w:instrText>
            </w:r>
            <w:r w:rsidR="00EB2E18" w:rsidRPr="00B5424B">
              <w:rPr>
                <w:noProof/>
                <w:webHidden/>
              </w:rPr>
            </w:r>
            <w:r w:rsidR="00EB2E18" w:rsidRPr="00B5424B">
              <w:rPr>
                <w:noProof/>
                <w:webHidden/>
              </w:rPr>
              <w:fldChar w:fldCharType="separate"/>
            </w:r>
            <w:r w:rsidR="00CA18F1">
              <w:rPr>
                <w:noProof/>
                <w:webHidden/>
              </w:rPr>
              <w:t>9</w:t>
            </w:r>
            <w:r w:rsidR="00EB2E18" w:rsidRPr="00B5424B">
              <w:rPr>
                <w:noProof/>
                <w:webHidden/>
              </w:rPr>
              <w:fldChar w:fldCharType="end"/>
            </w:r>
          </w:hyperlink>
        </w:p>
        <w:p w14:paraId="203A5D47" w14:textId="36ACA0EF" w:rsidR="00EB2E18" w:rsidRPr="00B5424B" w:rsidRDefault="0097227D" w:rsidP="00895FBC">
          <w:pPr>
            <w:pStyle w:val="TDC2"/>
            <w:rPr>
              <w:noProof/>
              <w:kern w:val="2"/>
              <w:lang w:val="es-ES" w:eastAsia="es-ES"/>
              <w14:ligatures w14:val="standardContextual"/>
            </w:rPr>
          </w:pPr>
          <w:hyperlink w:anchor="_Toc149039574" w:history="1">
            <w:r w:rsidR="00EB2E18" w:rsidRPr="00B5424B">
              <w:rPr>
                <w:rStyle w:val="Hipervnculo"/>
                <w:rFonts w:ascii="Arial" w:hAnsi="Arial" w:cs="Arial"/>
                <w:noProof/>
                <w:color w:val="auto"/>
              </w:rPr>
              <w:t>6.1.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DETERMINACIÓN DE LOS IMPUESTOS A QUE HAYA LUGAR.</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_Toc149039574 \h </w:instrText>
            </w:r>
            <w:r w:rsidR="00EB2E18" w:rsidRPr="00B5424B">
              <w:rPr>
                <w:noProof/>
                <w:webHidden/>
              </w:rPr>
            </w:r>
            <w:r w:rsidR="00EB2E18" w:rsidRPr="00B5424B">
              <w:rPr>
                <w:noProof/>
                <w:webHidden/>
              </w:rPr>
              <w:fldChar w:fldCharType="separate"/>
            </w:r>
            <w:r w:rsidR="00CA18F1">
              <w:rPr>
                <w:noProof/>
                <w:webHidden/>
              </w:rPr>
              <w:t>10</w:t>
            </w:r>
            <w:r w:rsidR="00EB2E18" w:rsidRPr="00B5424B">
              <w:rPr>
                <w:noProof/>
                <w:webHidden/>
              </w:rPr>
              <w:fldChar w:fldCharType="end"/>
            </w:r>
          </w:hyperlink>
        </w:p>
        <w:p w14:paraId="7A1934CC" w14:textId="7158745B" w:rsidR="00EB2E18" w:rsidRPr="00B5424B" w:rsidRDefault="0097227D" w:rsidP="00895FBC">
          <w:pPr>
            <w:pStyle w:val="TDC2"/>
            <w:rPr>
              <w:noProof/>
              <w:kern w:val="2"/>
              <w:lang w:val="es-ES" w:eastAsia="es-ES"/>
              <w14:ligatures w14:val="standardContextual"/>
            </w:rPr>
          </w:pPr>
          <w:hyperlink w:anchor="_Toc149039575" w:history="1">
            <w:r w:rsidR="00EB2E18" w:rsidRPr="00B5424B">
              <w:rPr>
                <w:rStyle w:val="Hipervnculo"/>
                <w:rFonts w:ascii="Arial" w:hAnsi="Arial" w:cs="Arial"/>
                <w:noProof/>
                <w:color w:val="auto"/>
              </w:rPr>
              <w:t>6.2.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CERTIFICADO DE DISPONIBILIDAD PRESUPUESTAL QUE RESPALDA LA CONTRATACIÓN.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_Toc149039575 \h </w:instrText>
            </w:r>
            <w:r w:rsidR="00EB2E18" w:rsidRPr="00B5424B">
              <w:rPr>
                <w:noProof/>
                <w:webHidden/>
              </w:rPr>
            </w:r>
            <w:r w:rsidR="00EB2E18" w:rsidRPr="00B5424B">
              <w:rPr>
                <w:noProof/>
                <w:webHidden/>
              </w:rPr>
              <w:fldChar w:fldCharType="separate"/>
            </w:r>
            <w:r w:rsidR="00CA18F1">
              <w:rPr>
                <w:noProof/>
                <w:webHidden/>
              </w:rPr>
              <w:t>10</w:t>
            </w:r>
            <w:r w:rsidR="00EB2E18" w:rsidRPr="00B5424B">
              <w:rPr>
                <w:noProof/>
                <w:webHidden/>
              </w:rPr>
              <w:fldChar w:fldCharType="end"/>
            </w:r>
          </w:hyperlink>
        </w:p>
        <w:p w14:paraId="340B654E" w14:textId="3C27B3E3" w:rsidR="00EB2E18" w:rsidRPr="00B5424B" w:rsidRDefault="0097227D">
          <w:pPr>
            <w:pStyle w:val="TDC1"/>
            <w:rPr>
              <w:noProof/>
              <w:kern w:val="2"/>
              <w:lang w:val="es-ES" w:eastAsia="es-ES"/>
              <w14:ligatures w14:val="standardContextual"/>
            </w:rPr>
          </w:pPr>
          <w:hyperlink w:anchor="_Toc149039576" w:history="1">
            <w:r w:rsidR="00EB2E18" w:rsidRPr="00B5424B">
              <w:rPr>
                <w:rStyle w:val="Hipervnculo"/>
                <w:rFonts w:ascii="Arial" w:hAnsi="Arial" w:cs="Arial"/>
                <w:noProof/>
                <w:color w:val="auto"/>
              </w:rPr>
              <w:t>7.</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FACTORES DE SELECCIÓN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_Toc149039576 \h </w:instrText>
            </w:r>
            <w:r w:rsidR="00EB2E18" w:rsidRPr="00B5424B">
              <w:rPr>
                <w:noProof/>
                <w:webHidden/>
              </w:rPr>
            </w:r>
            <w:r w:rsidR="00EB2E18" w:rsidRPr="00B5424B">
              <w:rPr>
                <w:noProof/>
                <w:webHidden/>
              </w:rPr>
              <w:fldChar w:fldCharType="separate"/>
            </w:r>
            <w:r w:rsidR="00CA18F1">
              <w:rPr>
                <w:noProof/>
                <w:webHidden/>
              </w:rPr>
              <w:t>10</w:t>
            </w:r>
            <w:r w:rsidR="00EB2E18" w:rsidRPr="00B5424B">
              <w:rPr>
                <w:noProof/>
                <w:webHidden/>
              </w:rPr>
              <w:fldChar w:fldCharType="end"/>
            </w:r>
          </w:hyperlink>
        </w:p>
        <w:p w14:paraId="343A2A18" w14:textId="08E9C18D" w:rsidR="00EB2E18" w:rsidRPr="00B5424B" w:rsidRDefault="0097227D" w:rsidP="00895FBC">
          <w:pPr>
            <w:pStyle w:val="TDC2"/>
            <w:rPr>
              <w:noProof/>
              <w:kern w:val="2"/>
              <w:lang w:val="es-ES" w:eastAsia="es-ES"/>
              <w14:ligatures w14:val="standardContextual"/>
            </w:rPr>
          </w:pPr>
          <w:hyperlink w:anchor="_Toc149039577" w:history="1">
            <w:r w:rsidR="00EB2E18" w:rsidRPr="00B5424B">
              <w:rPr>
                <w:rStyle w:val="Hipervnculo"/>
                <w:rFonts w:ascii="Arial" w:hAnsi="Arial" w:cs="Arial"/>
                <w:noProof/>
                <w:color w:val="auto"/>
              </w:rPr>
              <w:t>7.1.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CRITERIOS DE VERIFICACIÓN, CUMPLE / NO CUMPLE</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_Toc149039577 \h </w:instrText>
            </w:r>
            <w:r w:rsidR="00EB2E18" w:rsidRPr="00B5424B">
              <w:rPr>
                <w:noProof/>
                <w:webHidden/>
              </w:rPr>
            </w:r>
            <w:r w:rsidR="00EB2E18" w:rsidRPr="00B5424B">
              <w:rPr>
                <w:noProof/>
                <w:webHidden/>
              </w:rPr>
              <w:fldChar w:fldCharType="separate"/>
            </w:r>
            <w:r w:rsidR="00CA18F1">
              <w:rPr>
                <w:noProof/>
                <w:webHidden/>
              </w:rPr>
              <w:t>10</w:t>
            </w:r>
            <w:r w:rsidR="00EB2E18" w:rsidRPr="00B5424B">
              <w:rPr>
                <w:noProof/>
                <w:webHidden/>
              </w:rPr>
              <w:fldChar w:fldCharType="end"/>
            </w:r>
          </w:hyperlink>
        </w:p>
        <w:p w14:paraId="366D9C82" w14:textId="10BAF180" w:rsidR="00EB2E18" w:rsidRPr="00B5424B" w:rsidRDefault="0097227D" w:rsidP="002A0DF3">
          <w:pPr>
            <w:pStyle w:val="TDC3"/>
            <w:rPr>
              <w:noProof/>
              <w:kern w:val="2"/>
              <w:lang w:val="es-ES" w:eastAsia="es-ES"/>
              <w14:ligatures w14:val="standardContextual"/>
            </w:rPr>
          </w:pPr>
          <w:hyperlink w:anchor="_Toc149039578" w:history="1">
            <w:r w:rsidR="00EB2E18" w:rsidRPr="00B5424B">
              <w:rPr>
                <w:rStyle w:val="Hipervnculo"/>
                <w:rFonts w:ascii="Arial" w:hAnsi="Arial" w:cs="Arial"/>
                <w:noProof/>
                <w:color w:val="auto"/>
              </w:rPr>
              <w:t>7.1.1.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Requisitos jurídicos habilitantes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_Toc149039578 \h </w:instrText>
            </w:r>
            <w:r w:rsidR="00EB2E18" w:rsidRPr="00B5424B">
              <w:rPr>
                <w:noProof/>
                <w:webHidden/>
              </w:rPr>
            </w:r>
            <w:r w:rsidR="00EB2E18" w:rsidRPr="00B5424B">
              <w:rPr>
                <w:noProof/>
                <w:webHidden/>
              </w:rPr>
              <w:fldChar w:fldCharType="separate"/>
            </w:r>
            <w:r w:rsidR="00CA18F1">
              <w:rPr>
                <w:noProof/>
                <w:webHidden/>
              </w:rPr>
              <w:t>10</w:t>
            </w:r>
            <w:r w:rsidR="00EB2E18" w:rsidRPr="00B5424B">
              <w:rPr>
                <w:noProof/>
                <w:webHidden/>
              </w:rPr>
              <w:fldChar w:fldCharType="end"/>
            </w:r>
          </w:hyperlink>
        </w:p>
        <w:p w14:paraId="2619ED23" w14:textId="2842CE96" w:rsidR="00EB2E18" w:rsidRPr="00B5424B" w:rsidRDefault="0097227D" w:rsidP="002A0DF3">
          <w:pPr>
            <w:pStyle w:val="TDC3"/>
            <w:rPr>
              <w:noProof/>
              <w:kern w:val="2"/>
              <w:lang w:val="es-ES" w:eastAsia="es-ES"/>
              <w14:ligatures w14:val="standardContextual"/>
            </w:rPr>
          </w:pPr>
          <w:hyperlink w:anchor="_Toc149039579" w:history="1">
            <w:r w:rsidR="00EB2E18" w:rsidRPr="00B5424B">
              <w:rPr>
                <w:rStyle w:val="Hipervnculo"/>
                <w:rFonts w:ascii="Arial" w:hAnsi="Arial" w:cs="Arial"/>
                <w:noProof/>
                <w:color w:val="auto"/>
              </w:rPr>
              <w:t>7.1.2.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Requisitos técnicos habilitantes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_Toc149039579 \h </w:instrText>
            </w:r>
            <w:r w:rsidR="00EB2E18" w:rsidRPr="00B5424B">
              <w:rPr>
                <w:noProof/>
                <w:webHidden/>
              </w:rPr>
            </w:r>
            <w:r w:rsidR="00EB2E18" w:rsidRPr="00B5424B">
              <w:rPr>
                <w:noProof/>
                <w:webHidden/>
              </w:rPr>
              <w:fldChar w:fldCharType="separate"/>
            </w:r>
            <w:r w:rsidR="00CA18F1">
              <w:rPr>
                <w:noProof/>
                <w:webHidden/>
              </w:rPr>
              <w:t>10</w:t>
            </w:r>
            <w:r w:rsidR="00EB2E18" w:rsidRPr="00B5424B">
              <w:rPr>
                <w:noProof/>
                <w:webHidden/>
              </w:rPr>
              <w:fldChar w:fldCharType="end"/>
            </w:r>
          </w:hyperlink>
        </w:p>
        <w:p w14:paraId="4BAB1D3F" w14:textId="54A91F4B" w:rsidR="00EB2E18" w:rsidRPr="00B5424B" w:rsidRDefault="0097227D" w:rsidP="002A0DF3">
          <w:pPr>
            <w:pStyle w:val="TDC3"/>
            <w:rPr>
              <w:noProof/>
              <w:kern w:val="2"/>
              <w:lang w:val="es-ES" w:eastAsia="es-ES"/>
              <w14:ligatures w14:val="standardContextual"/>
            </w:rPr>
          </w:pPr>
          <w:hyperlink w:anchor="_Toc149039580" w:history="1">
            <w:r w:rsidR="00EB2E18" w:rsidRPr="00B5424B">
              <w:rPr>
                <w:rStyle w:val="Hipervnculo"/>
                <w:rFonts w:ascii="Arial" w:hAnsi="Arial" w:cs="Arial"/>
                <w:noProof/>
                <w:color w:val="auto"/>
                <w:lang w:eastAsia="en-US"/>
              </w:rPr>
              <w:t>7.1.3.</w:t>
            </w:r>
            <w:r w:rsidR="00EB2E18" w:rsidRPr="00B5424B">
              <w:rPr>
                <w:noProof/>
                <w:kern w:val="2"/>
                <w:lang w:val="es-ES" w:eastAsia="es-ES"/>
                <w14:ligatures w14:val="standardContextual"/>
              </w:rPr>
              <w:tab/>
            </w:r>
            <w:r w:rsidR="00EB2E18" w:rsidRPr="00B5424B">
              <w:rPr>
                <w:rStyle w:val="Hipervnculo"/>
                <w:rFonts w:ascii="Arial" w:hAnsi="Arial" w:cs="Arial"/>
                <w:noProof/>
                <w:color w:val="auto"/>
                <w:lang w:eastAsia="en-US"/>
              </w:rPr>
              <w:t>Requisitos económicos habilitantes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_Toc149039580 \h </w:instrText>
            </w:r>
            <w:r w:rsidR="00EB2E18" w:rsidRPr="00B5424B">
              <w:rPr>
                <w:noProof/>
                <w:webHidden/>
              </w:rPr>
            </w:r>
            <w:r w:rsidR="00EB2E18" w:rsidRPr="00B5424B">
              <w:rPr>
                <w:noProof/>
                <w:webHidden/>
              </w:rPr>
              <w:fldChar w:fldCharType="separate"/>
            </w:r>
            <w:r w:rsidR="00CA18F1">
              <w:rPr>
                <w:noProof/>
                <w:webHidden/>
              </w:rPr>
              <w:t>11</w:t>
            </w:r>
            <w:r w:rsidR="00EB2E18" w:rsidRPr="00B5424B">
              <w:rPr>
                <w:noProof/>
                <w:webHidden/>
              </w:rPr>
              <w:fldChar w:fldCharType="end"/>
            </w:r>
          </w:hyperlink>
        </w:p>
        <w:p w14:paraId="7E8DE94D" w14:textId="7D3FC024" w:rsidR="00EB2E18" w:rsidRPr="00B5424B" w:rsidRDefault="0097227D" w:rsidP="00895FBC">
          <w:pPr>
            <w:pStyle w:val="TDC2"/>
            <w:rPr>
              <w:noProof/>
              <w:kern w:val="2"/>
              <w:lang w:val="es-ES" w:eastAsia="es-ES"/>
              <w14:ligatures w14:val="standardContextual"/>
            </w:rPr>
          </w:pPr>
          <w:hyperlink w:anchor="_Toc149039581" w:history="1">
            <w:r w:rsidR="00EB2E18" w:rsidRPr="00B5424B">
              <w:rPr>
                <w:rStyle w:val="Hipervnculo"/>
                <w:rFonts w:ascii="Arial" w:hAnsi="Arial" w:cs="Arial"/>
                <w:noProof/>
                <w:color w:val="auto"/>
              </w:rPr>
              <w:t>7.2.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CRITERIOS PARA SELECCIONAR LA OFERTA MÁS FAVORABLE</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_Toc149039581 \h </w:instrText>
            </w:r>
            <w:r w:rsidR="00EB2E18" w:rsidRPr="00B5424B">
              <w:rPr>
                <w:noProof/>
                <w:webHidden/>
              </w:rPr>
            </w:r>
            <w:r w:rsidR="00EB2E18" w:rsidRPr="00B5424B">
              <w:rPr>
                <w:noProof/>
                <w:webHidden/>
              </w:rPr>
              <w:fldChar w:fldCharType="separate"/>
            </w:r>
            <w:r w:rsidR="00CA18F1">
              <w:rPr>
                <w:noProof/>
                <w:webHidden/>
              </w:rPr>
              <w:t>12</w:t>
            </w:r>
            <w:r w:rsidR="00EB2E18" w:rsidRPr="00B5424B">
              <w:rPr>
                <w:noProof/>
                <w:webHidden/>
              </w:rPr>
              <w:fldChar w:fldCharType="end"/>
            </w:r>
          </w:hyperlink>
        </w:p>
        <w:p w14:paraId="253C3300" w14:textId="5427862D" w:rsidR="00EB2E18" w:rsidRPr="00B5424B" w:rsidRDefault="0097227D" w:rsidP="002A0DF3">
          <w:pPr>
            <w:pStyle w:val="TDC3"/>
            <w:rPr>
              <w:noProof/>
              <w:kern w:val="2"/>
              <w:lang w:val="es-ES" w:eastAsia="es-ES"/>
              <w14:ligatures w14:val="standardContextual"/>
            </w:rPr>
          </w:pPr>
          <w:hyperlink w:anchor="_Toc149039582" w:history="1">
            <w:r w:rsidR="00EB2E18" w:rsidRPr="00B5424B">
              <w:rPr>
                <w:rStyle w:val="Hipervnculo"/>
                <w:rFonts w:ascii="Arial" w:hAnsi="Arial" w:cs="Arial"/>
                <w:noProof/>
                <w:color w:val="auto"/>
              </w:rPr>
              <w:t>7.2.1.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Factor Económico.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_Toc149039582 \h </w:instrText>
            </w:r>
            <w:r w:rsidR="00EB2E18" w:rsidRPr="00B5424B">
              <w:rPr>
                <w:noProof/>
                <w:webHidden/>
              </w:rPr>
            </w:r>
            <w:r w:rsidR="00EB2E18" w:rsidRPr="00B5424B">
              <w:rPr>
                <w:noProof/>
                <w:webHidden/>
              </w:rPr>
              <w:fldChar w:fldCharType="separate"/>
            </w:r>
            <w:r w:rsidR="00CA18F1">
              <w:rPr>
                <w:noProof/>
                <w:webHidden/>
              </w:rPr>
              <w:t>12</w:t>
            </w:r>
            <w:r w:rsidR="00EB2E18" w:rsidRPr="00B5424B">
              <w:rPr>
                <w:noProof/>
                <w:webHidden/>
              </w:rPr>
              <w:fldChar w:fldCharType="end"/>
            </w:r>
          </w:hyperlink>
        </w:p>
        <w:p w14:paraId="117D3C94" w14:textId="1813EA72" w:rsidR="00EB2E18" w:rsidRPr="00B5424B" w:rsidRDefault="0097227D" w:rsidP="002A0DF3">
          <w:pPr>
            <w:pStyle w:val="TDC3"/>
            <w:rPr>
              <w:noProof/>
              <w:kern w:val="2"/>
              <w:lang w:val="es-ES" w:eastAsia="es-ES"/>
              <w14:ligatures w14:val="standardContextual"/>
            </w:rPr>
          </w:pPr>
          <w:hyperlink w:anchor="_Toc149039583" w:history="1">
            <w:r w:rsidR="00EB2E18" w:rsidRPr="00B5424B">
              <w:rPr>
                <w:rStyle w:val="Hipervnculo"/>
                <w:rFonts w:ascii="Arial" w:hAnsi="Arial" w:cs="Arial"/>
                <w:noProof/>
                <w:color w:val="auto"/>
              </w:rPr>
              <w:t>7.2.2.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Factor Técnico.</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_Toc149039583 \h </w:instrText>
            </w:r>
            <w:r w:rsidR="00EB2E18" w:rsidRPr="00B5424B">
              <w:rPr>
                <w:noProof/>
                <w:webHidden/>
              </w:rPr>
            </w:r>
            <w:r w:rsidR="00EB2E18" w:rsidRPr="00B5424B">
              <w:rPr>
                <w:noProof/>
                <w:webHidden/>
              </w:rPr>
              <w:fldChar w:fldCharType="separate"/>
            </w:r>
            <w:r w:rsidR="00CA18F1">
              <w:rPr>
                <w:noProof/>
                <w:webHidden/>
              </w:rPr>
              <w:t>12</w:t>
            </w:r>
            <w:r w:rsidR="00EB2E18" w:rsidRPr="00B5424B">
              <w:rPr>
                <w:noProof/>
                <w:webHidden/>
              </w:rPr>
              <w:fldChar w:fldCharType="end"/>
            </w:r>
          </w:hyperlink>
        </w:p>
        <w:p w14:paraId="0C89A860" w14:textId="1154C72B" w:rsidR="00EB2E18" w:rsidRPr="00B5424B" w:rsidRDefault="0097227D" w:rsidP="002A0DF3">
          <w:pPr>
            <w:pStyle w:val="TDC3"/>
            <w:rPr>
              <w:noProof/>
              <w:kern w:val="2"/>
              <w:lang w:val="es-ES" w:eastAsia="es-ES"/>
              <w14:ligatures w14:val="standardContextual"/>
            </w:rPr>
          </w:pPr>
          <w:hyperlink w:anchor="_Toc149039584" w:history="1">
            <w:r w:rsidR="00EB2E18" w:rsidRPr="00B5424B">
              <w:rPr>
                <w:rStyle w:val="Hipervnculo"/>
                <w:rFonts w:ascii="Arial" w:hAnsi="Arial" w:cs="Arial"/>
                <w:noProof/>
                <w:color w:val="auto"/>
              </w:rPr>
              <w:t>7.2.3.</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Estímulo a la industria nacional.</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_Toc149039584 \h </w:instrText>
            </w:r>
            <w:r w:rsidR="00EB2E18" w:rsidRPr="00B5424B">
              <w:rPr>
                <w:noProof/>
                <w:webHidden/>
              </w:rPr>
            </w:r>
            <w:r w:rsidR="00EB2E18" w:rsidRPr="00B5424B">
              <w:rPr>
                <w:noProof/>
                <w:webHidden/>
              </w:rPr>
              <w:fldChar w:fldCharType="separate"/>
            </w:r>
            <w:r w:rsidR="00CA18F1">
              <w:rPr>
                <w:noProof/>
                <w:webHidden/>
              </w:rPr>
              <w:t>12</w:t>
            </w:r>
            <w:r w:rsidR="00EB2E18" w:rsidRPr="00B5424B">
              <w:rPr>
                <w:noProof/>
                <w:webHidden/>
              </w:rPr>
              <w:fldChar w:fldCharType="end"/>
            </w:r>
          </w:hyperlink>
        </w:p>
        <w:p w14:paraId="180D1D9B" w14:textId="750F5477" w:rsidR="00EB2E18" w:rsidRPr="00B5424B" w:rsidRDefault="0097227D" w:rsidP="002A0DF3">
          <w:pPr>
            <w:pStyle w:val="TDC3"/>
            <w:rPr>
              <w:noProof/>
              <w:kern w:val="2"/>
              <w:lang w:val="es-ES" w:eastAsia="es-ES"/>
              <w14:ligatures w14:val="standardContextual"/>
            </w:rPr>
          </w:pPr>
          <w:hyperlink w:anchor="_Toc149039585" w:history="1">
            <w:r w:rsidR="00EB2E18" w:rsidRPr="00B5424B">
              <w:rPr>
                <w:rStyle w:val="Hipervnculo"/>
                <w:rFonts w:ascii="Arial" w:hAnsi="Arial" w:cs="Arial"/>
                <w:noProof/>
                <w:color w:val="auto"/>
                <w:lang w:eastAsia="en-US"/>
              </w:rPr>
              <w:t>7.2.4.</w:t>
            </w:r>
            <w:r w:rsidR="00EB2E18" w:rsidRPr="00B5424B">
              <w:rPr>
                <w:noProof/>
                <w:kern w:val="2"/>
                <w:lang w:val="es-ES" w:eastAsia="es-ES"/>
                <w14:ligatures w14:val="standardContextual"/>
              </w:rPr>
              <w:tab/>
            </w:r>
            <w:r w:rsidR="00EB2E18" w:rsidRPr="00B5424B">
              <w:rPr>
                <w:rStyle w:val="Hipervnculo"/>
                <w:rFonts w:ascii="Arial" w:hAnsi="Arial" w:cs="Arial"/>
                <w:noProof/>
                <w:color w:val="auto"/>
                <w:lang w:eastAsia="en-US"/>
              </w:rPr>
              <w:t>Puntaje adicional para proponentes con trabajadores con discapacidad.</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_Toc149039585 \h </w:instrText>
            </w:r>
            <w:r w:rsidR="00EB2E18" w:rsidRPr="00B5424B">
              <w:rPr>
                <w:noProof/>
                <w:webHidden/>
              </w:rPr>
            </w:r>
            <w:r w:rsidR="00EB2E18" w:rsidRPr="00B5424B">
              <w:rPr>
                <w:noProof/>
                <w:webHidden/>
              </w:rPr>
              <w:fldChar w:fldCharType="separate"/>
            </w:r>
            <w:r w:rsidR="00CA18F1">
              <w:rPr>
                <w:noProof/>
                <w:webHidden/>
              </w:rPr>
              <w:t>14</w:t>
            </w:r>
            <w:r w:rsidR="00EB2E18" w:rsidRPr="00B5424B">
              <w:rPr>
                <w:noProof/>
                <w:webHidden/>
              </w:rPr>
              <w:fldChar w:fldCharType="end"/>
            </w:r>
          </w:hyperlink>
        </w:p>
        <w:p w14:paraId="4A3575A9" w14:textId="6DBF974B" w:rsidR="00EB2E18" w:rsidRPr="00B5424B" w:rsidRDefault="0097227D" w:rsidP="00895FBC">
          <w:pPr>
            <w:pStyle w:val="TDC2"/>
            <w:rPr>
              <w:noProof/>
              <w:kern w:val="2"/>
              <w:lang w:val="es-ES" w:eastAsia="es-ES"/>
              <w14:ligatures w14:val="standardContextual"/>
            </w:rPr>
          </w:pPr>
          <w:hyperlink w:anchor="_Toc149039586" w:history="1">
            <w:r w:rsidR="00EB2E18" w:rsidRPr="00B5424B">
              <w:rPr>
                <w:rStyle w:val="Hipervnculo"/>
                <w:rFonts w:ascii="Arial" w:hAnsi="Arial" w:cs="Arial"/>
                <w:noProof/>
                <w:color w:val="auto"/>
                <w:lang w:eastAsia="en-US"/>
              </w:rPr>
              <w:t>7.3.</w:t>
            </w:r>
            <w:r w:rsidR="00EB2E18" w:rsidRPr="00B5424B">
              <w:rPr>
                <w:noProof/>
                <w:kern w:val="2"/>
                <w:lang w:val="es-ES" w:eastAsia="es-ES"/>
                <w14:ligatures w14:val="standardContextual"/>
              </w:rPr>
              <w:tab/>
            </w:r>
            <w:r w:rsidR="00EB2E18" w:rsidRPr="00B5424B">
              <w:rPr>
                <w:rStyle w:val="Hipervnculo"/>
                <w:rFonts w:ascii="Arial" w:hAnsi="Arial" w:cs="Arial"/>
                <w:noProof/>
                <w:color w:val="auto"/>
                <w:lang w:eastAsia="en-US"/>
              </w:rPr>
              <w:t>CRITERIOS DIFERENCIALES.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_Toc149039586 \h </w:instrText>
            </w:r>
            <w:r w:rsidR="00EB2E18" w:rsidRPr="00B5424B">
              <w:rPr>
                <w:noProof/>
                <w:webHidden/>
              </w:rPr>
            </w:r>
            <w:r w:rsidR="00EB2E18" w:rsidRPr="00B5424B">
              <w:rPr>
                <w:noProof/>
                <w:webHidden/>
              </w:rPr>
              <w:fldChar w:fldCharType="separate"/>
            </w:r>
            <w:r w:rsidR="00CA18F1">
              <w:rPr>
                <w:noProof/>
                <w:webHidden/>
              </w:rPr>
              <w:t>15</w:t>
            </w:r>
            <w:r w:rsidR="00EB2E18" w:rsidRPr="00B5424B">
              <w:rPr>
                <w:noProof/>
                <w:webHidden/>
              </w:rPr>
              <w:fldChar w:fldCharType="end"/>
            </w:r>
          </w:hyperlink>
        </w:p>
        <w:p w14:paraId="7FEFB0A1" w14:textId="52CEA65B" w:rsidR="00EB2E18" w:rsidRPr="00B5424B" w:rsidRDefault="0097227D" w:rsidP="002A0DF3">
          <w:pPr>
            <w:pStyle w:val="TDC3"/>
            <w:rPr>
              <w:noProof/>
              <w:kern w:val="2"/>
              <w:lang w:val="es-ES" w:eastAsia="es-ES"/>
              <w14:ligatures w14:val="standardContextual"/>
            </w:rPr>
          </w:pPr>
          <w:hyperlink w:anchor="_Toc149039587" w:history="1">
            <w:r w:rsidR="00EB2E18" w:rsidRPr="00B5424B">
              <w:rPr>
                <w:rStyle w:val="Hipervnculo"/>
                <w:rFonts w:ascii="Arial" w:hAnsi="Arial" w:cs="Arial"/>
                <w:noProof/>
                <w:color w:val="auto"/>
                <w:lang w:eastAsia="en-US"/>
              </w:rPr>
              <w:t>7.3.1.</w:t>
            </w:r>
            <w:r w:rsidR="00EB2E18" w:rsidRPr="00B5424B">
              <w:rPr>
                <w:noProof/>
                <w:kern w:val="2"/>
                <w:lang w:val="es-ES" w:eastAsia="es-ES"/>
                <w14:ligatures w14:val="standardContextual"/>
              </w:rPr>
              <w:tab/>
            </w:r>
            <w:r w:rsidR="00EB2E18" w:rsidRPr="00B5424B">
              <w:rPr>
                <w:rStyle w:val="Hipervnculo"/>
                <w:rFonts w:ascii="Arial" w:hAnsi="Arial" w:cs="Arial"/>
                <w:noProof/>
                <w:color w:val="auto"/>
                <w:lang w:eastAsia="en-US"/>
              </w:rPr>
              <w:t>Acreditación de los criterios diferenciales.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_Toc149039587 \h </w:instrText>
            </w:r>
            <w:r w:rsidR="00EB2E18" w:rsidRPr="00B5424B">
              <w:rPr>
                <w:noProof/>
                <w:webHidden/>
              </w:rPr>
            </w:r>
            <w:r w:rsidR="00EB2E18" w:rsidRPr="00B5424B">
              <w:rPr>
                <w:noProof/>
                <w:webHidden/>
              </w:rPr>
              <w:fldChar w:fldCharType="separate"/>
            </w:r>
            <w:r w:rsidR="00CA18F1">
              <w:rPr>
                <w:noProof/>
                <w:webHidden/>
              </w:rPr>
              <w:t>15</w:t>
            </w:r>
            <w:r w:rsidR="00EB2E18" w:rsidRPr="00B5424B">
              <w:rPr>
                <w:noProof/>
                <w:webHidden/>
              </w:rPr>
              <w:fldChar w:fldCharType="end"/>
            </w:r>
          </w:hyperlink>
        </w:p>
        <w:p w14:paraId="29580155" w14:textId="4F865C6D" w:rsidR="00EB2E18" w:rsidRPr="00B5424B" w:rsidRDefault="0097227D" w:rsidP="00895FBC">
          <w:pPr>
            <w:pStyle w:val="TDC2"/>
            <w:rPr>
              <w:noProof/>
              <w:kern w:val="2"/>
              <w:lang w:val="es-ES" w:eastAsia="es-ES"/>
              <w14:ligatures w14:val="standardContextual"/>
            </w:rPr>
          </w:pPr>
          <w:hyperlink w:anchor="_Toc149039588" w:history="1">
            <w:r w:rsidR="00EB2E18" w:rsidRPr="00B5424B">
              <w:rPr>
                <w:rStyle w:val="Hipervnculo"/>
                <w:rFonts w:ascii="Arial" w:hAnsi="Arial" w:cs="Arial"/>
                <w:noProof/>
                <w:color w:val="auto"/>
                <w:lang w:eastAsia="en-US"/>
              </w:rPr>
              <w:t>7.4.</w:t>
            </w:r>
            <w:r w:rsidR="00EB2E18" w:rsidRPr="00B5424B">
              <w:rPr>
                <w:noProof/>
                <w:kern w:val="2"/>
                <w:lang w:val="es-ES" w:eastAsia="es-ES"/>
                <w14:ligatures w14:val="standardContextual"/>
              </w:rPr>
              <w:tab/>
            </w:r>
            <w:r w:rsidR="00EB2E18" w:rsidRPr="00B5424B">
              <w:rPr>
                <w:rStyle w:val="Hipervnculo"/>
                <w:rFonts w:ascii="Arial" w:hAnsi="Arial" w:cs="Arial"/>
                <w:noProof/>
                <w:color w:val="auto"/>
                <w:lang w:eastAsia="en-US"/>
              </w:rPr>
              <w:t>FOMENTO A LA EJECUCIÓN DE CONTRATOS ESTATALES POR PARTE DE POBLACIÓN EN POBREZA EXTREMA, DESPLAZADOS POR LA VIOLENCIA, PERSONAS EN PROCESO DE REINTEGRACIÓN O REINCORPORACIÓN Y SUJETOS DE ESPECIAL PROTECCIÓN CONSTITUCIONAL.</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_Toc149039588 \h </w:instrText>
            </w:r>
            <w:r w:rsidR="00EB2E18" w:rsidRPr="00B5424B">
              <w:rPr>
                <w:noProof/>
                <w:webHidden/>
              </w:rPr>
            </w:r>
            <w:r w:rsidR="00EB2E18" w:rsidRPr="00B5424B">
              <w:rPr>
                <w:noProof/>
                <w:webHidden/>
              </w:rPr>
              <w:fldChar w:fldCharType="separate"/>
            </w:r>
            <w:r w:rsidR="00CA18F1">
              <w:rPr>
                <w:noProof/>
                <w:webHidden/>
              </w:rPr>
              <w:t>15</w:t>
            </w:r>
            <w:r w:rsidR="00EB2E18" w:rsidRPr="00B5424B">
              <w:rPr>
                <w:noProof/>
                <w:webHidden/>
              </w:rPr>
              <w:fldChar w:fldCharType="end"/>
            </w:r>
          </w:hyperlink>
        </w:p>
        <w:p w14:paraId="3037E2A3" w14:textId="3D752FAE" w:rsidR="00EB2E18" w:rsidRPr="00B5424B" w:rsidRDefault="0097227D" w:rsidP="00895FBC">
          <w:pPr>
            <w:pStyle w:val="TDC2"/>
            <w:rPr>
              <w:noProof/>
              <w:kern w:val="2"/>
              <w:lang w:val="es-ES" w:eastAsia="es-ES"/>
              <w14:ligatures w14:val="standardContextual"/>
            </w:rPr>
          </w:pPr>
          <w:hyperlink w:anchor="_Toc149039589" w:history="1">
            <w:r w:rsidR="00EB2E18" w:rsidRPr="00B5424B">
              <w:rPr>
                <w:rStyle w:val="Hipervnculo"/>
                <w:rFonts w:ascii="Arial" w:hAnsi="Arial" w:cs="Arial"/>
                <w:noProof/>
                <w:color w:val="auto"/>
                <w:lang w:eastAsia="en-US"/>
              </w:rPr>
              <w:t>7.5.</w:t>
            </w:r>
            <w:r w:rsidR="00895FBC" w:rsidRPr="00B5424B">
              <w:rPr>
                <w:rStyle w:val="Hipervnculo"/>
                <w:rFonts w:ascii="Arial" w:hAnsi="Arial" w:cs="Arial"/>
                <w:noProof/>
                <w:color w:val="auto"/>
                <w:lang w:eastAsia="en-US"/>
              </w:rPr>
              <w:tab/>
            </w:r>
            <w:r w:rsidR="00EB2E18" w:rsidRPr="00B5424B">
              <w:rPr>
                <w:rStyle w:val="Hipervnculo"/>
                <w:rFonts w:ascii="Arial" w:hAnsi="Arial" w:cs="Arial"/>
                <w:noProof/>
                <w:color w:val="auto"/>
                <w:lang w:eastAsia="en-US"/>
              </w:rPr>
              <w:t>REDUCCIÓN DE PUNTAJE POR INCUMPLIMIENTO DE CONTRATOS.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_Toc149039589 \h </w:instrText>
            </w:r>
            <w:r w:rsidR="00EB2E18" w:rsidRPr="00B5424B">
              <w:rPr>
                <w:noProof/>
                <w:webHidden/>
              </w:rPr>
            </w:r>
            <w:r w:rsidR="00EB2E18" w:rsidRPr="00B5424B">
              <w:rPr>
                <w:noProof/>
                <w:webHidden/>
              </w:rPr>
              <w:fldChar w:fldCharType="separate"/>
            </w:r>
            <w:r w:rsidR="00CA18F1">
              <w:rPr>
                <w:noProof/>
                <w:webHidden/>
              </w:rPr>
              <w:t>15</w:t>
            </w:r>
            <w:r w:rsidR="00EB2E18" w:rsidRPr="00B5424B">
              <w:rPr>
                <w:noProof/>
                <w:webHidden/>
              </w:rPr>
              <w:fldChar w:fldCharType="end"/>
            </w:r>
          </w:hyperlink>
        </w:p>
        <w:p w14:paraId="6AFE4900" w14:textId="25CE067A" w:rsidR="00EB2E18" w:rsidRPr="00B5424B" w:rsidRDefault="0097227D" w:rsidP="00895FBC">
          <w:pPr>
            <w:pStyle w:val="TDC2"/>
            <w:rPr>
              <w:noProof/>
              <w:kern w:val="2"/>
              <w:lang w:val="es-ES" w:eastAsia="es-ES"/>
              <w14:ligatures w14:val="standardContextual"/>
            </w:rPr>
          </w:pPr>
          <w:hyperlink w:anchor="_Toc149039590" w:history="1">
            <w:r w:rsidR="00EB2E18" w:rsidRPr="00B5424B">
              <w:rPr>
                <w:rStyle w:val="Hipervnculo"/>
                <w:rFonts w:ascii="Arial" w:hAnsi="Arial" w:cs="Arial"/>
                <w:noProof/>
                <w:color w:val="auto"/>
              </w:rPr>
              <w:t>7.6.</w:t>
            </w:r>
            <w:r w:rsidR="00895FBC" w:rsidRPr="00B5424B">
              <w:rPr>
                <w:rStyle w:val="Hipervnculo"/>
                <w:rFonts w:ascii="Arial" w:hAnsi="Arial" w:cs="Arial"/>
                <w:noProof/>
                <w:color w:val="auto"/>
              </w:rPr>
              <w:tab/>
            </w:r>
            <w:r w:rsidR="00EB2E18" w:rsidRPr="00B5424B">
              <w:rPr>
                <w:rStyle w:val="Hipervnculo"/>
                <w:rFonts w:ascii="Arial" w:hAnsi="Arial" w:cs="Arial"/>
                <w:noProof/>
                <w:color w:val="auto"/>
              </w:rPr>
              <w:t>CUADRO RESUMEN ASIGNACIÓN DE PUNTAJE FACTORES PONDERABLES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_Toc149039590 \h </w:instrText>
            </w:r>
            <w:r w:rsidR="00EB2E18" w:rsidRPr="00B5424B">
              <w:rPr>
                <w:noProof/>
                <w:webHidden/>
              </w:rPr>
            </w:r>
            <w:r w:rsidR="00EB2E18" w:rsidRPr="00B5424B">
              <w:rPr>
                <w:noProof/>
                <w:webHidden/>
              </w:rPr>
              <w:fldChar w:fldCharType="separate"/>
            </w:r>
            <w:r w:rsidR="00CA18F1">
              <w:rPr>
                <w:noProof/>
                <w:webHidden/>
              </w:rPr>
              <w:t>16</w:t>
            </w:r>
            <w:r w:rsidR="00EB2E18" w:rsidRPr="00B5424B">
              <w:rPr>
                <w:noProof/>
                <w:webHidden/>
              </w:rPr>
              <w:fldChar w:fldCharType="end"/>
            </w:r>
          </w:hyperlink>
        </w:p>
        <w:p w14:paraId="38437146" w14:textId="6BDB4538" w:rsidR="00EB2E18" w:rsidRPr="00B5424B" w:rsidRDefault="0097227D" w:rsidP="00895FBC">
          <w:pPr>
            <w:pStyle w:val="TDC2"/>
            <w:rPr>
              <w:noProof/>
              <w:kern w:val="2"/>
              <w:lang w:val="es-ES" w:eastAsia="es-ES"/>
              <w14:ligatures w14:val="standardContextual"/>
            </w:rPr>
          </w:pPr>
          <w:hyperlink w:anchor="_Toc149039591" w:history="1">
            <w:r w:rsidR="00EB2E18" w:rsidRPr="00B5424B">
              <w:rPr>
                <w:rStyle w:val="Hipervnculo"/>
                <w:rFonts w:ascii="Arial" w:hAnsi="Arial" w:cs="Arial"/>
                <w:noProof/>
                <w:color w:val="auto"/>
              </w:rPr>
              <w:t xml:space="preserve">7.7.  </w:t>
            </w:r>
            <w:r w:rsidR="00895FBC" w:rsidRPr="00B5424B">
              <w:rPr>
                <w:rStyle w:val="Hipervnculo"/>
                <w:rFonts w:ascii="Arial" w:hAnsi="Arial" w:cs="Arial"/>
                <w:noProof/>
                <w:color w:val="auto"/>
              </w:rPr>
              <w:tab/>
            </w:r>
            <w:r w:rsidR="00EB2E18" w:rsidRPr="00B5424B">
              <w:rPr>
                <w:rStyle w:val="Hipervnculo"/>
                <w:rFonts w:ascii="Arial" w:hAnsi="Arial" w:cs="Arial"/>
                <w:noProof/>
                <w:color w:val="auto"/>
              </w:rPr>
              <w:t>FACTORES DE DESEMPATE.</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_Toc149039591 \h </w:instrText>
            </w:r>
            <w:r w:rsidR="00EB2E18" w:rsidRPr="00B5424B">
              <w:rPr>
                <w:noProof/>
                <w:webHidden/>
              </w:rPr>
            </w:r>
            <w:r w:rsidR="00EB2E18" w:rsidRPr="00B5424B">
              <w:rPr>
                <w:noProof/>
                <w:webHidden/>
              </w:rPr>
              <w:fldChar w:fldCharType="separate"/>
            </w:r>
            <w:r w:rsidR="00CA18F1">
              <w:rPr>
                <w:noProof/>
                <w:webHidden/>
              </w:rPr>
              <w:t>16</w:t>
            </w:r>
            <w:r w:rsidR="00EB2E18" w:rsidRPr="00B5424B">
              <w:rPr>
                <w:noProof/>
                <w:webHidden/>
              </w:rPr>
              <w:fldChar w:fldCharType="end"/>
            </w:r>
          </w:hyperlink>
        </w:p>
        <w:p w14:paraId="0E5D500B" w14:textId="3A20FEA8" w:rsidR="00EB2E18" w:rsidRPr="00B5424B" w:rsidRDefault="0097227D">
          <w:pPr>
            <w:pStyle w:val="TDC1"/>
            <w:rPr>
              <w:noProof/>
              <w:kern w:val="2"/>
              <w:lang w:val="es-ES" w:eastAsia="es-ES"/>
              <w14:ligatures w14:val="standardContextual"/>
            </w:rPr>
          </w:pPr>
          <w:hyperlink w:anchor="_Toc149039592" w:history="1">
            <w:r w:rsidR="00EB2E18" w:rsidRPr="00B5424B">
              <w:rPr>
                <w:rStyle w:val="Hipervnculo"/>
                <w:rFonts w:ascii="Arial" w:hAnsi="Arial" w:cs="Arial"/>
                <w:noProof/>
                <w:color w:val="auto"/>
              </w:rPr>
              <w:t>8.</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ESTIMACIÓN DE RIESGOS Y FORMA DE MITIGARLOS.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_Toc149039592 \h </w:instrText>
            </w:r>
            <w:r w:rsidR="00EB2E18" w:rsidRPr="00B5424B">
              <w:rPr>
                <w:noProof/>
                <w:webHidden/>
              </w:rPr>
            </w:r>
            <w:r w:rsidR="00EB2E18" w:rsidRPr="00B5424B">
              <w:rPr>
                <w:noProof/>
                <w:webHidden/>
              </w:rPr>
              <w:fldChar w:fldCharType="separate"/>
            </w:r>
            <w:r w:rsidR="00CA18F1">
              <w:rPr>
                <w:noProof/>
                <w:webHidden/>
              </w:rPr>
              <w:t>16</w:t>
            </w:r>
            <w:r w:rsidR="00EB2E18" w:rsidRPr="00B5424B">
              <w:rPr>
                <w:noProof/>
                <w:webHidden/>
              </w:rPr>
              <w:fldChar w:fldCharType="end"/>
            </w:r>
          </w:hyperlink>
        </w:p>
        <w:p w14:paraId="2CD45FA8" w14:textId="1FE80652" w:rsidR="00EB2E18" w:rsidRPr="00B5424B" w:rsidRDefault="0097227D">
          <w:pPr>
            <w:pStyle w:val="TDC1"/>
            <w:rPr>
              <w:noProof/>
              <w:kern w:val="2"/>
              <w:lang w:val="es-ES" w:eastAsia="es-ES"/>
              <w14:ligatures w14:val="standardContextual"/>
            </w:rPr>
          </w:pPr>
          <w:hyperlink w:anchor="_Toc149039593" w:history="1">
            <w:r w:rsidR="00EB2E18" w:rsidRPr="00B5424B">
              <w:rPr>
                <w:rStyle w:val="Hipervnculo"/>
                <w:rFonts w:ascii="Arial" w:hAnsi="Arial" w:cs="Arial"/>
                <w:noProof/>
                <w:color w:val="auto"/>
              </w:rPr>
              <w:t>9.</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GARANTÍAS QUE LA ENTIDAD ESTATAL EXIGIRÁ EN EL PROCESO DE CONTRATACIÓN</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_Toc149039593 \h </w:instrText>
            </w:r>
            <w:r w:rsidR="00EB2E18" w:rsidRPr="00B5424B">
              <w:rPr>
                <w:noProof/>
                <w:webHidden/>
              </w:rPr>
            </w:r>
            <w:r w:rsidR="00EB2E18" w:rsidRPr="00B5424B">
              <w:rPr>
                <w:noProof/>
                <w:webHidden/>
              </w:rPr>
              <w:fldChar w:fldCharType="separate"/>
            </w:r>
            <w:r w:rsidR="00CA18F1">
              <w:rPr>
                <w:noProof/>
                <w:webHidden/>
              </w:rPr>
              <w:t>16</w:t>
            </w:r>
            <w:r w:rsidR="00EB2E18" w:rsidRPr="00B5424B">
              <w:rPr>
                <w:noProof/>
                <w:webHidden/>
              </w:rPr>
              <w:fldChar w:fldCharType="end"/>
            </w:r>
          </w:hyperlink>
        </w:p>
        <w:p w14:paraId="6A668991" w14:textId="008C70C1" w:rsidR="00EB2E18" w:rsidRPr="00B5424B" w:rsidRDefault="0097227D">
          <w:pPr>
            <w:pStyle w:val="TDC1"/>
            <w:rPr>
              <w:noProof/>
              <w:kern w:val="2"/>
              <w:lang w:val="es-ES" w:eastAsia="es-ES"/>
              <w14:ligatures w14:val="standardContextual"/>
            </w:rPr>
          </w:pPr>
          <w:hyperlink w:anchor="_Toc149039594" w:history="1">
            <w:r w:rsidR="00EB2E18" w:rsidRPr="00B5424B">
              <w:rPr>
                <w:rStyle w:val="Hipervnculo"/>
                <w:rFonts w:ascii="Arial" w:hAnsi="Arial" w:cs="Arial"/>
                <w:noProof/>
                <w:color w:val="auto"/>
              </w:rPr>
              <w:t>10.</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LIMITACIÓN A MIPYMES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_Toc149039594 \h </w:instrText>
            </w:r>
            <w:r w:rsidR="00EB2E18" w:rsidRPr="00B5424B">
              <w:rPr>
                <w:noProof/>
                <w:webHidden/>
              </w:rPr>
            </w:r>
            <w:r w:rsidR="00EB2E18" w:rsidRPr="00B5424B">
              <w:rPr>
                <w:noProof/>
                <w:webHidden/>
              </w:rPr>
              <w:fldChar w:fldCharType="separate"/>
            </w:r>
            <w:r w:rsidR="00CA18F1">
              <w:rPr>
                <w:noProof/>
                <w:webHidden/>
              </w:rPr>
              <w:t>16</w:t>
            </w:r>
            <w:r w:rsidR="00EB2E18" w:rsidRPr="00B5424B">
              <w:rPr>
                <w:noProof/>
                <w:webHidden/>
              </w:rPr>
              <w:fldChar w:fldCharType="end"/>
            </w:r>
          </w:hyperlink>
        </w:p>
        <w:p w14:paraId="7AB88233" w14:textId="5180002B" w:rsidR="00EB2E18" w:rsidRPr="00B5424B" w:rsidRDefault="0097227D">
          <w:pPr>
            <w:pStyle w:val="TDC1"/>
            <w:rPr>
              <w:noProof/>
              <w:kern w:val="2"/>
              <w:lang w:val="es-ES" w:eastAsia="es-ES"/>
              <w14:ligatures w14:val="standardContextual"/>
            </w:rPr>
          </w:pPr>
          <w:hyperlink w:anchor="_Toc149039595" w:history="1">
            <w:r w:rsidR="00EB2E18" w:rsidRPr="00B5424B">
              <w:rPr>
                <w:rStyle w:val="Hipervnculo"/>
                <w:rFonts w:ascii="Arial" w:hAnsi="Arial" w:cs="Arial"/>
                <w:noProof/>
                <w:color w:val="auto"/>
              </w:rPr>
              <w:t>11.</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ANEXOS.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_Toc149039595 \h </w:instrText>
            </w:r>
            <w:r w:rsidR="00EB2E18" w:rsidRPr="00B5424B">
              <w:rPr>
                <w:noProof/>
                <w:webHidden/>
              </w:rPr>
            </w:r>
            <w:r w:rsidR="00EB2E18" w:rsidRPr="00B5424B">
              <w:rPr>
                <w:noProof/>
                <w:webHidden/>
              </w:rPr>
              <w:fldChar w:fldCharType="separate"/>
            </w:r>
            <w:r w:rsidR="00CA18F1">
              <w:rPr>
                <w:noProof/>
                <w:webHidden/>
              </w:rPr>
              <w:t>17</w:t>
            </w:r>
            <w:r w:rsidR="00EB2E18" w:rsidRPr="00B5424B">
              <w:rPr>
                <w:noProof/>
                <w:webHidden/>
              </w:rPr>
              <w:fldChar w:fldCharType="end"/>
            </w:r>
          </w:hyperlink>
        </w:p>
        <w:p w14:paraId="1367C867" w14:textId="4E2873F7" w:rsidR="00EB2E18" w:rsidRPr="00B5424B" w:rsidRDefault="0097227D">
          <w:pPr>
            <w:pStyle w:val="TDC1"/>
            <w:rPr>
              <w:noProof/>
              <w:kern w:val="2"/>
              <w:lang w:val="es-ES" w:eastAsia="es-ES"/>
              <w14:ligatures w14:val="standardContextual"/>
            </w:rPr>
          </w:pPr>
          <w:hyperlink w:anchor="_Toc149039596" w:history="1">
            <w:r w:rsidR="00EB2E18" w:rsidRPr="00B5424B">
              <w:rPr>
                <w:rStyle w:val="Hipervnculo"/>
                <w:rFonts w:ascii="Arial" w:hAnsi="Arial" w:cs="Arial"/>
                <w:noProof/>
                <w:color w:val="auto"/>
              </w:rPr>
              <w:t>12.</w:t>
            </w:r>
            <w:r w:rsidR="00EB2E18" w:rsidRPr="00B5424B">
              <w:rPr>
                <w:noProof/>
                <w:kern w:val="2"/>
                <w:lang w:val="es-ES" w:eastAsia="es-ES"/>
                <w14:ligatures w14:val="standardContextual"/>
              </w:rPr>
              <w:tab/>
            </w:r>
            <w:r w:rsidR="00EB2E18" w:rsidRPr="00B5424B">
              <w:rPr>
                <w:rStyle w:val="Hipervnculo"/>
                <w:rFonts w:ascii="Arial" w:hAnsi="Arial" w:cs="Arial"/>
                <w:noProof/>
                <w:color w:val="auto"/>
              </w:rPr>
              <w:t>FIRMAS:</w:t>
            </w:r>
            <w:r w:rsidR="00EB2E18" w:rsidRPr="00B5424B">
              <w:rPr>
                <w:noProof/>
                <w:webHidden/>
              </w:rPr>
              <w:tab/>
            </w:r>
            <w:r w:rsidR="00EB2E18" w:rsidRPr="00B5424B">
              <w:rPr>
                <w:noProof/>
                <w:webHidden/>
              </w:rPr>
              <w:fldChar w:fldCharType="begin"/>
            </w:r>
            <w:r w:rsidR="00EB2E18" w:rsidRPr="00B5424B">
              <w:rPr>
                <w:noProof/>
                <w:webHidden/>
              </w:rPr>
              <w:instrText xml:space="preserve"> PAGEREF _Toc149039596 \h </w:instrText>
            </w:r>
            <w:r w:rsidR="00EB2E18" w:rsidRPr="00B5424B">
              <w:rPr>
                <w:noProof/>
                <w:webHidden/>
              </w:rPr>
            </w:r>
            <w:r w:rsidR="00EB2E18" w:rsidRPr="00B5424B">
              <w:rPr>
                <w:noProof/>
                <w:webHidden/>
              </w:rPr>
              <w:fldChar w:fldCharType="separate"/>
            </w:r>
            <w:r w:rsidR="00CA18F1">
              <w:rPr>
                <w:noProof/>
                <w:webHidden/>
              </w:rPr>
              <w:t>17</w:t>
            </w:r>
            <w:r w:rsidR="00EB2E18" w:rsidRPr="00B5424B">
              <w:rPr>
                <w:noProof/>
                <w:webHidden/>
              </w:rPr>
              <w:fldChar w:fldCharType="end"/>
            </w:r>
          </w:hyperlink>
        </w:p>
        <w:p w14:paraId="13ECC943" w14:textId="0F7FE439" w:rsidR="00EA2704" w:rsidRPr="00B5424B" w:rsidRDefault="00EA2704" w:rsidP="2AD748C3">
          <w:pPr>
            <w:pStyle w:val="TDC1"/>
            <w:tabs>
              <w:tab w:val="clear" w:pos="8828"/>
              <w:tab w:val="left" w:pos="435"/>
              <w:tab w:val="right" w:leader="dot" w:pos="8835"/>
            </w:tabs>
            <w:rPr>
              <w:rStyle w:val="Hipervnculo"/>
              <w:noProof/>
              <w:color w:val="auto"/>
              <w:lang w:val="en-US" w:eastAsia="en-US"/>
            </w:rPr>
          </w:pPr>
          <w:r w:rsidRPr="00B5424B">
            <w:fldChar w:fldCharType="end"/>
          </w:r>
        </w:p>
      </w:sdtContent>
    </w:sdt>
    <w:p w14:paraId="21CBAD38" w14:textId="26ABD0AD" w:rsidR="00963AF5" w:rsidRPr="00B5424B" w:rsidRDefault="00963AF5" w:rsidP="008F71F0">
      <w:pPr>
        <w:tabs>
          <w:tab w:val="left" w:pos="709"/>
        </w:tabs>
        <w:jc w:val="both"/>
        <w:rPr>
          <w:rFonts w:ascii="Arial" w:hAnsi="Arial" w:cs="Arial"/>
        </w:rPr>
      </w:pPr>
    </w:p>
    <w:p w14:paraId="576540C8" w14:textId="62732DD8" w:rsidR="008F71F0" w:rsidRPr="00B5424B" w:rsidRDefault="008F71F0" w:rsidP="008F71F0">
      <w:pPr>
        <w:pStyle w:val="Ttulo1"/>
        <w:ind w:left="709"/>
        <w:rPr>
          <w:rFonts w:ascii="Arial" w:hAnsi="Arial" w:cs="Arial"/>
          <w:b/>
          <w:color w:val="auto"/>
        </w:rPr>
      </w:pPr>
      <w:bookmarkStart w:id="1" w:name="_Hlk112395677"/>
      <w:bookmarkEnd w:id="0"/>
    </w:p>
    <w:p w14:paraId="77B2949A" w14:textId="18FBCFAF" w:rsidR="008F71F0" w:rsidRPr="00B5424B" w:rsidRDefault="008F71F0" w:rsidP="008F71F0">
      <w:pPr>
        <w:rPr>
          <w:rFonts w:ascii="Arial" w:hAnsi="Arial" w:cs="Arial"/>
        </w:rPr>
      </w:pPr>
    </w:p>
    <w:p w14:paraId="0F5B2A3E" w14:textId="377052CF" w:rsidR="008F71F0" w:rsidRPr="00B5424B" w:rsidRDefault="008F71F0" w:rsidP="008F71F0">
      <w:pPr>
        <w:rPr>
          <w:rFonts w:ascii="Arial" w:hAnsi="Arial" w:cs="Arial"/>
        </w:rPr>
      </w:pPr>
    </w:p>
    <w:p w14:paraId="6B259135" w14:textId="0370E81C" w:rsidR="008F71F0" w:rsidRPr="00B5424B" w:rsidRDefault="008F71F0" w:rsidP="008F71F0">
      <w:pPr>
        <w:rPr>
          <w:rFonts w:ascii="Arial" w:hAnsi="Arial" w:cs="Arial"/>
        </w:rPr>
      </w:pPr>
    </w:p>
    <w:p w14:paraId="1D853824" w14:textId="2AFEAC3B" w:rsidR="00EA2704" w:rsidRPr="00B5424B" w:rsidRDefault="00EA2704" w:rsidP="008F71F0">
      <w:pPr>
        <w:rPr>
          <w:rFonts w:ascii="Arial" w:hAnsi="Arial" w:cs="Arial"/>
        </w:rPr>
      </w:pPr>
    </w:p>
    <w:p w14:paraId="072224E2" w14:textId="43EDB696" w:rsidR="00EA2704" w:rsidRPr="00B5424B" w:rsidRDefault="00EA2704" w:rsidP="008F71F0">
      <w:pPr>
        <w:rPr>
          <w:rFonts w:ascii="Arial" w:hAnsi="Arial" w:cs="Arial"/>
        </w:rPr>
      </w:pPr>
    </w:p>
    <w:p w14:paraId="11827315" w14:textId="77777777" w:rsidR="00EA2704" w:rsidRPr="00B5424B" w:rsidRDefault="00EA2704" w:rsidP="008F71F0">
      <w:pPr>
        <w:rPr>
          <w:rFonts w:ascii="Arial" w:hAnsi="Arial" w:cs="Arial"/>
        </w:rPr>
      </w:pPr>
    </w:p>
    <w:p w14:paraId="19311E7F" w14:textId="0C6BB852" w:rsidR="008F71F0" w:rsidRPr="00B5424B" w:rsidRDefault="008F71F0" w:rsidP="008F71F0">
      <w:pPr>
        <w:rPr>
          <w:rFonts w:ascii="Arial" w:hAnsi="Arial" w:cs="Arial"/>
        </w:rPr>
      </w:pPr>
    </w:p>
    <w:p w14:paraId="1B8ACE86" w14:textId="3721AF04" w:rsidR="008F71F0" w:rsidRPr="00B5424B" w:rsidRDefault="008F71F0" w:rsidP="008F71F0">
      <w:pPr>
        <w:rPr>
          <w:rFonts w:ascii="Arial" w:hAnsi="Arial" w:cs="Arial"/>
        </w:rPr>
      </w:pPr>
    </w:p>
    <w:p w14:paraId="2243F91B" w14:textId="24B853AE" w:rsidR="008F71F0" w:rsidRPr="00B5424B" w:rsidRDefault="008F71F0" w:rsidP="008F71F0">
      <w:pPr>
        <w:rPr>
          <w:rFonts w:ascii="Arial" w:hAnsi="Arial" w:cs="Arial"/>
        </w:rPr>
      </w:pPr>
    </w:p>
    <w:p w14:paraId="4E6F1001" w14:textId="15C5CF62" w:rsidR="008F71F0" w:rsidRPr="00B5424B" w:rsidRDefault="008F71F0" w:rsidP="008F71F0">
      <w:pPr>
        <w:rPr>
          <w:rFonts w:ascii="Arial" w:hAnsi="Arial" w:cs="Arial"/>
        </w:rPr>
      </w:pPr>
    </w:p>
    <w:p w14:paraId="60B18DFC" w14:textId="16A0DCE8" w:rsidR="008F71F0" w:rsidRPr="00B5424B" w:rsidRDefault="008F71F0" w:rsidP="008F71F0">
      <w:pPr>
        <w:rPr>
          <w:rFonts w:ascii="Arial" w:hAnsi="Arial" w:cs="Arial"/>
        </w:rPr>
      </w:pPr>
    </w:p>
    <w:p w14:paraId="34477A63" w14:textId="352EF418" w:rsidR="008F71F0" w:rsidRPr="00B5424B" w:rsidRDefault="008F71F0" w:rsidP="008F71F0">
      <w:pPr>
        <w:rPr>
          <w:rFonts w:ascii="Arial" w:hAnsi="Arial" w:cs="Arial"/>
        </w:rPr>
      </w:pPr>
    </w:p>
    <w:p w14:paraId="6557052C" w14:textId="566E5BA0" w:rsidR="008F71F0" w:rsidRPr="00B5424B" w:rsidRDefault="008F71F0" w:rsidP="008F71F0">
      <w:pPr>
        <w:rPr>
          <w:rFonts w:ascii="Arial" w:hAnsi="Arial" w:cs="Arial"/>
        </w:rPr>
      </w:pPr>
    </w:p>
    <w:p w14:paraId="68E6A376" w14:textId="4FB9656B" w:rsidR="00547718" w:rsidRPr="00B5424B" w:rsidRDefault="00547718" w:rsidP="008F71F0">
      <w:pPr>
        <w:rPr>
          <w:rFonts w:ascii="Arial" w:hAnsi="Arial" w:cs="Arial"/>
        </w:rPr>
      </w:pPr>
    </w:p>
    <w:tbl>
      <w:tblPr>
        <w:tblStyle w:val="Tablaconcuadrcula"/>
        <w:tblW w:w="5000" w:type="pct"/>
        <w:tblLook w:val="04A0" w:firstRow="1" w:lastRow="0" w:firstColumn="1" w:lastColumn="0" w:noHBand="0" w:noVBand="1"/>
      </w:tblPr>
      <w:tblGrid>
        <w:gridCol w:w="3312"/>
        <w:gridCol w:w="5516"/>
      </w:tblGrid>
      <w:tr w:rsidR="00B5424B" w:rsidRPr="00B5424B" w14:paraId="065CCC10" w14:textId="77777777" w:rsidTr="00A7284A">
        <w:tc>
          <w:tcPr>
            <w:tcW w:w="1876" w:type="pct"/>
            <w:shd w:val="clear" w:color="auto" w:fill="D9D9D9" w:themeFill="background1" w:themeFillShade="D9"/>
            <w:vAlign w:val="center"/>
          </w:tcPr>
          <w:p w14:paraId="570668F6" w14:textId="77777777" w:rsidR="00547718" w:rsidRPr="00B5424B" w:rsidRDefault="00547718" w:rsidP="00547718">
            <w:pPr>
              <w:spacing w:after="0" w:line="240" w:lineRule="auto"/>
              <w:jc w:val="both"/>
              <w:rPr>
                <w:rFonts w:ascii="Arial" w:hAnsi="Arial" w:cs="Arial"/>
                <w:sz w:val="20"/>
              </w:rPr>
            </w:pPr>
            <w:r w:rsidRPr="00B5424B">
              <w:rPr>
                <w:rFonts w:ascii="Arial" w:hAnsi="Arial" w:cs="Arial"/>
                <w:sz w:val="20"/>
              </w:rPr>
              <w:lastRenderedPageBreak/>
              <w:t>Ciudad y fecha:</w:t>
            </w:r>
          </w:p>
        </w:tc>
        <w:tc>
          <w:tcPr>
            <w:tcW w:w="3124" w:type="pct"/>
            <w:vAlign w:val="center"/>
          </w:tcPr>
          <w:p w14:paraId="2BF58E32" w14:textId="77777777" w:rsidR="00547718" w:rsidRPr="00B5424B" w:rsidRDefault="00547718" w:rsidP="00547718">
            <w:pPr>
              <w:spacing w:after="0" w:line="240" w:lineRule="auto"/>
              <w:jc w:val="both"/>
              <w:rPr>
                <w:rFonts w:ascii="Arial" w:hAnsi="Arial" w:cs="Arial"/>
                <w:sz w:val="20"/>
              </w:rPr>
            </w:pPr>
          </w:p>
        </w:tc>
      </w:tr>
      <w:tr w:rsidR="00B5424B" w:rsidRPr="00B5424B" w14:paraId="70B7BDC4" w14:textId="77777777" w:rsidTr="00A7284A">
        <w:tc>
          <w:tcPr>
            <w:tcW w:w="1876" w:type="pct"/>
            <w:shd w:val="clear" w:color="auto" w:fill="D9D9D9" w:themeFill="background1" w:themeFillShade="D9"/>
            <w:vAlign w:val="center"/>
          </w:tcPr>
          <w:p w14:paraId="310D489F" w14:textId="77777777" w:rsidR="00547718" w:rsidRPr="00B5424B" w:rsidRDefault="00547718" w:rsidP="00547718">
            <w:pPr>
              <w:spacing w:after="0" w:line="240" w:lineRule="auto"/>
              <w:jc w:val="both"/>
              <w:rPr>
                <w:rFonts w:ascii="Arial" w:hAnsi="Arial" w:cs="Arial"/>
                <w:sz w:val="20"/>
              </w:rPr>
            </w:pPr>
            <w:r w:rsidRPr="00B5424B">
              <w:rPr>
                <w:rFonts w:ascii="Arial" w:hAnsi="Arial" w:cs="Arial"/>
                <w:sz w:val="20"/>
              </w:rPr>
              <w:t>Dependencia generadora:</w:t>
            </w:r>
          </w:p>
        </w:tc>
        <w:tc>
          <w:tcPr>
            <w:tcW w:w="3124" w:type="pct"/>
            <w:vAlign w:val="center"/>
          </w:tcPr>
          <w:p w14:paraId="65A7C830" w14:textId="77777777" w:rsidR="00547718" w:rsidRPr="00B5424B" w:rsidRDefault="00547718" w:rsidP="00547718">
            <w:pPr>
              <w:spacing w:after="0" w:line="240" w:lineRule="auto"/>
              <w:jc w:val="both"/>
              <w:rPr>
                <w:rFonts w:ascii="Arial" w:hAnsi="Arial" w:cs="Arial"/>
                <w:sz w:val="20"/>
              </w:rPr>
            </w:pPr>
          </w:p>
        </w:tc>
      </w:tr>
    </w:tbl>
    <w:p w14:paraId="5FD4C69B" w14:textId="6F070A07" w:rsidR="00963AF5" w:rsidRPr="008F09AE" w:rsidRDefault="00963AF5" w:rsidP="005F0C23">
      <w:pPr>
        <w:pStyle w:val="Ttulo1"/>
        <w:numPr>
          <w:ilvl w:val="0"/>
          <w:numId w:val="3"/>
        </w:numPr>
        <w:ind w:left="709" w:hanging="709"/>
        <w:jc w:val="center"/>
        <w:rPr>
          <w:rFonts w:ascii="Arial" w:hAnsi="Arial" w:cs="Arial"/>
          <w:b/>
          <w:bCs/>
          <w:color w:val="auto"/>
          <w:sz w:val="28"/>
          <w:szCs w:val="28"/>
          <w:u w:val="single"/>
        </w:rPr>
      </w:pPr>
      <w:bookmarkStart w:id="2" w:name="_Toc149039541"/>
      <w:r w:rsidRPr="008F09AE">
        <w:rPr>
          <w:rFonts w:ascii="Arial" w:hAnsi="Arial" w:cs="Arial"/>
          <w:b/>
          <w:bCs/>
          <w:color w:val="auto"/>
          <w:sz w:val="28"/>
          <w:szCs w:val="28"/>
          <w:u w:val="single"/>
        </w:rPr>
        <w:t>ESTUDIO DE NECESIDAD</w:t>
      </w:r>
      <w:bookmarkEnd w:id="2"/>
    </w:p>
    <w:p w14:paraId="28D2F011" w14:textId="77777777" w:rsidR="005F0C23" w:rsidRPr="00B5424B" w:rsidRDefault="005F0C23" w:rsidP="005F0C23"/>
    <w:p w14:paraId="00D40779" w14:textId="520BFAB1" w:rsidR="00963AF5" w:rsidRPr="00B5424B" w:rsidRDefault="00963AF5" w:rsidP="62A733F6">
      <w:pPr>
        <w:pStyle w:val="Ttulo2"/>
        <w:numPr>
          <w:ilvl w:val="1"/>
          <w:numId w:val="3"/>
        </w:numPr>
        <w:ind w:left="709" w:hanging="709"/>
        <w:jc w:val="both"/>
        <w:rPr>
          <w:rFonts w:ascii="Arial" w:hAnsi="Arial" w:cs="Arial"/>
          <w:b/>
          <w:bCs/>
          <w:color w:val="auto"/>
          <w:sz w:val="24"/>
          <w:szCs w:val="24"/>
        </w:rPr>
      </w:pPr>
      <w:bookmarkStart w:id="3" w:name="_Toc149039542"/>
      <w:bookmarkEnd w:id="1"/>
      <w:r w:rsidRPr="00B5424B">
        <w:rPr>
          <w:rFonts w:ascii="Arial" w:hAnsi="Arial" w:cs="Arial"/>
          <w:b/>
          <w:bCs/>
          <w:color w:val="auto"/>
          <w:sz w:val="24"/>
          <w:szCs w:val="24"/>
        </w:rPr>
        <w:t>JUSTIFICACIÓN Y DESCRIPCIÓN DE LA NECESIDAD QUE LA ENTIDAD ESTATAL PRETENDE SATISFACER CON EL PROCESO DE CONTRATACIÓN.</w:t>
      </w:r>
      <w:bookmarkEnd w:id="3"/>
    </w:p>
    <w:p w14:paraId="612F544B" w14:textId="77777777" w:rsidR="00963AF5" w:rsidRPr="00B5424B" w:rsidRDefault="00963AF5" w:rsidP="008F71F0">
      <w:pPr>
        <w:spacing w:after="0"/>
        <w:jc w:val="both"/>
        <w:rPr>
          <w:rFonts w:ascii="Arial" w:hAnsi="Arial" w:cs="Arial"/>
        </w:rPr>
      </w:pPr>
      <w:r w:rsidRPr="00B5424B">
        <w:rPr>
          <w:rFonts w:ascii="Arial" w:hAnsi="Arial" w:cs="Arial"/>
          <w:highlight w:val="green"/>
        </w:rPr>
        <w:t xml:space="preserve">… </w:t>
      </w:r>
    </w:p>
    <w:p w14:paraId="6FC1A8F2" w14:textId="084D7517" w:rsidR="00963AF5" w:rsidRPr="008F09AE" w:rsidRDefault="00963AF5" w:rsidP="005F0C23">
      <w:pPr>
        <w:pStyle w:val="Ttulo1"/>
        <w:numPr>
          <w:ilvl w:val="0"/>
          <w:numId w:val="3"/>
        </w:numPr>
        <w:ind w:left="709" w:hanging="709"/>
        <w:jc w:val="center"/>
        <w:rPr>
          <w:rFonts w:ascii="Arial" w:hAnsi="Arial" w:cs="Arial"/>
          <w:b/>
          <w:bCs/>
          <w:color w:val="auto"/>
          <w:u w:val="single"/>
        </w:rPr>
      </w:pPr>
      <w:bookmarkStart w:id="4" w:name="_Toc149039543"/>
      <w:r w:rsidRPr="008F09AE">
        <w:rPr>
          <w:rFonts w:ascii="Arial" w:hAnsi="Arial" w:cs="Arial"/>
          <w:b/>
          <w:bCs/>
          <w:color w:val="auto"/>
          <w:sz w:val="28"/>
          <w:szCs w:val="28"/>
          <w:u w:val="single"/>
        </w:rPr>
        <w:t>DESCRIPCIÓN DEL OBJETO, PLAZO Y LUGAR DE EJECUCIÓN</w:t>
      </w:r>
      <w:r w:rsidRPr="008F09AE">
        <w:rPr>
          <w:rFonts w:ascii="Arial" w:hAnsi="Arial" w:cs="Arial"/>
          <w:b/>
          <w:bCs/>
          <w:color w:val="auto"/>
          <w:u w:val="single"/>
        </w:rPr>
        <w:t>.</w:t>
      </w:r>
      <w:bookmarkEnd w:id="4"/>
    </w:p>
    <w:p w14:paraId="115E6BB7" w14:textId="77777777" w:rsidR="005F0C23" w:rsidRPr="00B5424B" w:rsidRDefault="005F0C23" w:rsidP="005F0C23"/>
    <w:p w14:paraId="737B4033" w14:textId="6CF058D1" w:rsidR="00963AF5" w:rsidRPr="00B5424B" w:rsidRDefault="00963AF5" w:rsidP="002B364A">
      <w:pPr>
        <w:pStyle w:val="Ttulo2"/>
        <w:numPr>
          <w:ilvl w:val="1"/>
          <w:numId w:val="3"/>
        </w:numPr>
        <w:ind w:left="709" w:hanging="709"/>
        <w:jc w:val="both"/>
        <w:rPr>
          <w:rFonts w:ascii="Arial" w:hAnsi="Arial" w:cs="Arial"/>
          <w:b/>
          <w:bCs/>
          <w:color w:val="auto"/>
          <w:sz w:val="24"/>
          <w:szCs w:val="24"/>
        </w:rPr>
      </w:pPr>
      <w:bookmarkStart w:id="5" w:name="_Toc149039544"/>
      <w:r w:rsidRPr="00B5424B">
        <w:rPr>
          <w:rFonts w:ascii="Arial" w:hAnsi="Arial" w:cs="Arial"/>
          <w:b/>
          <w:bCs/>
          <w:color w:val="auto"/>
          <w:sz w:val="24"/>
          <w:szCs w:val="24"/>
        </w:rPr>
        <w:t>OBJETO A CONTRATAR</w:t>
      </w:r>
      <w:bookmarkEnd w:id="5"/>
    </w:p>
    <w:p w14:paraId="5A5AE122" w14:textId="77777777" w:rsidR="00963AF5" w:rsidRPr="00B5424B" w:rsidRDefault="00963AF5" w:rsidP="008F71F0">
      <w:pPr>
        <w:jc w:val="both"/>
        <w:rPr>
          <w:rFonts w:ascii="Arial" w:hAnsi="Arial" w:cs="Arial"/>
        </w:rPr>
      </w:pPr>
      <w:r w:rsidRPr="00B5424B">
        <w:rPr>
          <w:rFonts w:ascii="Arial" w:hAnsi="Arial" w:cs="Arial"/>
          <w:highlight w:val="green"/>
        </w:rPr>
        <w:t xml:space="preserve">… </w:t>
      </w:r>
    </w:p>
    <w:p w14:paraId="6B7BB1E3" w14:textId="5A7F20F2" w:rsidR="00963AF5" w:rsidRPr="00B5424B" w:rsidRDefault="00963AF5" w:rsidP="62A733F6">
      <w:pPr>
        <w:pStyle w:val="Ttulo2"/>
        <w:numPr>
          <w:ilvl w:val="1"/>
          <w:numId w:val="3"/>
        </w:numPr>
        <w:ind w:left="709" w:hanging="709"/>
        <w:jc w:val="both"/>
        <w:rPr>
          <w:rFonts w:ascii="Arial" w:hAnsi="Arial" w:cs="Arial"/>
          <w:b/>
          <w:bCs/>
          <w:color w:val="auto"/>
          <w:sz w:val="24"/>
          <w:szCs w:val="24"/>
        </w:rPr>
      </w:pPr>
      <w:bookmarkStart w:id="6" w:name="_Toc149039545"/>
      <w:r w:rsidRPr="00B5424B">
        <w:rPr>
          <w:rFonts w:ascii="Arial" w:hAnsi="Arial" w:cs="Arial"/>
          <w:b/>
          <w:bCs/>
          <w:color w:val="auto"/>
          <w:sz w:val="24"/>
          <w:szCs w:val="24"/>
        </w:rPr>
        <w:t>IDENTIFICACIÓN DEL CONTRATO A CELEBRAR Y MODALIDAD DE SELECCIÓN.</w:t>
      </w:r>
      <w:bookmarkEnd w:id="6"/>
    </w:p>
    <w:p w14:paraId="14A6CAAA" w14:textId="77777777" w:rsidR="002B364A" w:rsidRPr="00B5424B" w:rsidRDefault="002B364A" w:rsidP="002B364A">
      <w:pPr>
        <w:spacing w:after="0"/>
      </w:pPr>
    </w:p>
    <w:p w14:paraId="036437D2" w14:textId="2B72352A" w:rsidR="00963AF5" w:rsidRPr="00B5424B" w:rsidRDefault="00963AF5" w:rsidP="62A733F6">
      <w:pPr>
        <w:pStyle w:val="Ttulo3"/>
        <w:numPr>
          <w:ilvl w:val="2"/>
          <w:numId w:val="3"/>
        </w:numPr>
        <w:ind w:left="709" w:hanging="709"/>
        <w:jc w:val="both"/>
        <w:rPr>
          <w:rFonts w:ascii="Arial" w:hAnsi="Arial" w:cs="Arial"/>
          <w:b/>
          <w:bCs/>
          <w:color w:val="auto"/>
        </w:rPr>
      </w:pPr>
      <w:bookmarkStart w:id="7" w:name="_Toc149039546"/>
      <w:r w:rsidRPr="00B5424B">
        <w:rPr>
          <w:rFonts w:ascii="Arial" w:hAnsi="Arial" w:cs="Arial"/>
          <w:b/>
          <w:bCs/>
          <w:color w:val="auto"/>
        </w:rPr>
        <w:t>Modalidad</w:t>
      </w:r>
      <w:bookmarkEnd w:id="7"/>
    </w:p>
    <w:p w14:paraId="36BE2B90" w14:textId="77777777" w:rsidR="00963AF5" w:rsidRPr="00B5424B" w:rsidRDefault="00963AF5" w:rsidP="0084531A">
      <w:pPr>
        <w:jc w:val="both"/>
        <w:rPr>
          <w:rFonts w:ascii="Arial" w:hAnsi="Arial" w:cs="Arial"/>
          <w:sz w:val="24"/>
          <w:szCs w:val="24"/>
        </w:rPr>
      </w:pPr>
      <w:r w:rsidRPr="00B5424B">
        <w:rPr>
          <w:rFonts w:ascii="Arial" w:hAnsi="Arial" w:cs="Arial"/>
          <w:sz w:val="24"/>
          <w:szCs w:val="24"/>
          <w:highlight w:val="green"/>
        </w:rPr>
        <w:t xml:space="preserve">… </w:t>
      </w:r>
    </w:p>
    <w:p w14:paraId="3899F699" w14:textId="764B3851" w:rsidR="00963AF5" w:rsidRPr="00B5424B" w:rsidRDefault="00963AF5" w:rsidP="62A733F6">
      <w:pPr>
        <w:pStyle w:val="Ttulo3"/>
        <w:numPr>
          <w:ilvl w:val="2"/>
          <w:numId w:val="3"/>
        </w:numPr>
        <w:ind w:left="709" w:hanging="709"/>
        <w:jc w:val="both"/>
        <w:rPr>
          <w:rFonts w:ascii="Arial" w:hAnsi="Arial" w:cs="Arial"/>
          <w:b/>
          <w:bCs/>
          <w:color w:val="auto"/>
        </w:rPr>
      </w:pPr>
      <w:bookmarkStart w:id="8" w:name="_Toc149039547"/>
      <w:r w:rsidRPr="00B5424B">
        <w:rPr>
          <w:rFonts w:ascii="Arial" w:hAnsi="Arial" w:cs="Arial"/>
          <w:b/>
          <w:bCs/>
          <w:color w:val="auto"/>
        </w:rPr>
        <w:t>Fundamento Jurídico.</w:t>
      </w:r>
      <w:bookmarkEnd w:id="8"/>
    </w:p>
    <w:p w14:paraId="059629C5" w14:textId="77777777" w:rsidR="00963AF5" w:rsidRPr="00B5424B" w:rsidRDefault="00963AF5" w:rsidP="0084531A">
      <w:pPr>
        <w:jc w:val="both"/>
        <w:rPr>
          <w:rFonts w:ascii="Arial" w:hAnsi="Arial" w:cs="Arial"/>
          <w:sz w:val="24"/>
          <w:szCs w:val="24"/>
        </w:rPr>
      </w:pPr>
      <w:r w:rsidRPr="00B5424B">
        <w:rPr>
          <w:rFonts w:ascii="Arial" w:hAnsi="Arial" w:cs="Arial"/>
          <w:sz w:val="24"/>
          <w:szCs w:val="24"/>
          <w:highlight w:val="green"/>
        </w:rPr>
        <w:t xml:space="preserve">… </w:t>
      </w:r>
    </w:p>
    <w:p w14:paraId="6CCD2A67" w14:textId="2CA98831" w:rsidR="00963AF5" w:rsidRPr="00B5424B" w:rsidRDefault="00963AF5" w:rsidP="62A733F6">
      <w:pPr>
        <w:pStyle w:val="Ttulo3"/>
        <w:numPr>
          <w:ilvl w:val="2"/>
          <w:numId w:val="3"/>
        </w:numPr>
        <w:ind w:left="709" w:hanging="709"/>
        <w:jc w:val="both"/>
        <w:rPr>
          <w:rFonts w:ascii="Arial" w:hAnsi="Arial" w:cs="Arial"/>
          <w:b/>
          <w:bCs/>
          <w:color w:val="auto"/>
        </w:rPr>
      </w:pPr>
      <w:bookmarkStart w:id="9" w:name="_Toc149039548"/>
      <w:r w:rsidRPr="00B5424B">
        <w:rPr>
          <w:rFonts w:ascii="Arial" w:hAnsi="Arial" w:cs="Arial"/>
          <w:b/>
          <w:bCs/>
          <w:color w:val="auto"/>
        </w:rPr>
        <w:t>Tipo de Contrato.</w:t>
      </w:r>
      <w:bookmarkEnd w:id="9"/>
    </w:p>
    <w:p w14:paraId="15E0A855" w14:textId="77777777" w:rsidR="00963AF5" w:rsidRPr="00B5424B" w:rsidRDefault="00963AF5" w:rsidP="0084531A">
      <w:pPr>
        <w:jc w:val="both"/>
        <w:rPr>
          <w:rFonts w:ascii="Arial" w:hAnsi="Arial" w:cs="Arial"/>
        </w:rPr>
      </w:pPr>
      <w:r w:rsidRPr="00B5424B">
        <w:rPr>
          <w:rFonts w:ascii="Arial" w:hAnsi="Arial" w:cs="Arial"/>
          <w:highlight w:val="green"/>
        </w:rPr>
        <w:t>…</w:t>
      </w:r>
    </w:p>
    <w:p w14:paraId="66A6828B" w14:textId="21D090A2" w:rsidR="00963AF5" w:rsidRPr="00B5424B" w:rsidRDefault="00963AF5" w:rsidP="62A733F6">
      <w:pPr>
        <w:pStyle w:val="Ttulo2"/>
        <w:numPr>
          <w:ilvl w:val="1"/>
          <w:numId w:val="3"/>
        </w:numPr>
        <w:ind w:left="709" w:hanging="709"/>
        <w:jc w:val="both"/>
        <w:rPr>
          <w:rFonts w:ascii="Arial" w:hAnsi="Arial" w:cs="Arial"/>
          <w:b/>
          <w:bCs/>
          <w:color w:val="auto"/>
          <w:sz w:val="24"/>
          <w:szCs w:val="24"/>
        </w:rPr>
      </w:pPr>
      <w:bookmarkStart w:id="10" w:name="_Toc149039549"/>
      <w:r w:rsidRPr="00B5424B">
        <w:rPr>
          <w:rFonts w:ascii="Arial" w:hAnsi="Arial" w:cs="Arial"/>
          <w:b/>
          <w:bCs/>
          <w:color w:val="auto"/>
          <w:sz w:val="24"/>
          <w:szCs w:val="24"/>
        </w:rPr>
        <w:t>CONDICIONES GENERALES DEL CONTRATO A CELEBRAR</w:t>
      </w:r>
      <w:bookmarkEnd w:id="10"/>
    </w:p>
    <w:p w14:paraId="1CEAFB25" w14:textId="77777777" w:rsidR="00963AF5" w:rsidRPr="00B5424B" w:rsidRDefault="00963AF5" w:rsidP="002030B0">
      <w:pPr>
        <w:spacing w:after="0"/>
        <w:ind w:left="709" w:hanging="709"/>
        <w:rPr>
          <w:rFonts w:ascii="Arial" w:hAnsi="Arial" w:cs="Arial"/>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6649"/>
      </w:tblGrid>
      <w:tr w:rsidR="00B5424B" w:rsidRPr="00B5424B" w14:paraId="2EFB982D" w14:textId="77777777" w:rsidTr="007C0873">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17C73" w14:textId="77777777" w:rsidR="00963AF5" w:rsidRPr="00B5424B" w:rsidRDefault="00963AF5" w:rsidP="002030B0">
            <w:pPr>
              <w:spacing w:after="0" w:line="240" w:lineRule="auto"/>
              <w:ind w:left="709" w:hanging="709"/>
              <w:jc w:val="both"/>
              <w:rPr>
                <w:rFonts w:ascii="Arial" w:hAnsi="Arial" w:cs="Arial"/>
                <w:b/>
                <w:lang w:val="es-ES"/>
              </w:rPr>
            </w:pPr>
            <w:r w:rsidRPr="00B5424B">
              <w:rPr>
                <w:rFonts w:ascii="Arial" w:hAnsi="Arial" w:cs="Arial"/>
                <w:b/>
                <w:lang w:val="es-ES"/>
              </w:rPr>
              <w:t>Plazo</w:t>
            </w:r>
          </w:p>
        </w:tc>
        <w:tc>
          <w:tcPr>
            <w:tcW w:w="3766" w:type="pct"/>
            <w:tcBorders>
              <w:top w:val="single" w:sz="4" w:space="0" w:color="auto"/>
              <w:left w:val="single" w:sz="4" w:space="0" w:color="auto"/>
              <w:bottom w:val="single" w:sz="4" w:space="0" w:color="auto"/>
              <w:right w:val="single" w:sz="4" w:space="0" w:color="auto"/>
            </w:tcBorders>
            <w:vAlign w:val="center"/>
          </w:tcPr>
          <w:p w14:paraId="1D0048F5" w14:textId="77777777" w:rsidR="00963AF5" w:rsidRPr="00B5424B" w:rsidRDefault="00963AF5" w:rsidP="008F71F0">
            <w:pPr>
              <w:spacing w:after="0" w:line="240" w:lineRule="auto"/>
              <w:ind w:hanging="23"/>
              <w:jc w:val="both"/>
              <w:rPr>
                <w:rFonts w:ascii="Arial" w:hAnsi="Arial" w:cs="Arial"/>
                <w:lang w:val="es-ES"/>
              </w:rPr>
            </w:pPr>
            <w:r w:rsidRPr="00B5424B">
              <w:rPr>
                <w:rFonts w:ascii="Arial" w:hAnsi="Arial" w:cs="Arial"/>
                <w:bCs/>
                <w:highlight w:val="green"/>
                <w:lang w:val="es-ES"/>
              </w:rPr>
              <w:t>…</w:t>
            </w:r>
          </w:p>
        </w:tc>
      </w:tr>
      <w:tr w:rsidR="00B5424B" w:rsidRPr="00B5424B" w14:paraId="458FFF6A" w14:textId="77777777" w:rsidTr="007C0873">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9C088" w14:textId="77777777" w:rsidR="00963AF5" w:rsidRPr="00B5424B" w:rsidRDefault="00963AF5" w:rsidP="002030B0">
            <w:pPr>
              <w:spacing w:after="0" w:line="240" w:lineRule="auto"/>
              <w:ind w:left="709" w:hanging="709"/>
              <w:jc w:val="both"/>
              <w:rPr>
                <w:rFonts w:ascii="Arial" w:hAnsi="Arial" w:cs="Arial"/>
                <w:b/>
                <w:lang w:val="es-ES"/>
              </w:rPr>
            </w:pPr>
            <w:r w:rsidRPr="00B5424B">
              <w:rPr>
                <w:rFonts w:ascii="Arial" w:hAnsi="Arial" w:cs="Arial"/>
                <w:b/>
                <w:lang w:val="es-ES"/>
              </w:rPr>
              <w:t>Lugar de ejecución</w:t>
            </w:r>
          </w:p>
        </w:tc>
        <w:tc>
          <w:tcPr>
            <w:tcW w:w="3766" w:type="pct"/>
            <w:tcBorders>
              <w:top w:val="single" w:sz="4" w:space="0" w:color="auto"/>
              <w:left w:val="single" w:sz="4" w:space="0" w:color="auto"/>
              <w:bottom w:val="single" w:sz="4" w:space="0" w:color="auto"/>
              <w:right w:val="single" w:sz="4" w:space="0" w:color="auto"/>
            </w:tcBorders>
            <w:vAlign w:val="center"/>
          </w:tcPr>
          <w:p w14:paraId="622BCE23" w14:textId="77777777" w:rsidR="00963AF5" w:rsidRPr="00B5424B" w:rsidRDefault="00963AF5" w:rsidP="008F71F0">
            <w:pPr>
              <w:spacing w:after="0" w:line="240" w:lineRule="auto"/>
              <w:ind w:hanging="23"/>
              <w:jc w:val="both"/>
              <w:rPr>
                <w:rFonts w:ascii="Arial" w:hAnsi="Arial" w:cs="Arial"/>
                <w:lang w:val="es-ES"/>
              </w:rPr>
            </w:pPr>
            <w:r w:rsidRPr="00B5424B">
              <w:rPr>
                <w:rFonts w:ascii="Arial" w:hAnsi="Arial" w:cs="Arial"/>
                <w:bCs/>
                <w:highlight w:val="green"/>
                <w:lang w:val="es-ES"/>
              </w:rPr>
              <w:t>…</w:t>
            </w:r>
          </w:p>
        </w:tc>
      </w:tr>
      <w:tr w:rsidR="00B5424B" w:rsidRPr="00B5424B" w14:paraId="4B30E46A" w14:textId="77777777" w:rsidTr="007C0873">
        <w:tc>
          <w:tcPr>
            <w:tcW w:w="1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65229" w14:textId="77777777" w:rsidR="00963AF5" w:rsidRPr="00B5424B" w:rsidRDefault="00963AF5" w:rsidP="002030B0">
            <w:pPr>
              <w:spacing w:after="0" w:line="240" w:lineRule="auto"/>
              <w:ind w:left="709" w:hanging="709"/>
              <w:jc w:val="both"/>
              <w:rPr>
                <w:rFonts w:ascii="Arial" w:hAnsi="Arial" w:cs="Arial"/>
                <w:b/>
                <w:lang w:val="es-ES"/>
              </w:rPr>
            </w:pPr>
            <w:r w:rsidRPr="00B5424B">
              <w:rPr>
                <w:rFonts w:ascii="Arial" w:hAnsi="Arial" w:cs="Arial"/>
                <w:b/>
                <w:lang w:val="es-ES"/>
              </w:rPr>
              <w:t>Forma de pago</w:t>
            </w:r>
          </w:p>
        </w:tc>
        <w:tc>
          <w:tcPr>
            <w:tcW w:w="3766" w:type="pct"/>
            <w:tcBorders>
              <w:top w:val="single" w:sz="4" w:space="0" w:color="auto"/>
              <w:left w:val="single" w:sz="4" w:space="0" w:color="auto"/>
              <w:bottom w:val="single" w:sz="4" w:space="0" w:color="auto"/>
              <w:right w:val="single" w:sz="4" w:space="0" w:color="auto"/>
            </w:tcBorders>
            <w:vAlign w:val="center"/>
            <w:hideMark/>
          </w:tcPr>
          <w:p w14:paraId="64CAC1C3" w14:textId="5FD75116" w:rsidR="00963AF5" w:rsidRPr="00B5424B" w:rsidRDefault="00963AF5" w:rsidP="008F71F0">
            <w:pPr>
              <w:spacing w:after="0" w:line="240" w:lineRule="auto"/>
              <w:ind w:hanging="23"/>
              <w:jc w:val="both"/>
              <w:rPr>
                <w:rFonts w:ascii="Arial" w:hAnsi="Arial" w:cs="Arial"/>
                <w:bCs/>
                <w:lang w:val="es-ES"/>
              </w:rPr>
            </w:pPr>
            <w:r w:rsidRPr="00B5424B">
              <w:rPr>
                <w:rFonts w:ascii="Arial" w:hAnsi="Arial" w:cs="Arial"/>
                <w:bCs/>
                <w:highlight w:val="green"/>
                <w:lang w:val="es-ES"/>
              </w:rPr>
              <w:t>…</w:t>
            </w:r>
            <w:r w:rsidR="00354B9E" w:rsidRPr="00B5424B">
              <w:rPr>
                <w:rFonts w:ascii="Arial" w:hAnsi="Arial" w:cs="Arial"/>
                <w:bCs/>
                <w:highlight w:val="green"/>
                <w:lang w:val="es-ES"/>
              </w:rPr>
              <w:t xml:space="preserve"> </w:t>
            </w:r>
            <w:r w:rsidR="00354B9E" w:rsidRPr="00B5424B">
              <w:rPr>
                <w:rFonts w:ascii="Arial" w:hAnsi="Arial" w:cs="Arial"/>
                <w:bCs/>
                <w:lang w:val="es-ES"/>
              </w:rPr>
              <w:t>(Ajustar según la necesidad)</w:t>
            </w:r>
          </w:p>
          <w:p w14:paraId="517851FF" w14:textId="77777777" w:rsidR="00963AF5" w:rsidRPr="00B5424B" w:rsidRDefault="00963AF5" w:rsidP="002030B0">
            <w:pPr>
              <w:spacing w:after="0" w:line="240" w:lineRule="auto"/>
              <w:ind w:left="709" w:hanging="709"/>
              <w:jc w:val="both"/>
              <w:rPr>
                <w:rFonts w:ascii="Arial" w:hAnsi="Arial" w:cs="Arial"/>
                <w:lang w:val="es-ES"/>
              </w:rPr>
            </w:pPr>
          </w:p>
          <w:p w14:paraId="7C695C99" w14:textId="71835054" w:rsidR="008E3B73" w:rsidRPr="00B5424B" w:rsidRDefault="00963AF5" w:rsidP="008E3B73">
            <w:pPr>
              <w:spacing w:after="0" w:line="240" w:lineRule="auto"/>
              <w:ind w:left="709" w:hanging="709"/>
              <w:jc w:val="both"/>
              <w:rPr>
                <w:rFonts w:ascii="Arial" w:hAnsi="Arial" w:cs="Arial"/>
                <w:lang w:val="es-ES"/>
              </w:rPr>
            </w:pPr>
            <w:r w:rsidRPr="00B5424B">
              <w:rPr>
                <w:rFonts w:ascii="Arial" w:hAnsi="Arial" w:cs="Arial"/>
                <w:b/>
                <w:lang w:val="es-ES"/>
              </w:rPr>
              <w:t>Nota</w:t>
            </w:r>
            <w:r w:rsidR="008E3B73" w:rsidRPr="00B5424B">
              <w:rPr>
                <w:rFonts w:ascii="Arial" w:hAnsi="Arial" w:cs="Arial"/>
                <w:b/>
                <w:lang w:val="es-ES"/>
              </w:rPr>
              <w:t>s</w:t>
            </w:r>
            <w:r w:rsidRPr="00B5424B">
              <w:rPr>
                <w:rFonts w:ascii="Arial" w:hAnsi="Arial" w:cs="Arial"/>
                <w:b/>
                <w:lang w:val="es-ES"/>
              </w:rPr>
              <w:t>:</w:t>
            </w:r>
            <w:r w:rsidRPr="00B5424B">
              <w:rPr>
                <w:rFonts w:ascii="Arial" w:hAnsi="Arial" w:cs="Arial"/>
                <w:lang w:val="es-ES"/>
              </w:rPr>
              <w:t xml:space="preserve"> </w:t>
            </w:r>
            <w:r w:rsidR="008E3B73" w:rsidRPr="00B5424B">
              <w:rPr>
                <w:rFonts w:ascii="Arial" w:hAnsi="Arial" w:cs="Arial"/>
              </w:rPr>
              <w:t xml:space="preserve"> </w:t>
            </w:r>
          </w:p>
          <w:p w14:paraId="71125CB4" w14:textId="77777777" w:rsidR="008E3B73" w:rsidRPr="00B5424B" w:rsidRDefault="008E3B73" w:rsidP="008E3B73">
            <w:pPr>
              <w:spacing w:line="240" w:lineRule="auto"/>
              <w:jc w:val="both"/>
              <w:rPr>
                <w:rFonts w:ascii="Arial" w:hAnsi="Arial" w:cs="Arial"/>
                <w:sz w:val="20"/>
                <w:szCs w:val="20"/>
              </w:rPr>
            </w:pPr>
            <w:r w:rsidRPr="00B5424B">
              <w:rPr>
                <w:rFonts w:ascii="Arial" w:hAnsi="Arial" w:cs="Arial"/>
                <w:sz w:val="20"/>
                <w:szCs w:val="20"/>
              </w:rPr>
              <w:t>1.</w:t>
            </w:r>
            <w:r w:rsidRPr="00B5424B">
              <w:rPr>
                <w:rFonts w:ascii="Arial" w:hAnsi="Arial" w:cs="Arial"/>
                <w:sz w:val="20"/>
                <w:szCs w:val="20"/>
              </w:rPr>
              <w:tab/>
              <w:t xml:space="preserve">El pago al Contratista se realizará previa presentación de la facturación, el acta de recibo a satisfacción suscrito por el Supervisor del Contrato y demás trámites administrativos a que haya lugar. Por lo tanto, la Entidad no se hace responsable por las demoras presentadas en el trámite para el pago al Contratista cuando ellas fueren ocasionadas por </w:t>
            </w:r>
            <w:r w:rsidRPr="00B5424B">
              <w:rPr>
                <w:rFonts w:ascii="Arial" w:hAnsi="Arial" w:cs="Arial"/>
                <w:sz w:val="20"/>
                <w:szCs w:val="20"/>
              </w:rPr>
              <w:lastRenderedPageBreak/>
              <w:t>encontrarse incompleta la documentación de soporte o no ajustarse a cualquiera de las condiciones establecidas en el Contrato.</w:t>
            </w:r>
          </w:p>
          <w:p w14:paraId="2B88F016" w14:textId="33F21227" w:rsidR="008E3B73" w:rsidRPr="00B5424B" w:rsidRDefault="008E3B73" w:rsidP="008E3B73">
            <w:pPr>
              <w:spacing w:line="240" w:lineRule="auto"/>
              <w:jc w:val="both"/>
              <w:rPr>
                <w:rFonts w:ascii="Arial" w:hAnsi="Arial" w:cs="Arial"/>
                <w:sz w:val="20"/>
                <w:szCs w:val="20"/>
              </w:rPr>
            </w:pPr>
            <w:r w:rsidRPr="00B5424B">
              <w:rPr>
                <w:rFonts w:ascii="Arial" w:hAnsi="Arial" w:cs="Arial"/>
                <w:sz w:val="20"/>
                <w:szCs w:val="20"/>
              </w:rPr>
              <w:t>2.</w:t>
            </w:r>
            <w:r w:rsidRPr="00B5424B">
              <w:rPr>
                <w:rFonts w:ascii="Arial" w:hAnsi="Arial" w:cs="Arial"/>
                <w:sz w:val="20"/>
                <w:szCs w:val="20"/>
              </w:rPr>
              <w:tab/>
              <w:t xml:space="preserve">Para la realización de los pagos por parte del Ministerio de Defensa – </w:t>
            </w:r>
            <w:r w:rsidR="006C16B3" w:rsidRPr="00B5424B">
              <w:rPr>
                <w:rFonts w:ascii="Arial" w:hAnsi="Arial" w:cs="Arial"/>
                <w:sz w:val="20"/>
                <w:szCs w:val="20"/>
              </w:rPr>
              <w:t xml:space="preserve">Fuerza Aeroespacial Colombiana </w:t>
            </w:r>
            <w:r w:rsidRPr="00B5424B">
              <w:rPr>
                <w:rFonts w:ascii="Arial" w:hAnsi="Arial" w:cs="Arial"/>
                <w:sz w:val="20"/>
                <w:szCs w:val="20"/>
              </w:rPr>
              <w:t>se requiere la acreditación, por parte del revisor fiscal o del representante legal (según aplique), de que el contratista se encuentra al día en el pago de los aportes al Sistema de Seguridad Social Integral y Parafiscales, cuando a ello haya lugar, dentro de los últimos seis (06) meses.</w:t>
            </w:r>
          </w:p>
          <w:p w14:paraId="2D08E061" w14:textId="675D2FEB" w:rsidR="008E3B73" w:rsidRPr="00B5424B" w:rsidRDefault="008E3B73" w:rsidP="008E3B73">
            <w:pPr>
              <w:spacing w:line="240" w:lineRule="auto"/>
              <w:jc w:val="both"/>
              <w:rPr>
                <w:rFonts w:ascii="Arial" w:hAnsi="Arial" w:cs="Arial"/>
                <w:sz w:val="20"/>
                <w:szCs w:val="20"/>
              </w:rPr>
            </w:pPr>
            <w:r w:rsidRPr="00B5424B">
              <w:rPr>
                <w:rFonts w:ascii="Arial" w:hAnsi="Arial" w:cs="Arial"/>
                <w:sz w:val="20"/>
                <w:szCs w:val="20"/>
              </w:rPr>
              <w:t>Cuando de conformidad con lo establecido en el artículo 114-1 del Estatuto Tributario, las personas jurídicas o las personas naturales empleadoras se encuentren exentas de realizar los aportes al SENA e ICBF deberán presentar certificación en donde se manifieste dicha situación la cual se entenderá prestada bajo la gravedad del juramento.</w:t>
            </w:r>
          </w:p>
          <w:p w14:paraId="0FEE7CA8" w14:textId="4894C014" w:rsidR="00963AF5" w:rsidRPr="00B5424B" w:rsidRDefault="008E3B73" w:rsidP="008E3B73">
            <w:pPr>
              <w:spacing w:line="240" w:lineRule="auto"/>
              <w:jc w:val="both"/>
              <w:rPr>
                <w:rFonts w:ascii="Arial" w:hAnsi="Arial" w:cs="Arial"/>
                <w:lang w:val="es-ES"/>
              </w:rPr>
            </w:pPr>
            <w:r w:rsidRPr="00B5424B">
              <w:rPr>
                <w:rFonts w:ascii="Arial" w:hAnsi="Arial" w:cs="Arial"/>
                <w:sz w:val="20"/>
                <w:szCs w:val="20"/>
              </w:rPr>
              <w:t>3.</w:t>
            </w:r>
            <w:r w:rsidRPr="00B5424B">
              <w:rPr>
                <w:rFonts w:ascii="Arial" w:hAnsi="Arial" w:cs="Arial"/>
                <w:sz w:val="20"/>
                <w:szCs w:val="20"/>
              </w:rPr>
              <w:tab/>
              <w:t>La Entidad hará las retenciones a que haya lugar sobre cada pago, de acuerdo con las disposiciones legales vigentes sobre la materia.</w:t>
            </w:r>
          </w:p>
        </w:tc>
      </w:tr>
    </w:tbl>
    <w:p w14:paraId="2DB796DE" w14:textId="77777777" w:rsidR="00963AF5" w:rsidRPr="00B5424B" w:rsidRDefault="00963AF5" w:rsidP="002030B0">
      <w:pPr>
        <w:spacing w:after="0"/>
        <w:ind w:left="709" w:hanging="709"/>
        <w:rPr>
          <w:rFonts w:ascii="Arial" w:hAnsi="Arial" w:cs="Arial"/>
        </w:rPr>
      </w:pPr>
    </w:p>
    <w:p w14:paraId="77238CC0" w14:textId="6F305C5D" w:rsidR="00963AF5" w:rsidRPr="00B5424B" w:rsidRDefault="00963AF5" w:rsidP="62A733F6">
      <w:pPr>
        <w:pStyle w:val="Ttulo2"/>
        <w:numPr>
          <w:ilvl w:val="1"/>
          <w:numId w:val="3"/>
        </w:numPr>
        <w:spacing w:before="0"/>
        <w:ind w:left="709" w:hanging="709"/>
        <w:rPr>
          <w:rFonts w:ascii="Arial" w:hAnsi="Arial" w:cs="Arial"/>
          <w:b/>
          <w:bCs/>
          <w:color w:val="auto"/>
          <w:sz w:val="24"/>
          <w:szCs w:val="24"/>
        </w:rPr>
      </w:pPr>
      <w:bookmarkStart w:id="11" w:name="_Toc149039550"/>
      <w:r w:rsidRPr="00B5424B">
        <w:rPr>
          <w:rFonts w:ascii="Arial" w:hAnsi="Arial" w:cs="Arial"/>
          <w:b/>
          <w:bCs/>
          <w:color w:val="auto"/>
          <w:sz w:val="24"/>
          <w:szCs w:val="24"/>
        </w:rPr>
        <w:t>ADJUDICACIÓN</w:t>
      </w:r>
      <w:bookmarkEnd w:id="11"/>
    </w:p>
    <w:p w14:paraId="29DB943E" w14:textId="77777777" w:rsidR="00963AF5" w:rsidRPr="00B5424B" w:rsidRDefault="00963AF5" w:rsidP="002030B0">
      <w:pPr>
        <w:spacing w:after="0"/>
        <w:ind w:left="709" w:hanging="709"/>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tblGrid>
      <w:tr w:rsidR="00B5424B" w:rsidRPr="00B5424B" w14:paraId="4E8CB042" w14:textId="77777777" w:rsidTr="007C0873">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2D6FA" w14:textId="77777777" w:rsidR="00963AF5" w:rsidRPr="00B5424B" w:rsidRDefault="00963AF5" w:rsidP="002030B0">
            <w:pPr>
              <w:spacing w:after="0" w:line="240" w:lineRule="auto"/>
              <w:ind w:left="709" w:hanging="709"/>
              <w:jc w:val="both"/>
              <w:rPr>
                <w:rFonts w:ascii="Arial" w:hAnsi="Arial" w:cs="Arial"/>
                <w:b/>
                <w:lang w:val="es-ES"/>
              </w:rPr>
            </w:pPr>
            <w:r w:rsidRPr="00B5424B">
              <w:rPr>
                <w:rFonts w:ascii="Arial" w:hAnsi="Arial" w:cs="Arial"/>
                <w:b/>
                <w:lang w:val="es-ES"/>
              </w:rPr>
              <w:t>Total</w:t>
            </w:r>
          </w:p>
        </w:tc>
        <w:tc>
          <w:tcPr>
            <w:tcW w:w="851" w:type="dxa"/>
            <w:tcBorders>
              <w:top w:val="single" w:sz="4" w:space="0" w:color="auto"/>
              <w:left w:val="single" w:sz="4" w:space="0" w:color="auto"/>
              <w:bottom w:val="single" w:sz="4" w:space="0" w:color="auto"/>
              <w:right w:val="single" w:sz="4" w:space="0" w:color="auto"/>
            </w:tcBorders>
            <w:vAlign w:val="center"/>
          </w:tcPr>
          <w:p w14:paraId="1E8E2777" w14:textId="77777777" w:rsidR="00963AF5" w:rsidRPr="00B5424B" w:rsidRDefault="00963AF5" w:rsidP="002030B0">
            <w:pPr>
              <w:spacing w:after="0" w:line="240" w:lineRule="auto"/>
              <w:ind w:left="709" w:hanging="709"/>
              <w:jc w:val="center"/>
              <w:rPr>
                <w:rFonts w:ascii="Arial" w:hAnsi="Arial" w:cs="Arial"/>
                <w:lang w:val="es-ES"/>
              </w:rPr>
            </w:pPr>
          </w:p>
        </w:tc>
      </w:tr>
      <w:tr w:rsidR="00B5424B" w:rsidRPr="00B5424B" w14:paraId="4DCABCCF" w14:textId="77777777" w:rsidTr="007C0873">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2BE61" w14:textId="77777777" w:rsidR="00963AF5" w:rsidRPr="00B5424B" w:rsidRDefault="00963AF5" w:rsidP="002030B0">
            <w:pPr>
              <w:spacing w:after="0" w:line="240" w:lineRule="auto"/>
              <w:ind w:left="709" w:hanging="709"/>
              <w:jc w:val="both"/>
              <w:rPr>
                <w:rFonts w:ascii="Arial" w:hAnsi="Arial" w:cs="Arial"/>
                <w:b/>
                <w:lang w:val="es-ES"/>
              </w:rPr>
            </w:pPr>
            <w:r w:rsidRPr="00B5424B">
              <w:rPr>
                <w:rFonts w:ascii="Arial" w:hAnsi="Arial" w:cs="Arial"/>
                <w:b/>
                <w:lang w:val="es-ES"/>
              </w:rPr>
              <w:t>Parcial por lote</w:t>
            </w:r>
          </w:p>
        </w:tc>
        <w:tc>
          <w:tcPr>
            <w:tcW w:w="851" w:type="dxa"/>
            <w:tcBorders>
              <w:top w:val="single" w:sz="4" w:space="0" w:color="auto"/>
              <w:left w:val="single" w:sz="4" w:space="0" w:color="auto"/>
              <w:bottom w:val="single" w:sz="4" w:space="0" w:color="auto"/>
              <w:right w:val="single" w:sz="4" w:space="0" w:color="auto"/>
            </w:tcBorders>
            <w:vAlign w:val="center"/>
          </w:tcPr>
          <w:p w14:paraId="2F5E4005" w14:textId="77777777" w:rsidR="00963AF5" w:rsidRPr="00B5424B" w:rsidRDefault="00963AF5" w:rsidP="002030B0">
            <w:pPr>
              <w:spacing w:after="0" w:line="240" w:lineRule="auto"/>
              <w:ind w:left="709" w:hanging="709"/>
              <w:jc w:val="center"/>
              <w:rPr>
                <w:rFonts w:ascii="Arial" w:hAnsi="Arial" w:cs="Arial"/>
                <w:lang w:val="es-ES"/>
              </w:rPr>
            </w:pPr>
          </w:p>
        </w:tc>
      </w:tr>
      <w:tr w:rsidR="00B5424B" w:rsidRPr="00B5424B" w14:paraId="24E21DD1" w14:textId="77777777" w:rsidTr="007C0873">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A257E" w14:textId="77777777" w:rsidR="00963AF5" w:rsidRPr="00B5424B" w:rsidRDefault="00963AF5" w:rsidP="008F71F0">
            <w:pPr>
              <w:spacing w:after="0" w:line="240" w:lineRule="auto"/>
              <w:ind w:left="29"/>
              <w:rPr>
                <w:rFonts w:ascii="Arial" w:hAnsi="Arial" w:cs="Arial"/>
                <w:b/>
                <w:lang w:val="es-ES"/>
              </w:rPr>
            </w:pPr>
            <w:r w:rsidRPr="00B5424B">
              <w:rPr>
                <w:rFonts w:ascii="Arial" w:hAnsi="Arial" w:cs="Arial"/>
                <w:b/>
                <w:lang w:val="es-ES"/>
              </w:rPr>
              <w:t>Hasta agotar presupuesto oficial</w:t>
            </w:r>
          </w:p>
        </w:tc>
        <w:tc>
          <w:tcPr>
            <w:tcW w:w="851" w:type="dxa"/>
            <w:tcBorders>
              <w:top w:val="single" w:sz="4" w:space="0" w:color="auto"/>
              <w:left w:val="single" w:sz="4" w:space="0" w:color="auto"/>
              <w:bottom w:val="single" w:sz="4" w:space="0" w:color="auto"/>
              <w:right w:val="single" w:sz="4" w:space="0" w:color="auto"/>
            </w:tcBorders>
            <w:vAlign w:val="center"/>
          </w:tcPr>
          <w:p w14:paraId="013D39E1" w14:textId="77777777" w:rsidR="00963AF5" w:rsidRPr="00B5424B" w:rsidRDefault="00963AF5" w:rsidP="002030B0">
            <w:pPr>
              <w:spacing w:after="0" w:line="240" w:lineRule="auto"/>
              <w:ind w:left="709" w:hanging="709"/>
              <w:jc w:val="center"/>
              <w:rPr>
                <w:rFonts w:ascii="Arial" w:hAnsi="Arial" w:cs="Arial"/>
                <w:lang w:val="es-ES"/>
              </w:rPr>
            </w:pPr>
          </w:p>
        </w:tc>
      </w:tr>
    </w:tbl>
    <w:p w14:paraId="119EB3CC" w14:textId="77777777" w:rsidR="00963AF5" w:rsidRPr="00B5424B" w:rsidRDefault="00963AF5" w:rsidP="002030B0">
      <w:pPr>
        <w:pStyle w:val="Prrafodelista"/>
        <w:ind w:left="709" w:hanging="709"/>
        <w:rPr>
          <w:rFonts w:ascii="Arial" w:hAnsi="Arial" w:cs="Arial"/>
        </w:rPr>
      </w:pPr>
    </w:p>
    <w:p w14:paraId="10644210" w14:textId="5AC8B872" w:rsidR="00963AF5" w:rsidRPr="008F09AE" w:rsidRDefault="00963AF5" w:rsidP="005F0C23">
      <w:pPr>
        <w:pStyle w:val="Ttulo1"/>
        <w:numPr>
          <w:ilvl w:val="0"/>
          <w:numId w:val="3"/>
        </w:numPr>
        <w:ind w:left="709" w:hanging="709"/>
        <w:jc w:val="center"/>
        <w:rPr>
          <w:rFonts w:ascii="Arial" w:hAnsi="Arial" w:cs="Arial"/>
          <w:b/>
          <w:bCs/>
          <w:color w:val="auto"/>
          <w:sz w:val="28"/>
          <w:szCs w:val="28"/>
          <w:u w:val="single"/>
        </w:rPr>
      </w:pPr>
      <w:bookmarkStart w:id="12" w:name="_Toc149039551"/>
      <w:r w:rsidRPr="008F09AE">
        <w:rPr>
          <w:rFonts w:ascii="Arial" w:hAnsi="Arial" w:cs="Arial"/>
          <w:b/>
          <w:bCs/>
          <w:color w:val="auto"/>
          <w:sz w:val="28"/>
          <w:szCs w:val="28"/>
          <w:u w:val="single"/>
        </w:rPr>
        <w:t>ACUERDOS COMERCIALES QUE COBIJAN EL PROCESO DE CONTRATACIÓN</w:t>
      </w:r>
      <w:bookmarkEnd w:id="12"/>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213"/>
        <w:gridCol w:w="1195"/>
        <w:gridCol w:w="1003"/>
        <w:gridCol w:w="1426"/>
        <w:gridCol w:w="1443"/>
        <w:gridCol w:w="1443"/>
      </w:tblGrid>
      <w:tr w:rsidR="00B5424B" w:rsidRPr="00B5424B" w14:paraId="100F266C"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8DB7F" w14:textId="77777777" w:rsidR="00E709EF" w:rsidRPr="00B5424B" w:rsidRDefault="00E709EF" w:rsidP="00E709EF">
            <w:pPr>
              <w:autoSpaceDE w:val="0"/>
              <w:autoSpaceDN w:val="0"/>
              <w:adjustRightInd w:val="0"/>
              <w:spacing w:after="0" w:line="240" w:lineRule="auto"/>
              <w:ind w:left="29"/>
              <w:jc w:val="center"/>
              <w:rPr>
                <w:rFonts w:ascii="Arial" w:hAnsi="Arial" w:cs="Arial"/>
                <w:b/>
                <w:spacing w:val="1"/>
                <w:sz w:val="20"/>
                <w:lang w:val="en-US"/>
              </w:rPr>
            </w:pPr>
            <w:r w:rsidRPr="00B5424B">
              <w:rPr>
                <w:rFonts w:ascii="Arial" w:hAnsi="Arial" w:cs="Arial"/>
                <w:b/>
                <w:spacing w:val="1"/>
                <w:sz w:val="20"/>
              </w:rPr>
              <w:t>Ac</w:t>
            </w:r>
            <w:r w:rsidRPr="00B5424B">
              <w:rPr>
                <w:rFonts w:ascii="Arial" w:hAnsi="Arial" w:cs="Arial"/>
                <w:b/>
                <w:spacing w:val="-1"/>
                <w:sz w:val="20"/>
              </w:rPr>
              <w:t>uerd</w:t>
            </w:r>
            <w:r w:rsidRPr="00B5424B">
              <w:rPr>
                <w:rFonts w:ascii="Arial" w:hAnsi="Arial" w:cs="Arial"/>
                <w:b/>
                <w:sz w:val="20"/>
              </w:rPr>
              <w:t>o</w:t>
            </w:r>
            <w:r w:rsidRPr="00B5424B">
              <w:rPr>
                <w:rFonts w:ascii="Arial" w:hAnsi="Arial" w:cs="Arial"/>
                <w:b/>
                <w:spacing w:val="1"/>
                <w:sz w:val="20"/>
              </w:rPr>
              <w:t xml:space="preserve"> </w:t>
            </w:r>
            <w:r w:rsidRPr="00B5424B">
              <w:rPr>
                <w:rFonts w:ascii="Arial" w:hAnsi="Arial" w:cs="Arial"/>
                <w:b/>
                <w:spacing w:val="-1"/>
                <w:sz w:val="20"/>
              </w:rPr>
              <w:t>C</w:t>
            </w:r>
            <w:r w:rsidRPr="00B5424B">
              <w:rPr>
                <w:rFonts w:ascii="Arial" w:hAnsi="Arial" w:cs="Arial"/>
                <w:b/>
                <w:spacing w:val="-3"/>
                <w:sz w:val="20"/>
              </w:rPr>
              <w:t>o</w:t>
            </w:r>
            <w:r w:rsidRPr="00B5424B">
              <w:rPr>
                <w:rFonts w:ascii="Arial" w:hAnsi="Arial" w:cs="Arial"/>
                <w:b/>
                <w:spacing w:val="3"/>
                <w:sz w:val="20"/>
              </w:rPr>
              <w:t>m</w:t>
            </w:r>
            <w:r w:rsidRPr="00B5424B">
              <w:rPr>
                <w:rFonts w:ascii="Arial" w:hAnsi="Arial" w:cs="Arial"/>
                <w:b/>
                <w:spacing w:val="-1"/>
                <w:sz w:val="20"/>
              </w:rPr>
              <w:t>e</w:t>
            </w:r>
            <w:r w:rsidRPr="00B5424B">
              <w:rPr>
                <w:rFonts w:ascii="Arial" w:hAnsi="Arial" w:cs="Arial"/>
                <w:b/>
                <w:spacing w:val="-3"/>
                <w:sz w:val="20"/>
              </w:rPr>
              <w:t>r</w:t>
            </w:r>
            <w:r w:rsidRPr="00B5424B">
              <w:rPr>
                <w:rFonts w:ascii="Arial" w:hAnsi="Arial" w:cs="Arial"/>
                <w:b/>
                <w:spacing w:val="1"/>
                <w:sz w:val="20"/>
              </w:rPr>
              <w:t>c</w:t>
            </w:r>
            <w:r w:rsidRPr="00B5424B">
              <w:rPr>
                <w:rFonts w:ascii="Arial" w:hAnsi="Arial" w:cs="Arial"/>
                <w:b/>
                <w:sz w:val="20"/>
              </w:rPr>
              <w:t>ial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94B4A" w14:textId="77777777" w:rsidR="00E709EF" w:rsidRPr="00B5424B" w:rsidRDefault="00E709EF" w:rsidP="00E709EF">
            <w:pPr>
              <w:autoSpaceDE w:val="0"/>
              <w:autoSpaceDN w:val="0"/>
              <w:adjustRightInd w:val="0"/>
              <w:spacing w:after="0" w:line="240" w:lineRule="auto"/>
              <w:ind w:left="29"/>
              <w:jc w:val="center"/>
              <w:rPr>
                <w:rFonts w:ascii="Arial" w:hAnsi="Arial" w:cs="Arial"/>
                <w:b/>
                <w:spacing w:val="1"/>
                <w:sz w:val="20"/>
              </w:rPr>
            </w:pPr>
          </w:p>
          <w:p w14:paraId="7C6A198A" w14:textId="77777777" w:rsidR="00E709EF" w:rsidRPr="00B5424B" w:rsidRDefault="00E709EF" w:rsidP="00E709EF">
            <w:pPr>
              <w:autoSpaceDE w:val="0"/>
              <w:autoSpaceDN w:val="0"/>
              <w:adjustRightInd w:val="0"/>
              <w:spacing w:after="0" w:line="240" w:lineRule="auto"/>
              <w:ind w:left="29"/>
              <w:jc w:val="center"/>
              <w:rPr>
                <w:rFonts w:ascii="Arial" w:hAnsi="Arial" w:cs="Arial"/>
                <w:b/>
                <w:spacing w:val="1"/>
                <w:sz w:val="20"/>
              </w:rPr>
            </w:pPr>
          </w:p>
          <w:p w14:paraId="0D62C42A" w14:textId="77777777" w:rsidR="00E709EF" w:rsidRPr="00B5424B" w:rsidRDefault="00E709EF" w:rsidP="00E709EF">
            <w:pPr>
              <w:autoSpaceDE w:val="0"/>
              <w:autoSpaceDN w:val="0"/>
              <w:adjustRightInd w:val="0"/>
              <w:spacing w:after="0" w:line="240" w:lineRule="auto"/>
              <w:ind w:left="29"/>
              <w:jc w:val="center"/>
              <w:rPr>
                <w:rFonts w:ascii="Arial" w:hAnsi="Arial" w:cs="Arial"/>
                <w:b/>
                <w:spacing w:val="1"/>
                <w:sz w:val="20"/>
              </w:rPr>
            </w:pPr>
          </w:p>
          <w:p w14:paraId="210C4192" w14:textId="77777777" w:rsidR="00E709EF" w:rsidRPr="00B5424B" w:rsidRDefault="00E709EF" w:rsidP="00E709EF">
            <w:pPr>
              <w:autoSpaceDE w:val="0"/>
              <w:autoSpaceDN w:val="0"/>
              <w:adjustRightInd w:val="0"/>
              <w:spacing w:after="0" w:line="240" w:lineRule="auto"/>
              <w:ind w:left="29"/>
              <w:jc w:val="center"/>
              <w:rPr>
                <w:rFonts w:ascii="Arial" w:hAnsi="Arial" w:cs="Arial"/>
                <w:b/>
                <w:spacing w:val="1"/>
                <w:sz w:val="20"/>
              </w:rPr>
            </w:pPr>
            <w:r w:rsidRPr="00B5424B">
              <w:rPr>
                <w:rFonts w:ascii="Arial" w:hAnsi="Arial" w:cs="Arial"/>
                <w:b/>
                <w:spacing w:val="1"/>
                <w:sz w:val="20"/>
              </w:rPr>
              <w:t>¿Vigente?</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C4E5C" w14:textId="77777777" w:rsidR="00E709EF" w:rsidRPr="00B5424B" w:rsidRDefault="00E709EF" w:rsidP="00E709EF">
            <w:pPr>
              <w:autoSpaceDE w:val="0"/>
              <w:autoSpaceDN w:val="0"/>
              <w:adjustRightInd w:val="0"/>
              <w:spacing w:after="0" w:line="240" w:lineRule="auto"/>
              <w:ind w:left="29"/>
              <w:jc w:val="center"/>
              <w:rPr>
                <w:rFonts w:ascii="Arial" w:hAnsi="Arial" w:cs="Arial"/>
                <w:b/>
                <w:sz w:val="20"/>
              </w:rPr>
            </w:pPr>
            <w:r w:rsidRPr="00B5424B">
              <w:rPr>
                <w:rFonts w:ascii="Arial" w:hAnsi="Arial" w:cs="Arial"/>
                <w:b/>
                <w:spacing w:val="1"/>
                <w:sz w:val="20"/>
              </w:rPr>
              <w:t>E</w:t>
            </w:r>
            <w:r w:rsidRPr="00B5424B">
              <w:rPr>
                <w:rFonts w:ascii="Arial" w:hAnsi="Arial" w:cs="Arial"/>
                <w:b/>
                <w:spacing w:val="-1"/>
                <w:sz w:val="20"/>
              </w:rPr>
              <w:t>n</w:t>
            </w:r>
            <w:r w:rsidRPr="00B5424B">
              <w:rPr>
                <w:rFonts w:ascii="Arial" w:hAnsi="Arial" w:cs="Arial"/>
                <w:b/>
                <w:spacing w:val="1"/>
                <w:sz w:val="20"/>
              </w:rPr>
              <w:t>t</w:t>
            </w:r>
            <w:r w:rsidRPr="00B5424B">
              <w:rPr>
                <w:rFonts w:ascii="Arial" w:hAnsi="Arial" w:cs="Arial"/>
                <w:b/>
                <w:sz w:val="20"/>
              </w:rPr>
              <w:t>id</w:t>
            </w:r>
            <w:r w:rsidRPr="00B5424B">
              <w:rPr>
                <w:rFonts w:ascii="Arial" w:hAnsi="Arial" w:cs="Arial"/>
                <w:b/>
                <w:spacing w:val="-1"/>
                <w:sz w:val="20"/>
              </w:rPr>
              <w:t>a</w:t>
            </w:r>
            <w:r w:rsidRPr="00B5424B">
              <w:rPr>
                <w:rFonts w:ascii="Arial" w:hAnsi="Arial" w:cs="Arial"/>
                <w:b/>
                <w:sz w:val="20"/>
              </w:rPr>
              <w:t>d</w:t>
            </w:r>
            <w:r w:rsidRPr="00B5424B">
              <w:rPr>
                <w:rFonts w:ascii="Arial" w:hAnsi="Arial" w:cs="Arial"/>
                <w:b/>
                <w:spacing w:val="-2"/>
                <w:sz w:val="20"/>
              </w:rPr>
              <w:t xml:space="preserve"> E</w:t>
            </w:r>
            <w:r w:rsidRPr="00B5424B">
              <w:rPr>
                <w:rFonts w:ascii="Arial" w:hAnsi="Arial" w:cs="Arial"/>
                <w:b/>
                <w:spacing w:val="1"/>
                <w:sz w:val="20"/>
              </w:rPr>
              <w:t>st</w:t>
            </w:r>
            <w:r w:rsidRPr="00B5424B">
              <w:rPr>
                <w:rFonts w:ascii="Arial" w:hAnsi="Arial" w:cs="Arial"/>
                <w:b/>
                <w:spacing w:val="-1"/>
                <w:sz w:val="20"/>
              </w:rPr>
              <w:t>a</w:t>
            </w:r>
            <w:r w:rsidRPr="00B5424B">
              <w:rPr>
                <w:rFonts w:ascii="Arial" w:hAnsi="Arial" w:cs="Arial"/>
                <w:b/>
                <w:spacing w:val="1"/>
                <w:sz w:val="20"/>
              </w:rPr>
              <w:t>t</w:t>
            </w:r>
            <w:r w:rsidRPr="00B5424B">
              <w:rPr>
                <w:rFonts w:ascii="Arial" w:hAnsi="Arial" w:cs="Arial"/>
                <w:b/>
                <w:spacing w:val="-3"/>
                <w:sz w:val="20"/>
              </w:rPr>
              <w:t>a</w:t>
            </w:r>
            <w:r w:rsidRPr="00B5424B">
              <w:rPr>
                <w:rFonts w:ascii="Arial" w:hAnsi="Arial" w:cs="Arial"/>
                <w:b/>
                <w:sz w:val="20"/>
              </w:rPr>
              <w:t>l cubierta</w:t>
            </w:r>
          </w:p>
        </w:tc>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714D6" w14:textId="77777777" w:rsidR="00E709EF" w:rsidRPr="00B5424B" w:rsidRDefault="00E709EF" w:rsidP="00E709EF">
            <w:pPr>
              <w:autoSpaceDE w:val="0"/>
              <w:autoSpaceDN w:val="0"/>
              <w:adjustRightInd w:val="0"/>
              <w:spacing w:after="0" w:line="240" w:lineRule="auto"/>
              <w:ind w:left="29"/>
              <w:jc w:val="center"/>
              <w:rPr>
                <w:rFonts w:ascii="Arial" w:hAnsi="Arial" w:cs="Arial"/>
                <w:b/>
                <w:sz w:val="20"/>
              </w:rPr>
            </w:pPr>
            <w:r w:rsidRPr="00B5424B">
              <w:rPr>
                <w:rFonts w:ascii="Arial" w:hAnsi="Arial" w:cs="Arial"/>
                <w:b/>
                <w:spacing w:val="1"/>
                <w:sz w:val="20"/>
              </w:rPr>
              <w:t>Valor del proceso de contratación superior al umbral del Acuerdo Comercial</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7217F" w14:textId="77777777" w:rsidR="00E709EF" w:rsidRPr="00B5424B" w:rsidRDefault="00E709EF" w:rsidP="00E709EF">
            <w:pPr>
              <w:autoSpaceDE w:val="0"/>
              <w:autoSpaceDN w:val="0"/>
              <w:adjustRightInd w:val="0"/>
              <w:spacing w:after="0" w:line="240" w:lineRule="auto"/>
              <w:ind w:left="29"/>
              <w:jc w:val="center"/>
              <w:rPr>
                <w:rFonts w:ascii="Arial" w:hAnsi="Arial" w:cs="Arial"/>
                <w:b/>
                <w:sz w:val="20"/>
              </w:rPr>
            </w:pPr>
            <w:r w:rsidRPr="00B5424B">
              <w:rPr>
                <w:rFonts w:ascii="Arial" w:hAnsi="Arial" w:cs="Arial"/>
                <w:b/>
                <w:spacing w:val="1"/>
                <w:sz w:val="20"/>
              </w:rPr>
              <w:t>E</w:t>
            </w:r>
            <w:r w:rsidRPr="00B5424B">
              <w:rPr>
                <w:rFonts w:ascii="Arial" w:hAnsi="Arial" w:cs="Arial"/>
                <w:b/>
                <w:spacing w:val="-4"/>
                <w:sz w:val="20"/>
              </w:rPr>
              <w:t>x</w:t>
            </w:r>
            <w:r w:rsidRPr="00B5424B">
              <w:rPr>
                <w:rFonts w:ascii="Arial" w:hAnsi="Arial" w:cs="Arial"/>
                <w:b/>
                <w:spacing w:val="1"/>
                <w:sz w:val="20"/>
              </w:rPr>
              <w:t>c</w:t>
            </w:r>
            <w:r w:rsidRPr="00B5424B">
              <w:rPr>
                <w:rFonts w:ascii="Arial" w:hAnsi="Arial" w:cs="Arial"/>
                <w:b/>
                <w:spacing w:val="-1"/>
                <w:sz w:val="20"/>
              </w:rPr>
              <w:t>ep</w:t>
            </w:r>
            <w:r w:rsidRPr="00B5424B">
              <w:rPr>
                <w:rFonts w:ascii="Arial" w:hAnsi="Arial" w:cs="Arial"/>
                <w:b/>
                <w:spacing w:val="1"/>
                <w:sz w:val="20"/>
              </w:rPr>
              <w:t>c</w:t>
            </w:r>
            <w:r w:rsidRPr="00B5424B">
              <w:rPr>
                <w:rFonts w:ascii="Arial" w:hAnsi="Arial" w:cs="Arial"/>
                <w:b/>
                <w:sz w:val="20"/>
              </w:rPr>
              <w:t xml:space="preserve">ión </w:t>
            </w:r>
            <w:r w:rsidRPr="00B5424B">
              <w:rPr>
                <w:rFonts w:ascii="Arial" w:hAnsi="Arial" w:cs="Arial"/>
                <w:b/>
                <w:spacing w:val="-1"/>
                <w:sz w:val="20"/>
              </w:rPr>
              <w:t>ap</w:t>
            </w:r>
            <w:r w:rsidRPr="00B5424B">
              <w:rPr>
                <w:rFonts w:ascii="Arial" w:hAnsi="Arial" w:cs="Arial"/>
                <w:b/>
                <w:sz w:val="20"/>
              </w:rPr>
              <w:t>l</w:t>
            </w:r>
            <w:r w:rsidRPr="00B5424B">
              <w:rPr>
                <w:rFonts w:ascii="Arial" w:hAnsi="Arial" w:cs="Arial"/>
                <w:b/>
                <w:spacing w:val="-2"/>
                <w:sz w:val="20"/>
              </w:rPr>
              <w:t>i</w:t>
            </w:r>
            <w:r w:rsidRPr="00B5424B">
              <w:rPr>
                <w:rFonts w:ascii="Arial" w:hAnsi="Arial" w:cs="Arial"/>
                <w:b/>
                <w:spacing w:val="1"/>
                <w:sz w:val="20"/>
              </w:rPr>
              <w:t>c</w:t>
            </w:r>
            <w:r w:rsidRPr="00B5424B">
              <w:rPr>
                <w:rFonts w:ascii="Arial" w:hAnsi="Arial" w:cs="Arial"/>
                <w:b/>
                <w:spacing w:val="-1"/>
                <w:sz w:val="20"/>
              </w:rPr>
              <w:t>ab</w:t>
            </w:r>
            <w:r w:rsidRPr="00B5424B">
              <w:rPr>
                <w:rFonts w:ascii="Arial" w:hAnsi="Arial" w:cs="Arial"/>
                <w:b/>
                <w:sz w:val="20"/>
              </w:rPr>
              <w:t xml:space="preserve">le </w:t>
            </w:r>
            <w:r w:rsidRPr="00B5424B">
              <w:rPr>
                <w:rFonts w:ascii="Arial" w:hAnsi="Arial" w:cs="Arial"/>
                <w:b/>
                <w:spacing w:val="-1"/>
                <w:sz w:val="20"/>
              </w:rPr>
              <w:t>a</w:t>
            </w:r>
            <w:r w:rsidRPr="00B5424B">
              <w:rPr>
                <w:rFonts w:ascii="Arial" w:hAnsi="Arial" w:cs="Arial"/>
                <w:b/>
                <w:sz w:val="20"/>
              </w:rPr>
              <w:t>l</w:t>
            </w:r>
            <w:r w:rsidRPr="00B5424B">
              <w:rPr>
                <w:rFonts w:ascii="Arial" w:hAnsi="Arial" w:cs="Arial"/>
                <w:b/>
                <w:spacing w:val="1"/>
                <w:sz w:val="20"/>
              </w:rPr>
              <w:t xml:space="preserve"> P</w:t>
            </w:r>
            <w:r w:rsidRPr="00B5424B">
              <w:rPr>
                <w:rFonts w:ascii="Arial" w:hAnsi="Arial" w:cs="Arial"/>
                <w:b/>
                <w:spacing w:val="-1"/>
                <w:sz w:val="20"/>
              </w:rPr>
              <w:t>ro</w:t>
            </w:r>
            <w:r w:rsidRPr="00B5424B">
              <w:rPr>
                <w:rFonts w:ascii="Arial" w:hAnsi="Arial" w:cs="Arial"/>
                <w:b/>
                <w:spacing w:val="1"/>
                <w:sz w:val="20"/>
              </w:rPr>
              <w:t>c</w:t>
            </w:r>
            <w:r w:rsidRPr="00B5424B">
              <w:rPr>
                <w:rFonts w:ascii="Arial" w:hAnsi="Arial" w:cs="Arial"/>
                <w:b/>
                <w:spacing w:val="-3"/>
                <w:sz w:val="20"/>
              </w:rPr>
              <w:t>e</w:t>
            </w:r>
            <w:r w:rsidRPr="00B5424B">
              <w:rPr>
                <w:rFonts w:ascii="Arial" w:hAnsi="Arial" w:cs="Arial"/>
                <w:b/>
                <w:spacing w:val="1"/>
                <w:sz w:val="20"/>
              </w:rPr>
              <w:t>s</w:t>
            </w:r>
            <w:r w:rsidRPr="00B5424B">
              <w:rPr>
                <w:rFonts w:ascii="Arial" w:hAnsi="Arial" w:cs="Arial"/>
                <w:b/>
                <w:sz w:val="20"/>
              </w:rPr>
              <w:t>o</w:t>
            </w:r>
            <w:r w:rsidRPr="00B5424B">
              <w:rPr>
                <w:rFonts w:ascii="Arial" w:hAnsi="Arial" w:cs="Arial"/>
                <w:b/>
                <w:spacing w:val="1"/>
                <w:sz w:val="20"/>
              </w:rPr>
              <w:t xml:space="preserve"> </w:t>
            </w:r>
            <w:r w:rsidRPr="00B5424B">
              <w:rPr>
                <w:rFonts w:ascii="Arial" w:hAnsi="Arial" w:cs="Arial"/>
                <w:b/>
                <w:spacing w:val="-1"/>
                <w:sz w:val="20"/>
              </w:rPr>
              <w:t>d</w:t>
            </w:r>
            <w:r w:rsidRPr="00B5424B">
              <w:rPr>
                <w:rFonts w:ascii="Arial" w:hAnsi="Arial" w:cs="Arial"/>
                <w:b/>
                <w:sz w:val="20"/>
              </w:rPr>
              <w:t xml:space="preserve">e </w:t>
            </w:r>
            <w:r w:rsidRPr="00B5424B">
              <w:rPr>
                <w:rFonts w:ascii="Arial" w:hAnsi="Arial" w:cs="Arial"/>
                <w:b/>
                <w:spacing w:val="-1"/>
                <w:sz w:val="20"/>
              </w:rPr>
              <w:t>Con</w:t>
            </w:r>
            <w:r w:rsidRPr="00B5424B">
              <w:rPr>
                <w:rFonts w:ascii="Arial" w:hAnsi="Arial" w:cs="Arial"/>
                <w:b/>
                <w:spacing w:val="1"/>
                <w:sz w:val="20"/>
              </w:rPr>
              <w:t>t</w:t>
            </w:r>
            <w:r w:rsidRPr="00B5424B">
              <w:rPr>
                <w:rFonts w:ascii="Arial" w:hAnsi="Arial" w:cs="Arial"/>
                <w:b/>
                <w:spacing w:val="-1"/>
                <w:sz w:val="20"/>
              </w:rPr>
              <w:t>ra</w:t>
            </w:r>
            <w:r w:rsidRPr="00B5424B">
              <w:rPr>
                <w:rFonts w:ascii="Arial" w:hAnsi="Arial" w:cs="Arial"/>
                <w:b/>
                <w:spacing w:val="1"/>
                <w:sz w:val="20"/>
              </w:rPr>
              <w:t>t</w:t>
            </w:r>
            <w:r w:rsidRPr="00B5424B">
              <w:rPr>
                <w:rFonts w:ascii="Arial" w:hAnsi="Arial" w:cs="Arial"/>
                <w:b/>
                <w:spacing w:val="-1"/>
                <w:sz w:val="20"/>
              </w:rPr>
              <w:t>a</w:t>
            </w:r>
            <w:r w:rsidRPr="00B5424B">
              <w:rPr>
                <w:rFonts w:ascii="Arial" w:hAnsi="Arial" w:cs="Arial"/>
                <w:b/>
                <w:spacing w:val="1"/>
                <w:sz w:val="20"/>
              </w:rPr>
              <w:t>c</w:t>
            </w:r>
            <w:r w:rsidRPr="00B5424B">
              <w:rPr>
                <w:rFonts w:ascii="Arial" w:hAnsi="Arial" w:cs="Arial"/>
                <w:b/>
                <w:sz w:val="20"/>
              </w:rPr>
              <w:t>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CD11C" w14:textId="77777777" w:rsidR="00E709EF" w:rsidRPr="00B5424B" w:rsidRDefault="00E709EF" w:rsidP="00E709EF">
            <w:pPr>
              <w:autoSpaceDE w:val="0"/>
              <w:autoSpaceDN w:val="0"/>
              <w:adjustRightInd w:val="0"/>
              <w:spacing w:after="0" w:line="240" w:lineRule="auto"/>
              <w:ind w:left="29"/>
              <w:jc w:val="center"/>
              <w:rPr>
                <w:rFonts w:ascii="Arial" w:hAnsi="Arial" w:cs="Arial"/>
                <w:b/>
                <w:sz w:val="20"/>
              </w:rPr>
            </w:pPr>
            <w:r w:rsidRPr="00B5424B">
              <w:rPr>
                <w:rFonts w:ascii="Arial" w:hAnsi="Arial" w:cs="Arial"/>
                <w:b/>
                <w:spacing w:val="1"/>
                <w:sz w:val="20"/>
              </w:rPr>
              <w:t>P</w:t>
            </w:r>
            <w:r w:rsidRPr="00B5424B">
              <w:rPr>
                <w:rFonts w:ascii="Arial" w:hAnsi="Arial" w:cs="Arial"/>
                <w:b/>
                <w:spacing w:val="-1"/>
                <w:sz w:val="20"/>
              </w:rPr>
              <w:t>ro</w:t>
            </w:r>
            <w:r w:rsidRPr="00B5424B">
              <w:rPr>
                <w:rFonts w:ascii="Arial" w:hAnsi="Arial" w:cs="Arial"/>
                <w:b/>
                <w:spacing w:val="1"/>
                <w:sz w:val="20"/>
              </w:rPr>
              <w:t>c</w:t>
            </w:r>
            <w:r w:rsidRPr="00B5424B">
              <w:rPr>
                <w:rFonts w:ascii="Arial" w:hAnsi="Arial" w:cs="Arial"/>
                <w:b/>
                <w:spacing w:val="-1"/>
                <w:sz w:val="20"/>
              </w:rPr>
              <w:t>e</w:t>
            </w:r>
            <w:r w:rsidRPr="00B5424B">
              <w:rPr>
                <w:rFonts w:ascii="Arial" w:hAnsi="Arial" w:cs="Arial"/>
                <w:b/>
                <w:spacing w:val="1"/>
                <w:sz w:val="20"/>
              </w:rPr>
              <w:t>s</w:t>
            </w:r>
            <w:r w:rsidRPr="00B5424B">
              <w:rPr>
                <w:rFonts w:ascii="Arial" w:hAnsi="Arial" w:cs="Arial"/>
                <w:b/>
                <w:sz w:val="20"/>
              </w:rPr>
              <w:t>o</w:t>
            </w:r>
            <w:r w:rsidRPr="00B5424B">
              <w:rPr>
                <w:rFonts w:ascii="Arial" w:hAnsi="Arial" w:cs="Arial"/>
                <w:b/>
                <w:spacing w:val="-2"/>
                <w:sz w:val="20"/>
              </w:rPr>
              <w:t xml:space="preserve"> </w:t>
            </w:r>
            <w:r w:rsidRPr="00B5424B">
              <w:rPr>
                <w:rFonts w:ascii="Arial" w:hAnsi="Arial" w:cs="Arial"/>
                <w:b/>
                <w:spacing w:val="-1"/>
                <w:sz w:val="20"/>
              </w:rPr>
              <w:t>d</w:t>
            </w:r>
            <w:r w:rsidRPr="00B5424B">
              <w:rPr>
                <w:rFonts w:ascii="Arial" w:hAnsi="Arial" w:cs="Arial"/>
                <w:b/>
                <w:sz w:val="20"/>
              </w:rPr>
              <w:t xml:space="preserve">e </w:t>
            </w:r>
            <w:r w:rsidRPr="00B5424B">
              <w:rPr>
                <w:rFonts w:ascii="Arial" w:hAnsi="Arial" w:cs="Arial"/>
                <w:b/>
                <w:spacing w:val="-1"/>
                <w:sz w:val="20"/>
              </w:rPr>
              <w:t>Con</w:t>
            </w:r>
            <w:r w:rsidRPr="00B5424B">
              <w:rPr>
                <w:rFonts w:ascii="Arial" w:hAnsi="Arial" w:cs="Arial"/>
                <w:b/>
                <w:spacing w:val="1"/>
                <w:sz w:val="20"/>
              </w:rPr>
              <w:t>t</w:t>
            </w:r>
            <w:r w:rsidRPr="00B5424B">
              <w:rPr>
                <w:rFonts w:ascii="Arial" w:hAnsi="Arial" w:cs="Arial"/>
                <w:b/>
                <w:spacing w:val="-1"/>
                <w:sz w:val="20"/>
              </w:rPr>
              <w:t>ra</w:t>
            </w:r>
            <w:r w:rsidRPr="00B5424B">
              <w:rPr>
                <w:rFonts w:ascii="Arial" w:hAnsi="Arial" w:cs="Arial"/>
                <w:b/>
                <w:spacing w:val="1"/>
                <w:sz w:val="20"/>
              </w:rPr>
              <w:t>t</w:t>
            </w:r>
            <w:r w:rsidRPr="00B5424B">
              <w:rPr>
                <w:rFonts w:ascii="Arial" w:hAnsi="Arial" w:cs="Arial"/>
                <w:b/>
                <w:spacing w:val="-1"/>
                <w:sz w:val="20"/>
              </w:rPr>
              <w:t>a</w:t>
            </w:r>
            <w:r w:rsidRPr="00B5424B">
              <w:rPr>
                <w:rFonts w:ascii="Arial" w:hAnsi="Arial" w:cs="Arial"/>
                <w:b/>
                <w:spacing w:val="1"/>
                <w:sz w:val="20"/>
              </w:rPr>
              <w:t>c</w:t>
            </w:r>
            <w:r w:rsidRPr="00B5424B">
              <w:rPr>
                <w:rFonts w:ascii="Arial" w:hAnsi="Arial" w:cs="Arial"/>
                <w:b/>
                <w:sz w:val="20"/>
              </w:rPr>
              <w:t>ión</w:t>
            </w:r>
            <w:r w:rsidRPr="00B5424B">
              <w:rPr>
                <w:rFonts w:ascii="Arial" w:hAnsi="Arial" w:cs="Arial"/>
                <w:b/>
                <w:spacing w:val="-2"/>
                <w:sz w:val="20"/>
              </w:rPr>
              <w:t xml:space="preserve"> </w:t>
            </w:r>
            <w:r w:rsidRPr="00B5424B">
              <w:rPr>
                <w:rFonts w:ascii="Arial" w:hAnsi="Arial" w:cs="Arial"/>
                <w:b/>
                <w:spacing w:val="1"/>
                <w:sz w:val="20"/>
              </w:rPr>
              <w:t>c</w:t>
            </w:r>
            <w:r w:rsidRPr="00B5424B">
              <w:rPr>
                <w:rFonts w:ascii="Arial" w:hAnsi="Arial" w:cs="Arial"/>
                <w:b/>
                <w:spacing w:val="-1"/>
                <w:sz w:val="20"/>
              </w:rPr>
              <w:t>ub</w:t>
            </w:r>
            <w:r w:rsidRPr="00B5424B">
              <w:rPr>
                <w:rFonts w:ascii="Arial" w:hAnsi="Arial" w:cs="Arial"/>
                <w:b/>
                <w:sz w:val="20"/>
              </w:rPr>
              <w:t>ie</w:t>
            </w:r>
            <w:r w:rsidRPr="00B5424B">
              <w:rPr>
                <w:rFonts w:ascii="Arial" w:hAnsi="Arial" w:cs="Arial"/>
                <w:b/>
                <w:spacing w:val="-1"/>
                <w:sz w:val="20"/>
              </w:rPr>
              <w:t>r</w:t>
            </w:r>
            <w:r w:rsidRPr="00B5424B">
              <w:rPr>
                <w:rFonts w:ascii="Arial" w:hAnsi="Arial" w:cs="Arial"/>
                <w:b/>
                <w:spacing w:val="1"/>
                <w:sz w:val="20"/>
              </w:rPr>
              <w:t>t</w:t>
            </w:r>
            <w:r w:rsidRPr="00B5424B">
              <w:rPr>
                <w:rFonts w:ascii="Arial" w:hAnsi="Arial" w:cs="Arial"/>
                <w:b/>
                <w:sz w:val="20"/>
              </w:rPr>
              <w:t xml:space="preserve">o </w:t>
            </w:r>
            <w:r w:rsidRPr="00B5424B">
              <w:rPr>
                <w:rFonts w:ascii="Arial" w:hAnsi="Arial" w:cs="Arial"/>
                <w:b/>
                <w:spacing w:val="-1"/>
                <w:sz w:val="20"/>
              </w:rPr>
              <w:t>po</w:t>
            </w:r>
            <w:r w:rsidRPr="00B5424B">
              <w:rPr>
                <w:rFonts w:ascii="Arial" w:hAnsi="Arial" w:cs="Arial"/>
                <w:b/>
                <w:sz w:val="20"/>
              </w:rPr>
              <w:t xml:space="preserve">r </w:t>
            </w:r>
            <w:r w:rsidRPr="00B5424B">
              <w:rPr>
                <w:rFonts w:ascii="Arial" w:hAnsi="Arial" w:cs="Arial"/>
                <w:b/>
                <w:spacing w:val="-1"/>
                <w:sz w:val="20"/>
              </w:rPr>
              <w:t>e</w:t>
            </w:r>
            <w:r w:rsidRPr="00B5424B">
              <w:rPr>
                <w:rFonts w:ascii="Arial" w:hAnsi="Arial" w:cs="Arial"/>
                <w:b/>
                <w:sz w:val="20"/>
              </w:rPr>
              <w:t>l</w:t>
            </w:r>
            <w:r w:rsidRPr="00B5424B">
              <w:rPr>
                <w:rFonts w:ascii="Arial" w:hAnsi="Arial" w:cs="Arial"/>
                <w:b/>
                <w:spacing w:val="1"/>
                <w:sz w:val="20"/>
              </w:rPr>
              <w:t xml:space="preserve"> </w:t>
            </w:r>
            <w:r w:rsidRPr="00B5424B">
              <w:rPr>
                <w:rFonts w:ascii="Arial" w:hAnsi="Arial" w:cs="Arial"/>
                <w:b/>
                <w:spacing w:val="-2"/>
                <w:sz w:val="20"/>
              </w:rPr>
              <w:t>A</w:t>
            </w:r>
            <w:r w:rsidRPr="00B5424B">
              <w:rPr>
                <w:rFonts w:ascii="Arial" w:hAnsi="Arial" w:cs="Arial"/>
                <w:b/>
                <w:spacing w:val="1"/>
                <w:sz w:val="20"/>
              </w:rPr>
              <w:t>c</w:t>
            </w:r>
            <w:r w:rsidRPr="00B5424B">
              <w:rPr>
                <w:rFonts w:ascii="Arial" w:hAnsi="Arial" w:cs="Arial"/>
                <w:b/>
                <w:spacing w:val="-1"/>
                <w:sz w:val="20"/>
              </w:rPr>
              <w:t>uerd</w:t>
            </w:r>
            <w:r w:rsidRPr="00B5424B">
              <w:rPr>
                <w:rFonts w:ascii="Arial" w:hAnsi="Arial" w:cs="Arial"/>
                <w:b/>
                <w:sz w:val="20"/>
              </w:rPr>
              <w:t xml:space="preserve">o </w:t>
            </w:r>
            <w:r w:rsidRPr="00B5424B">
              <w:rPr>
                <w:rFonts w:ascii="Arial" w:hAnsi="Arial" w:cs="Arial"/>
                <w:b/>
                <w:spacing w:val="-1"/>
                <w:sz w:val="20"/>
              </w:rPr>
              <w:t>Co</w:t>
            </w:r>
            <w:r w:rsidRPr="00B5424B">
              <w:rPr>
                <w:rFonts w:ascii="Arial" w:hAnsi="Arial" w:cs="Arial"/>
                <w:b/>
                <w:spacing w:val="3"/>
                <w:sz w:val="20"/>
              </w:rPr>
              <w:t>m</w:t>
            </w:r>
            <w:r w:rsidRPr="00B5424B">
              <w:rPr>
                <w:rFonts w:ascii="Arial" w:hAnsi="Arial" w:cs="Arial"/>
                <w:b/>
                <w:spacing w:val="-1"/>
                <w:sz w:val="20"/>
              </w:rPr>
              <w:t>e</w:t>
            </w:r>
            <w:r w:rsidRPr="00B5424B">
              <w:rPr>
                <w:rFonts w:ascii="Arial" w:hAnsi="Arial" w:cs="Arial"/>
                <w:b/>
                <w:spacing w:val="-3"/>
                <w:sz w:val="20"/>
              </w:rPr>
              <w:t>r</w:t>
            </w:r>
            <w:r w:rsidRPr="00B5424B">
              <w:rPr>
                <w:rFonts w:ascii="Arial" w:hAnsi="Arial" w:cs="Arial"/>
                <w:b/>
                <w:spacing w:val="1"/>
                <w:sz w:val="20"/>
              </w:rPr>
              <w:t>c</w:t>
            </w:r>
            <w:r w:rsidRPr="00B5424B">
              <w:rPr>
                <w:rFonts w:ascii="Arial" w:hAnsi="Arial" w:cs="Arial"/>
                <w:b/>
                <w:sz w:val="20"/>
              </w:rPr>
              <w:t>ial</w:t>
            </w:r>
          </w:p>
        </w:tc>
      </w:tr>
      <w:tr w:rsidR="00B5424B" w:rsidRPr="00B5424B" w14:paraId="162B2E20" w14:textId="77777777" w:rsidTr="006E4D87">
        <w:trPr>
          <w:jc w:val="center"/>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3041AB77"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Alianza del Pacífico</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25BD0D7"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Chile</w:t>
            </w:r>
          </w:p>
        </w:tc>
        <w:tc>
          <w:tcPr>
            <w:tcW w:w="1080" w:type="dxa"/>
            <w:tcBorders>
              <w:top w:val="single" w:sz="4" w:space="0" w:color="auto"/>
              <w:left w:val="single" w:sz="4" w:space="0" w:color="auto"/>
              <w:bottom w:val="single" w:sz="4" w:space="0" w:color="auto"/>
              <w:right w:val="single" w:sz="4" w:space="0" w:color="auto"/>
            </w:tcBorders>
          </w:tcPr>
          <w:p w14:paraId="7767B56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60A7F0F6"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25D3E99B"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4DB5A9C9"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4D3F72FD"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6F5D0729" w14:textId="77777777" w:rsidTr="006E4D87">
        <w:trPr>
          <w:jc w:val="center"/>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11954FC7" w14:textId="77777777" w:rsidR="00E709EF" w:rsidRPr="00B5424B" w:rsidRDefault="00E709EF" w:rsidP="00E709EF">
            <w:pPr>
              <w:spacing w:after="0" w:line="240" w:lineRule="auto"/>
              <w:rPr>
                <w:rFonts w:ascii="Arial" w:eastAsia="Arial" w:hAnsi="Arial" w:cs="Arial"/>
                <w:b/>
                <w:sz w:val="20"/>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8224A14"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 xml:space="preserve">México </w:t>
            </w:r>
            <w:r w:rsidRPr="00B5424B">
              <w:rPr>
                <w:rFonts w:ascii="Arial" w:hAnsi="Arial" w:cs="Arial"/>
                <w:sz w:val="20"/>
              </w:rPr>
              <w:t>(*)</w:t>
            </w:r>
          </w:p>
        </w:tc>
        <w:tc>
          <w:tcPr>
            <w:tcW w:w="1080" w:type="dxa"/>
            <w:tcBorders>
              <w:top w:val="single" w:sz="4" w:space="0" w:color="auto"/>
              <w:left w:val="single" w:sz="4" w:space="0" w:color="auto"/>
              <w:bottom w:val="single" w:sz="4" w:space="0" w:color="auto"/>
              <w:right w:val="single" w:sz="4" w:space="0" w:color="auto"/>
            </w:tcBorders>
          </w:tcPr>
          <w:p w14:paraId="4680B15D"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52211D4B"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5B6D9E49"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175E40C5"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15E78EC6"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58D13904" w14:textId="77777777" w:rsidTr="006E4D87">
        <w:trPr>
          <w:jc w:val="center"/>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5EE8A9CD" w14:textId="77777777" w:rsidR="00E709EF" w:rsidRPr="00B5424B" w:rsidRDefault="00E709EF" w:rsidP="00E709EF">
            <w:pPr>
              <w:spacing w:after="0" w:line="240" w:lineRule="auto"/>
              <w:rPr>
                <w:rFonts w:ascii="Arial" w:eastAsia="Arial" w:hAnsi="Arial" w:cs="Arial"/>
                <w:b/>
                <w:sz w:val="20"/>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EC70BB2"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Perú</w:t>
            </w:r>
          </w:p>
        </w:tc>
        <w:tc>
          <w:tcPr>
            <w:tcW w:w="1080" w:type="dxa"/>
            <w:tcBorders>
              <w:top w:val="single" w:sz="4" w:space="0" w:color="auto"/>
              <w:left w:val="single" w:sz="4" w:space="0" w:color="auto"/>
              <w:bottom w:val="single" w:sz="4" w:space="0" w:color="auto"/>
              <w:right w:val="single" w:sz="4" w:space="0" w:color="auto"/>
            </w:tcBorders>
          </w:tcPr>
          <w:p w14:paraId="5518668F"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24234CF3"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794BC75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B2A3B6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4E34C0B2"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60F80659"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6D852BD0"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Canadá</w:t>
            </w:r>
          </w:p>
        </w:tc>
        <w:tc>
          <w:tcPr>
            <w:tcW w:w="1080" w:type="dxa"/>
            <w:tcBorders>
              <w:top w:val="single" w:sz="4" w:space="0" w:color="auto"/>
              <w:left w:val="single" w:sz="4" w:space="0" w:color="auto"/>
              <w:bottom w:val="single" w:sz="4" w:space="0" w:color="auto"/>
              <w:right w:val="single" w:sz="4" w:space="0" w:color="auto"/>
            </w:tcBorders>
          </w:tcPr>
          <w:p w14:paraId="28EEB0D7"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6802FFB2"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56183677"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79EE5529"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4745EF3E"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0B5C43A9"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26186298"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Chile</w:t>
            </w:r>
          </w:p>
        </w:tc>
        <w:tc>
          <w:tcPr>
            <w:tcW w:w="1080" w:type="dxa"/>
            <w:tcBorders>
              <w:top w:val="single" w:sz="4" w:space="0" w:color="auto"/>
              <w:left w:val="single" w:sz="4" w:space="0" w:color="auto"/>
              <w:bottom w:val="single" w:sz="4" w:space="0" w:color="auto"/>
              <w:right w:val="single" w:sz="4" w:space="0" w:color="auto"/>
            </w:tcBorders>
          </w:tcPr>
          <w:p w14:paraId="108B2807"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458B60F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0F13EE6D"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0AAE8765"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648CDF3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75F2D43D"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6D9C557A"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Corea</w:t>
            </w:r>
          </w:p>
        </w:tc>
        <w:tc>
          <w:tcPr>
            <w:tcW w:w="1080" w:type="dxa"/>
            <w:tcBorders>
              <w:top w:val="single" w:sz="4" w:space="0" w:color="auto"/>
              <w:left w:val="single" w:sz="4" w:space="0" w:color="auto"/>
              <w:bottom w:val="single" w:sz="4" w:space="0" w:color="auto"/>
              <w:right w:val="single" w:sz="4" w:space="0" w:color="auto"/>
            </w:tcBorders>
          </w:tcPr>
          <w:p w14:paraId="2188142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7C7A905B"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0500F1FE"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1050455D"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7281BB14"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1D223499"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7FC5309A"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Costa Rica</w:t>
            </w:r>
          </w:p>
        </w:tc>
        <w:tc>
          <w:tcPr>
            <w:tcW w:w="1080" w:type="dxa"/>
            <w:tcBorders>
              <w:top w:val="single" w:sz="4" w:space="0" w:color="auto"/>
              <w:left w:val="single" w:sz="4" w:space="0" w:color="auto"/>
              <w:bottom w:val="single" w:sz="4" w:space="0" w:color="auto"/>
              <w:right w:val="single" w:sz="4" w:space="0" w:color="auto"/>
            </w:tcBorders>
          </w:tcPr>
          <w:p w14:paraId="4AE67B4E"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071546D1"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564A6D7B"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0056F25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229A8662"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49970B41"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44488F06"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Estados AELC</w:t>
            </w:r>
          </w:p>
        </w:tc>
        <w:tc>
          <w:tcPr>
            <w:tcW w:w="1080" w:type="dxa"/>
            <w:tcBorders>
              <w:top w:val="single" w:sz="4" w:space="0" w:color="auto"/>
              <w:left w:val="single" w:sz="4" w:space="0" w:color="auto"/>
              <w:bottom w:val="single" w:sz="4" w:space="0" w:color="auto"/>
              <w:right w:val="single" w:sz="4" w:space="0" w:color="auto"/>
            </w:tcBorders>
          </w:tcPr>
          <w:p w14:paraId="2EA3B0E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58C71C1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698E37D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1001DD06"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3288EA73"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3F846B0E"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42978F69"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Estados Unidos</w:t>
            </w:r>
          </w:p>
        </w:tc>
        <w:tc>
          <w:tcPr>
            <w:tcW w:w="1080" w:type="dxa"/>
            <w:tcBorders>
              <w:top w:val="single" w:sz="4" w:space="0" w:color="auto"/>
              <w:left w:val="single" w:sz="4" w:space="0" w:color="auto"/>
              <w:bottom w:val="single" w:sz="4" w:space="0" w:color="auto"/>
              <w:right w:val="single" w:sz="4" w:space="0" w:color="auto"/>
            </w:tcBorders>
          </w:tcPr>
          <w:p w14:paraId="4B657DF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0F9E703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4C4458CE"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750FBAB6"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777ADD3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0601F8E2"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560BD239"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 xml:space="preserve">México </w:t>
            </w:r>
          </w:p>
        </w:tc>
        <w:tc>
          <w:tcPr>
            <w:tcW w:w="1080" w:type="dxa"/>
            <w:tcBorders>
              <w:top w:val="single" w:sz="4" w:space="0" w:color="auto"/>
              <w:left w:val="single" w:sz="4" w:space="0" w:color="auto"/>
              <w:bottom w:val="single" w:sz="4" w:space="0" w:color="auto"/>
              <w:right w:val="single" w:sz="4" w:space="0" w:color="auto"/>
            </w:tcBorders>
          </w:tcPr>
          <w:p w14:paraId="1E8CC241"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19050085"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6FF1BE0A"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281469AA"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3226651E"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499963C7" w14:textId="77777777" w:rsidTr="006E4D87">
        <w:trPr>
          <w:jc w:val="center"/>
        </w:trPr>
        <w:tc>
          <w:tcPr>
            <w:tcW w:w="1211" w:type="dxa"/>
            <w:vMerge w:val="restart"/>
            <w:tcBorders>
              <w:top w:val="single" w:sz="4" w:space="0" w:color="auto"/>
              <w:left w:val="single" w:sz="4" w:space="0" w:color="auto"/>
              <w:bottom w:val="single" w:sz="4" w:space="0" w:color="auto"/>
              <w:right w:val="single" w:sz="4" w:space="0" w:color="auto"/>
            </w:tcBorders>
            <w:vAlign w:val="center"/>
            <w:hideMark/>
          </w:tcPr>
          <w:p w14:paraId="14B5A66F"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Triángulo del Norte</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7BEA9DF"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El Salvador</w:t>
            </w:r>
          </w:p>
        </w:tc>
        <w:tc>
          <w:tcPr>
            <w:tcW w:w="1080" w:type="dxa"/>
            <w:tcBorders>
              <w:top w:val="single" w:sz="4" w:space="0" w:color="auto"/>
              <w:left w:val="single" w:sz="4" w:space="0" w:color="auto"/>
              <w:bottom w:val="single" w:sz="4" w:space="0" w:color="auto"/>
              <w:right w:val="single" w:sz="4" w:space="0" w:color="auto"/>
            </w:tcBorders>
          </w:tcPr>
          <w:p w14:paraId="088796A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54AC02F9"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65FAF707"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7E3A8F3"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23D55137"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62A29FA6" w14:textId="77777777" w:rsidTr="006E4D87">
        <w:trPr>
          <w:jc w:val="center"/>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1C9596FF" w14:textId="77777777" w:rsidR="00E709EF" w:rsidRPr="00B5424B" w:rsidRDefault="00E709EF" w:rsidP="00E709EF">
            <w:pPr>
              <w:spacing w:after="0" w:line="240" w:lineRule="auto"/>
              <w:rPr>
                <w:rFonts w:ascii="Arial" w:eastAsia="Arial" w:hAnsi="Arial" w:cs="Arial"/>
                <w:b/>
                <w:sz w:val="20"/>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1CE75FA"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Guatemala</w:t>
            </w:r>
          </w:p>
        </w:tc>
        <w:tc>
          <w:tcPr>
            <w:tcW w:w="1080" w:type="dxa"/>
            <w:tcBorders>
              <w:top w:val="single" w:sz="4" w:space="0" w:color="auto"/>
              <w:left w:val="single" w:sz="4" w:space="0" w:color="auto"/>
              <w:bottom w:val="single" w:sz="4" w:space="0" w:color="auto"/>
              <w:right w:val="single" w:sz="4" w:space="0" w:color="auto"/>
            </w:tcBorders>
          </w:tcPr>
          <w:p w14:paraId="5890BA4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43473A6B"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1E98E1AE"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A169CA3"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0083FD8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3E23B6CC" w14:textId="77777777" w:rsidTr="006E4D87">
        <w:trPr>
          <w:jc w:val="center"/>
        </w:trPr>
        <w:tc>
          <w:tcPr>
            <w:tcW w:w="1211" w:type="dxa"/>
            <w:vMerge/>
            <w:tcBorders>
              <w:top w:val="single" w:sz="4" w:space="0" w:color="auto"/>
              <w:left w:val="single" w:sz="4" w:space="0" w:color="auto"/>
              <w:bottom w:val="single" w:sz="4" w:space="0" w:color="auto"/>
              <w:right w:val="single" w:sz="4" w:space="0" w:color="auto"/>
            </w:tcBorders>
            <w:vAlign w:val="center"/>
            <w:hideMark/>
          </w:tcPr>
          <w:p w14:paraId="13D3A190" w14:textId="77777777" w:rsidR="00E709EF" w:rsidRPr="00B5424B" w:rsidRDefault="00E709EF" w:rsidP="00E709EF">
            <w:pPr>
              <w:spacing w:after="0" w:line="240" w:lineRule="auto"/>
              <w:rPr>
                <w:rFonts w:ascii="Arial" w:eastAsia="Arial" w:hAnsi="Arial" w:cs="Arial"/>
                <w:b/>
                <w:sz w:val="20"/>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8E9D2BA"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Honduras</w:t>
            </w:r>
          </w:p>
        </w:tc>
        <w:tc>
          <w:tcPr>
            <w:tcW w:w="1080" w:type="dxa"/>
            <w:tcBorders>
              <w:top w:val="single" w:sz="4" w:space="0" w:color="auto"/>
              <w:left w:val="single" w:sz="4" w:space="0" w:color="auto"/>
              <w:bottom w:val="single" w:sz="4" w:space="0" w:color="auto"/>
              <w:right w:val="single" w:sz="4" w:space="0" w:color="auto"/>
            </w:tcBorders>
          </w:tcPr>
          <w:p w14:paraId="7D45F2FF"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7F882123"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r w:rsidRPr="00B5424B">
              <w:rPr>
                <w:rFonts w:ascii="Arial" w:eastAsia="Arial" w:hAnsi="Arial" w:cs="Arial"/>
                <w:sz w:val="20"/>
              </w:rPr>
              <w:t>NO</w:t>
            </w:r>
          </w:p>
        </w:tc>
        <w:tc>
          <w:tcPr>
            <w:tcW w:w="1373" w:type="dxa"/>
            <w:tcBorders>
              <w:top w:val="single" w:sz="4" w:space="0" w:color="auto"/>
              <w:left w:val="single" w:sz="4" w:space="0" w:color="auto"/>
              <w:bottom w:val="single" w:sz="4" w:space="0" w:color="auto"/>
              <w:right w:val="single" w:sz="4" w:space="0" w:color="auto"/>
            </w:tcBorders>
            <w:vAlign w:val="center"/>
          </w:tcPr>
          <w:p w14:paraId="246C2956"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r w:rsidRPr="00B5424B">
              <w:rPr>
                <w:rFonts w:ascii="Arial" w:eastAsia="Arial" w:hAnsi="Arial" w:cs="Arial"/>
                <w:sz w:val="20"/>
              </w:rPr>
              <w:t>N/A</w:t>
            </w:r>
          </w:p>
        </w:tc>
        <w:tc>
          <w:tcPr>
            <w:tcW w:w="1343" w:type="dxa"/>
            <w:tcBorders>
              <w:top w:val="single" w:sz="4" w:space="0" w:color="auto"/>
              <w:left w:val="single" w:sz="4" w:space="0" w:color="auto"/>
              <w:bottom w:val="single" w:sz="4" w:space="0" w:color="auto"/>
              <w:right w:val="single" w:sz="4" w:space="0" w:color="auto"/>
            </w:tcBorders>
            <w:vAlign w:val="center"/>
          </w:tcPr>
          <w:p w14:paraId="647A983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r w:rsidRPr="00B5424B">
              <w:rPr>
                <w:rFonts w:ascii="Arial" w:eastAsia="Arial" w:hAnsi="Arial" w:cs="Arial"/>
                <w:sz w:val="20"/>
              </w:rPr>
              <w:t>N/A</w:t>
            </w:r>
          </w:p>
        </w:tc>
        <w:tc>
          <w:tcPr>
            <w:tcW w:w="1570" w:type="dxa"/>
            <w:tcBorders>
              <w:top w:val="single" w:sz="4" w:space="0" w:color="auto"/>
              <w:left w:val="single" w:sz="4" w:space="0" w:color="auto"/>
              <w:bottom w:val="single" w:sz="4" w:space="0" w:color="auto"/>
              <w:right w:val="single" w:sz="4" w:space="0" w:color="auto"/>
            </w:tcBorders>
            <w:vAlign w:val="center"/>
          </w:tcPr>
          <w:p w14:paraId="4E2D625F"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r w:rsidRPr="00B5424B">
              <w:rPr>
                <w:rFonts w:ascii="Arial" w:eastAsia="Arial" w:hAnsi="Arial" w:cs="Arial"/>
                <w:sz w:val="20"/>
              </w:rPr>
              <w:t>N/A</w:t>
            </w:r>
          </w:p>
        </w:tc>
      </w:tr>
      <w:tr w:rsidR="00B5424B" w:rsidRPr="00B5424B" w14:paraId="4B2E598B"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7B28733E"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Unión Europea</w:t>
            </w:r>
          </w:p>
        </w:tc>
        <w:tc>
          <w:tcPr>
            <w:tcW w:w="1080" w:type="dxa"/>
            <w:tcBorders>
              <w:top w:val="single" w:sz="4" w:space="0" w:color="auto"/>
              <w:left w:val="single" w:sz="4" w:space="0" w:color="auto"/>
              <w:bottom w:val="single" w:sz="4" w:space="0" w:color="auto"/>
              <w:right w:val="single" w:sz="4" w:space="0" w:color="auto"/>
            </w:tcBorders>
          </w:tcPr>
          <w:p w14:paraId="59DA0822"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1C76EEE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19B6B7C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11B5342C"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6F9F3E85"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573E5B27"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tcPr>
          <w:p w14:paraId="4C2E129F"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Israel</w:t>
            </w:r>
          </w:p>
        </w:tc>
        <w:tc>
          <w:tcPr>
            <w:tcW w:w="1080" w:type="dxa"/>
            <w:tcBorders>
              <w:top w:val="single" w:sz="4" w:space="0" w:color="auto"/>
              <w:left w:val="single" w:sz="4" w:space="0" w:color="auto"/>
              <w:bottom w:val="single" w:sz="4" w:space="0" w:color="auto"/>
              <w:right w:val="single" w:sz="4" w:space="0" w:color="auto"/>
            </w:tcBorders>
          </w:tcPr>
          <w:p w14:paraId="1E8D3189"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29B20B1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2E6065A5"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4328412F"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7A59848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12A4C752"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tcPr>
          <w:p w14:paraId="0E3BC9DA"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Reino Unido e Irlanda del Norte</w:t>
            </w:r>
          </w:p>
        </w:tc>
        <w:tc>
          <w:tcPr>
            <w:tcW w:w="1080" w:type="dxa"/>
            <w:tcBorders>
              <w:top w:val="single" w:sz="4" w:space="0" w:color="auto"/>
              <w:left w:val="single" w:sz="4" w:space="0" w:color="auto"/>
              <w:bottom w:val="single" w:sz="4" w:space="0" w:color="auto"/>
              <w:right w:val="single" w:sz="4" w:space="0" w:color="auto"/>
            </w:tcBorders>
          </w:tcPr>
          <w:p w14:paraId="26BB6C24"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7F30608A"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7DF4889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2927F506"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7CEFB2A1"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r w:rsidR="00B5424B" w:rsidRPr="00B5424B" w14:paraId="3535D7E6" w14:textId="77777777" w:rsidTr="006E4D87">
        <w:trPr>
          <w:jc w:val="center"/>
        </w:trPr>
        <w:tc>
          <w:tcPr>
            <w:tcW w:w="2483" w:type="dxa"/>
            <w:gridSpan w:val="2"/>
            <w:tcBorders>
              <w:top w:val="single" w:sz="4" w:space="0" w:color="auto"/>
              <w:left w:val="single" w:sz="4" w:space="0" w:color="auto"/>
              <w:bottom w:val="single" w:sz="4" w:space="0" w:color="auto"/>
              <w:right w:val="single" w:sz="4" w:space="0" w:color="auto"/>
            </w:tcBorders>
            <w:vAlign w:val="center"/>
            <w:hideMark/>
          </w:tcPr>
          <w:p w14:paraId="567F5FF1" w14:textId="77777777" w:rsidR="00E709EF" w:rsidRPr="00B5424B" w:rsidRDefault="00E709EF" w:rsidP="00E709EF">
            <w:pPr>
              <w:autoSpaceDE w:val="0"/>
              <w:autoSpaceDN w:val="0"/>
              <w:adjustRightInd w:val="0"/>
              <w:spacing w:after="0" w:line="240" w:lineRule="auto"/>
              <w:rPr>
                <w:rFonts w:ascii="Arial" w:eastAsia="Arial" w:hAnsi="Arial" w:cs="Arial"/>
                <w:b/>
                <w:sz w:val="20"/>
              </w:rPr>
            </w:pPr>
            <w:r w:rsidRPr="00B5424B">
              <w:rPr>
                <w:rFonts w:ascii="Arial" w:eastAsia="Arial" w:hAnsi="Arial" w:cs="Arial"/>
                <w:b/>
                <w:sz w:val="20"/>
              </w:rPr>
              <w:t>Comunidad Andina</w:t>
            </w:r>
          </w:p>
        </w:tc>
        <w:tc>
          <w:tcPr>
            <w:tcW w:w="1080" w:type="dxa"/>
            <w:tcBorders>
              <w:top w:val="single" w:sz="4" w:space="0" w:color="auto"/>
              <w:left w:val="single" w:sz="4" w:space="0" w:color="auto"/>
              <w:bottom w:val="single" w:sz="4" w:space="0" w:color="auto"/>
              <w:right w:val="single" w:sz="4" w:space="0" w:color="auto"/>
            </w:tcBorders>
          </w:tcPr>
          <w:p w14:paraId="6F908181"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15C533B8"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73" w:type="dxa"/>
            <w:tcBorders>
              <w:top w:val="single" w:sz="4" w:space="0" w:color="auto"/>
              <w:left w:val="single" w:sz="4" w:space="0" w:color="auto"/>
              <w:bottom w:val="single" w:sz="4" w:space="0" w:color="auto"/>
              <w:right w:val="single" w:sz="4" w:space="0" w:color="auto"/>
            </w:tcBorders>
            <w:vAlign w:val="center"/>
          </w:tcPr>
          <w:p w14:paraId="495DC514"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2D5E62B0"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c>
          <w:tcPr>
            <w:tcW w:w="1570" w:type="dxa"/>
            <w:tcBorders>
              <w:top w:val="single" w:sz="4" w:space="0" w:color="auto"/>
              <w:left w:val="single" w:sz="4" w:space="0" w:color="auto"/>
              <w:bottom w:val="single" w:sz="4" w:space="0" w:color="auto"/>
              <w:right w:val="single" w:sz="4" w:space="0" w:color="auto"/>
            </w:tcBorders>
            <w:vAlign w:val="center"/>
          </w:tcPr>
          <w:p w14:paraId="18FCCC49" w14:textId="77777777" w:rsidR="00E709EF" w:rsidRPr="00B5424B" w:rsidRDefault="00E709EF" w:rsidP="00E709EF">
            <w:pPr>
              <w:autoSpaceDE w:val="0"/>
              <w:autoSpaceDN w:val="0"/>
              <w:adjustRightInd w:val="0"/>
              <w:spacing w:after="0" w:line="240" w:lineRule="auto"/>
              <w:jc w:val="center"/>
              <w:rPr>
                <w:rFonts w:ascii="Arial" w:eastAsia="Arial" w:hAnsi="Arial" w:cs="Arial"/>
                <w:sz w:val="20"/>
              </w:rPr>
            </w:pPr>
          </w:p>
        </w:tc>
      </w:tr>
    </w:tbl>
    <w:p w14:paraId="1EB2F590" w14:textId="5A9A27DA" w:rsidR="00963AF5" w:rsidRPr="008F09AE" w:rsidRDefault="00963AF5" w:rsidP="002B364A">
      <w:pPr>
        <w:pStyle w:val="Ttulo1"/>
        <w:numPr>
          <w:ilvl w:val="0"/>
          <w:numId w:val="3"/>
        </w:numPr>
        <w:ind w:left="709" w:hanging="709"/>
        <w:jc w:val="center"/>
        <w:rPr>
          <w:rFonts w:ascii="Arial" w:hAnsi="Arial" w:cs="Arial"/>
          <w:b/>
          <w:bCs/>
          <w:color w:val="auto"/>
          <w:sz w:val="28"/>
          <w:szCs w:val="28"/>
          <w:u w:val="single"/>
        </w:rPr>
      </w:pPr>
      <w:bookmarkStart w:id="13" w:name="_Toc149039552"/>
      <w:r w:rsidRPr="008F09AE">
        <w:rPr>
          <w:rFonts w:ascii="Arial" w:hAnsi="Arial" w:cs="Arial"/>
          <w:b/>
          <w:bCs/>
          <w:color w:val="auto"/>
          <w:sz w:val="28"/>
          <w:szCs w:val="28"/>
          <w:u w:val="single"/>
        </w:rPr>
        <w:t>ESTUDIO TÉCNICO</w:t>
      </w:r>
      <w:bookmarkEnd w:id="13"/>
    </w:p>
    <w:p w14:paraId="5283639D" w14:textId="77777777" w:rsidR="00963AF5" w:rsidRPr="00B5424B" w:rsidRDefault="00963AF5" w:rsidP="002030B0">
      <w:pPr>
        <w:spacing w:after="0" w:line="240" w:lineRule="auto"/>
        <w:ind w:left="709" w:hanging="709"/>
        <w:rPr>
          <w:rFonts w:ascii="Arial" w:hAnsi="Arial" w:cs="Arial"/>
          <w:sz w:val="8"/>
        </w:rPr>
      </w:pPr>
    </w:p>
    <w:p w14:paraId="159150C2" w14:textId="1B5F37D1" w:rsidR="00963AF5" w:rsidRPr="00B5424B" w:rsidRDefault="00963AF5" w:rsidP="62A733F6">
      <w:pPr>
        <w:pStyle w:val="Ttulo2"/>
        <w:numPr>
          <w:ilvl w:val="1"/>
          <w:numId w:val="3"/>
        </w:numPr>
        <w:ind w:left="709" w:hanging="709"/>
        <w:jc w:val="both"/>
        <w:rPr>
          <w:rFonts w:ascii="Arial" w:hAnsi="Arial" w:cs="Arial"/>
          <w:b/>
          <w:bCs/>
          <w:color w:val="auto"/>
          <w:sz w:val="24"/>
          <w:szCs w:val="24"/>
        </w:rPr>
      </w:pPr>
      <w:bookmarkStart w:id="14" w:name="_Toc149039553"/>
      <w:r w:rsidRPr="00B5424B">
        <w:rPr>
          <w:rFonts w:ascii="Arial" w:hAnsi="Arial" w:cs="Arial"/>
          <w:b/>
          <w:bCs/>
          <w:color w:val="auto"/>
          <w:sz w:val="24"/>
          <w:szCs w:val="24"/>
        </w:rPr>
        <w:t>ESPECIFICACIONES, AUTORIZACIONES, PERMISOS Y/O LICENCIAS REQUERIDOS PARA LA EJECUCIÓN DEL CONTRATO.</w:t>
      </w:r>
      <w:bookmarkEnd w:id="14"/>
    </w:p>
    <w:p w14:paraId="02D3EA56" w14:textId="64778AAE" w:rsidR="00963AF5" w:rsidRPr="00B5424B" w:rsidRDefault="00963AF5" w:rsidP="62A733F6">
      <w:pPr>
        <w:pStyle w:val="Ttulo3"/>
        <w:numPr>
          <w:ilvl w:val="2"/>
          <w:numId w:val="3"/>
        </w:numPr>
        <w:ind w:left="709" w:hanging="709"/>
        <w:rPr>
          <w:rFonts w:ascii="Arial" w:hAnsi="Arial" w:cs="Arial"/>
          <w:b/>
          <w:bCs/>
          <w:color w:val="auto"/>
        </w:rPr>
      </w:pPr>
      <w:bookmarkStart w:id="15" w:name="_Toc149039554"/>
      <w:r w:rsidRPr="00B5424B">
        <w:rPr>
          <w:rFonts w:ascii="Arial" w:hAnsi="Arial" w:cs="Arial"/>
          <w:b/>
          <w:bCs/>
          <w:color w:val="auto"/>
        </w:rPr>
        <w:t>Ficha Técnica.</w:t>
      </w:r>
      <w:bookmarkEnd w:id="15"/>
    </w:p>
    <w:tbl>
      <w:tblPr>
        <w:tblStyle w:val="Tablaconcuadrcula"/>
        <w:tblW w:w="0" w:type="auto"/>
        <w:tblLook w:val="04A0" w:firstRow="1" w:lastRow="0" w:firstColumn="1" w:lastColumn="0" w:noHBand="0" w:noVBand="1"/>
      </w:tblPr>
      <w:tblGrid>
        <w:gridCol w:w="8828"/>
      </w:tblGrid>
      <w:tr w:rsidR="00B5424B" w:rsidRPr="00B5424B" w14:paraId="02F92FB8" w14:textId="77777777" w:rsidTr="007C0873">
        <w:trPr>
          <w:trHeight w:val="274"/>
        </w:trPr>
        <w:tc>
          <w:tcPr>
            <w:tcW w:w="8978" w:type="dxa"/>
          </w:tcPr>
          <w:p w14:paraId="16D1A023" w14:textId="77777777" w:rsidR="00963AF5" w:rsidRPr="00B5424B" w:rsidRDefault="00963AF5" w:rsidP="005E5382">
            <w:pPr>
              <w:spacing w:after="0"/>
              <w:ind w:left="29"/>
              <w:jc w:val="both"/>
              <w:rPr>
                <w:rFonts w:ascii="Arial" w:hAnsi="Arial" w:cs="Arial"/>
              </w:rPr>
            </w:pPr>
            <w:r w:rsidRPr="00B5424B">
              <w:rPr>
                <w:rFonts w:ascii="Arial" w:hAnsi="Arial" w:cs="Arial"/>
                <w:highlight w:val="green"/>
              </w:rPr>
              <w:t>…</w:t>
            </w:r>
          </w:p>
        </w:tc>
      </w:tr>
    </w:tbl>
    <w:p w14:paraId="2CA85786" w14:textId="5D88E1EE" w:rsidR="00963AF5" w:rsidRPr="00B5424B" w:rsidRDefault="00963AF5" w:rsidP="62A733F6">
      <w:pPr>
        <w:pStyle w:val="Ttulo3"/>
        <w:numPr>
          <w:ilvl w:val="2"/>
          <w:numId w:val="3"/>
        </w:numPr>
        <w:ind w:left="709" w:hanging="709"/>
        <w:rPr>
          <w:rFonts w:ascii="Arial" w:hAnsi="Arial" w:cs="Arial"/>
          <w:b/>
          <w:bCs/>
          <w:color w:val="auto"/>
        </w:rPr>
      </w:pPr>
      <w:bookmarkStart w:id="16" w:name="_Toc149039555"/>
      <w:r w:rsidRPr="00B5424B">
        <w:rPr>
          <w:rFonts w:ascii="Arial" w:hAnsi="Arial" w:cs="Arial"/>
          <w:b/>
          <w:bCs/>
          <w:color w:val="auto"/>
        </w:rPr>
        <w:t>Obligaciones generales y particulares del futuro contratista.</w:t>
      </w:r>
      <w:bookmarkEnd w:id="16"/>
    </w:p>
    <w:p w14:paraId="51327391" w14:textId="77777777" w:rsidR="00963AF5" w:rsidRPr="00B5424B" w:rsidRDefault="00963AF5" w:rsidP="00BD6749">
      <w:pPr>
        <w:rPr>
          <w:rFonts w:ascii="Arial" w:hAnsi="Arial" w:cs="Arial"/>
        </w:rPr>
      </w:pPr>
      <w:r w:rsidRPr="00B5424B">
        <w:rPr>
          <w:rFonts w:ascii="Arial" w:hAnsi="Arial" w:cs="Arial"/>
          <w:highlight w:val="green"/>
        </w:rPr>
        <w:t>…</w:t>
      </w:r>
    </w:p>
    <w:p w14:paraId="740B25B4" w14:textId="1592FA52" w:rsidR="00052CC1" w:rsidRPr="00B5424B" w:rsidRDefault="00963AF5" w:rsidP="00052CC1">
      <w:pPr>
        <w:pStyle w:val="Ttulo4"/>
        <w:numPr>
          <w:ilvl w:val="3"/>
          <w:numId w:val="3"/>
        </w:numPr>
        <w:rPr>
          <w:rFonts w:ascii="Arial" w:hAnsi="Arial" w:cs="Arial"/>
          <w:color w:val="auto"/>
        </w:rPr>
      </w:pPr>
      <w:r w:rsidRPr="00B5424B">
        <w:rPr>
          <w:rFonts w:ascii="Arial" w:hAnsi="Arial" w:cs="Arial"/>
          <w:color w:val="auto"/>
        </w:rPr>
        <w:t>Obligaciones del sistema integrado de gestión</w:t>
      </w:r>
    </w:p>
    <w:p w14:paraId="661FFDA1" w14:textId="77777777" w:rsidR="00963AF5" w:rsidRPr="00B5424B" w:rsidRDefault="00963AF5" w:rsidP="00BD6749">
      <w:pPr>
        <w:rPr>
          <w:rFonts w:ascii="Arial" w:hAnsi="Arial" w:cs="Arial"/>
        </w:rPr>
      </w:pPr>
      <w:r w:rsidRPr="00B5424B">
        <w:rPr>
          <w:rFonts w:ascii="Arial" w:hAnsi="Arial" w:cs="Arial"/>
          <w:highlight w:val="green"/>
        </w:rPr>
        <w:t>…</w:t>
      </w:r>
    </w:p>
    <w:p w14:paraId="74520438" w14:textId="77777777" w:rsidR="00963AF5" w:rsidRPr="00B5424B" w:rsidRDefault="00963AF5" w:rsidP="002030B0">
      <w:pPr>
        <w:pStyle w:val="Ttulo5"/>
        <w:numPr>
          <w:ilvl w:val="4"/>
          <w:numId w:val="3"/>
        </w:numPr>
        <w:ind w:left="709" w:hanging="709"/>
        <w:rPr>
          <w:rFonts w:ascii="Arial" w:hAnsi="Arial" w:cs="Arial"/>
          <w:i/>
          <w:color w:val="auto"/>
        </w:rPr>
      </w:pPr>
      <w:r w:rsidRPr="00B5424B">
        <w:rPr>
          <w:rFonts w:ascii="Arial" w:hAnsi="Arial" w:cs="Arial"/>
          <w:i/>
          <w:color w:val="auto"/>
        </w:rPr>
        <w:t>Sistema de gestión de la calidad.</w:t>
      </w:r>
    </w:p>
    <w:p w14:paraId="0978C66B" w14:textId="77777777" w:rsidR="00963AF5" w:rsidRPr="00B5424B" w:rsidRDefault="00963AF5" w:rsidP="00BD6749">
      <w:pPr>
        <w:rPr>
          <w:rFonts w:ascii="Arial" w:hAnsi="Arial" w:cs="Arial"/>
        </w:rPr>
      </w:pPr>
      <w:r w:rsidRPr="00B5424B">
        <w:rPr>
          <w:rFonts w:ascii="Arial" w:hAnsi="Arial" w:cs="Arial"/>
          <w:highlight w:val="green"/>
        </w:rPr>
        <w:t>…</w:t>
      </w:r>
    </w:p>
    <w:p w14:paraId="7960A3E6" w14:textId="63D12750" w:rsidR="00963AF5" w:rsidRPr="00B5424B" w:rsidRDefault="00963AF5" w:rsidP="002030B0">
      <w:pPr>
        <w:pStyle w:val="Ttulo6"/>
        <w:numPr>
          <w:ilvl w:val="4"/>
          <w:numId w:val="3"/>
        </w:numPr>
        <w:ind w:left="709" w:hanging="709"/>
        <w:rPr>
          <w:rFonts w:ascii="Arial" w:hAnsi="Arial" w:cs="Arial"/>
          <w:i/>
          <w:color w:val="auto"/>
        </w:rPr>
      </w:pPr>
      <w:r w:rsidRPr="00B5424B">
        <w:rPr>
          <w:rFonts w:ascii="Arial" w:hAnsi="Arial" w:cs="Arial"/>
          <w:i/>
          <w:color w:val="auto"/>
        </w:rPr>
        <w:t xml:space="preserve">Seguridad </w:t>
      </w:r>
      <w:r w:rsidR="00C86F24" w:rsidRPr="00B5424B">
        <w:rPr>
          <w:rFonts w:ascii="Arial" w:hAnsi="Arial" w:cs="Arial"/>
          <w:i/>
          <w:color w:val="auto"/>
        </w:rPr>
        <w:t xml:space="preserve">física y </w:t>
      </w:r>
      <w:r w:rsidRPr="00B5424B">
        <w:rPr>
          <w:rFonts w:ascii="Arial" w:hAnsi="Arial" w:cs="Arial"/>
          <w:i/>
          <w:color w:val="auto"/>
        </w:rPr>
        <w:t>de la información.</w:t>
      </w:r>
    </w:p>
    <w:p w14:paraId="0B7CB521" w14:textId="77777777" w:rsidR="00963AF5" w:rsidRPr="00B5424B" w:rsidRDefault="00963AF5" w:rsidP="00BD6749">
      <w:pPr>
        <w:rPr>
          <w:rFonts w:ascii="Arial" w:hAnsi="Arial" w:cs="Arial"/>
        </w:rPr>
      </w:pPr>
      <w:r w:rsidRPr="00B5424B">
        <w:rPr>
          <w:rFonts w:ascii="Arial" w:hAnsi="Arial" w:cs="Arial"/>
          <w:highlight w:val="green"/>
        </w:rPr>
        <w:t>…</w:t>
      </w:r>
    </w:p>
    <w:p w14:paraId="4A3D6F28" w14:textId="77777777" w:rsidR="00963AF5" w:rsidRPr="00B5424B" w:rsidRDefault="00963AF5" w:rsidP="002030B0">
      <w:pPr>
        <w:pStyle w:val="Ttulo6"/>
        <w:numPr>
          <w:ilvl w:val="4"/>
          <w:numId w:val="3"/>
        </w:numPr>
        <w:ind w:left="709" w:hanging="709"/>
        <w:rPr>
          <w:rFonts w:ascii="Arial" w:hAnsi="Arial" w:cs="Arial"/>
          <w:i/>
          <w:color w:val="auto"/>
        </w:rPr>
      </w:pPr>
      <w:r w:rsidRPr="00B5424B">
        <w:rPr>
          <w:rFonts w:ascii="Arial" w:hAnsi="Arial" w:cs="Arial"/>
          <w:i/>
          <w:color w:val="auto"/>
        </w:rPr>
        <w:t>Seguridad y salud en el trabajo.</w:t>
      </w:r>
    </w:p>
    <w:p w14:paraId="31DE25E7" w14:textId="77777777" w:rsidR="00963AF5" w:rsidRPr="00B5424B" w:rsidRDefault="00963AF5" w:rsidP="00BD6749">
      <w:pPr>
        <w:rPr>
          <w:rFonts w:ascii="Arial" w:hAnsi="Arial" w:cs="Arial"/>
        </w:rPr>
      </w:pPr>
      <w:r w:rsidRPr="00B5424B">
        <w:rPr>
          <w:rFonts w:ascii="Arial" w:hAnsi="Arial" w:cs="Arial"/>
          <w:highlight w:val="green"/>
        </w:rPr>
        <w:t>…</w:t>
      </w:r>
    </w:p>
    <w:p w14:paraId="34587E40" w14:textId="64A796AD" w:rsidR="001B1BDE" w:rsidRPr="00B5424B" w:rsidRDefault="00963AF5" w:rsidP="001B1BDE">
      <w:pPr>
        <w:pStyle w:val="Ttulo6"/>
        <w:numPr>
          <w:ilvl w:val="4"/>
          <w:numId w:val="3"/>
        </w:numPr>
        <w:ind w:left="709" w:hanging="709"/>
        <w:rPr>
          <w:rFonts w:ascii="Arial" w:hAnsi="Arial" w:cs="Arial"/>
          <w:i/>
          <w:color w:val="auto"/>
        </w:rPr>
      </w:pPr>
      <w:r w:rsidRPr="00B5424B">
        <w:rPr>
          <w:rFonts w:ascii="Arial" w:hAnsi="Arial" w:cs="Arial"/>
          <w:i/>
          <w:color w:val="auto"/>
        </w:rPr>
        <w:t>Gestión ambiental.</w:t>
      </w:r>
    </w:p>
    <w:p w14:paraId="48168B72" w14:textId="77777777" w:rsidR="00963AF5" w:rsidRPr="00B5424B" w:rsidRDefault="00963AF5" w:rsidP="005E5382">
      <w:pPr>
        <w:rPr>
          <w:rFonts w:ascii="Arial" w:hAnsi="Arial" w:cs="Arial"/>
        </w:rPr>
      </w:pPr>
      <w:r w:rsidRPr="00B5424B">
        <w:rPr>
          <w:rFonts w:ascii="Arial" w:hAnsi="Arial" w:cs="Arial"/>
          <w:highlight w:val="green"/>
        </w:rPr>
        <w:t>…</w:t>
      </w:r>
    </w:p>
    <w:p w14:paraId="775CCB58" w14:textId="29F2A1E3" w:rsidR="00AB0CBE" w:rsidRPr="00B5424B" w:rsidRDefault="00414CDB" w:rsidP="62A733F6">
      <w:pPr>
        <w:pStyle w:val="Ttulo3"/>
        <w:numPr>
          <w:ilvl w:val="2"/>
          <w:numId w:val="3"/>
        </w:numPr>
        <w:ind w:left="709" w:hanging="709"/>
        <w:rPr>
          <w:rFonts w:ascii="Arial" w:hAnsi="Arial" w:cs="Arial"/>
          <w:b/>
          <w:bCs/>
          <w:color w:val="auto"/>
        </w:rPr>
      </w:pPr>
      <w:bookmarkStart w:id="17" w:name="_Toc149039556"/>
      <w:r w:rsidRPr="00B5424B">
        <w:rPr>
          <w:rFonts w:ascii="Arial" w:hAnsi="Arial" w:cs="Arial"/>
          <w:b/>
          <w:bCs/>
          <w:color w:val="auto"/>
        </w:rPr>
        <w:t>Compras públicas sostenibles con el ambiente y socialmente responsables.</w:t>
      </w:r>
      <w:bookmarkEnd w:id="17"/>
    </w:p>
    <w:p w14:paraId="1A322D68" w14:textId="77777777" w:rsidR="00414CDB" w:rsidRPr="00B5424B" w:rsidRDefault="00414CDB" w:rsidP="00414CDB">
      <w:pPr>
        <w:rPr>
          <w:rFonts w:ascii="Arial" w:hAnsi="Arial" w:cs="Arial"/>
        </w:rPr>
      </w:pPr>
      <w:r w:rsidRPr="00B5424B">
        <w:rPr>
          <w:rFonts w:ascii="Arial" w:hAnsi="Arial" w:cs="Arial"/>
          <w:highlight w:val="green"/>
        </w:rPr>
        <w:t>…</w:t>
      </w:r>
    </w:p>
    <w:p w14:paraId="23F06DA8" w14:textId="1A0971BB" w:rsidR="00963AF5" w:rsidRPr="00B5424B" w:rsidRDefault="00963AF5" w:rsidP="62A733F6">
      <w:pPr>
        <w:pStyle w:val="Ttulo3"/>
        <w:numPr>
          <w:ilvl w:val="2"/>
          <w:numId w:val="3"/>
        </w:numPr>
        <w:spacing w:after="240"/>
        <w:ind w:left="709" w:hanging="709"/>
        <w:rPr>
          <w:rFonts w:ascii="Arial" w:hAnsi="Arial" w:cs="Arial"/>
          <w:b/>
          <w:bCs/>
          <w:color w:val="auto"/>
        </w:rPr>
      </w:pPr>
      <w:bookmarkStart w:id="18" w:name="_Toc149039557"/>
      <w:r w:rsidRPr="00B5424B">
        <w:rPr>
          <w:rFonts w:ascii="Arial" w:hAnsi="Arial" w:cs="Arial"/>
          <w:b/>
          <w:bCs/>
          <w:color w:val="auto"/>
        </w:rPr>
        <w:t>Codificación en el Clasificador de Bienes y servicios.</w:t>
      </w:r>
      <w:bookmarkEnd w:id="18"/>
    </w:p>
    <w:p w14:paraId="59AB8652" w14:textId="77777777" w:rsidR="00963AF5" w:rsidRPr="00B5424B" w:rsidRDefault="00963AF5" w:rsidP="006F237F">
      <w:pPr>
        <w:jc w:val="both"/>
        <w:rPr>
          <w:rFonts w:ascii="Arial" w:hAnsi="Arial" w:cs="Arial"/>
        </w:rPr>
      </w:pPr>
      <w:r w:rsidRPr="00B5424B">
        <w:rPr>
          <w:rFonts w:ascii="Arial" w:hAnsi="Arial" w:cs="Arial"/>
        </w:rPr>
        <w:t>La clasificación UNSPSC del objeto del contrato a celebrar se encuentra plenamente detallada en el Certificado del Plan de Adquisiciones anexo al presente documento.</w:t>
      </w:r>
    </w:p>
    <w:p w14:paraId="244CCBC9" w14:textId="77777777" w:rsidR="00963AF5" w:rsidRPr="00B5424B" w:rsidRDefault="00963AF5" w:rsidP="002030B0">
      <w:pPr>
        <w:pStyle w:val="Ttulo4"/>
        <w:numPr>
          <w:ilvl w:val="3"/>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Número de Material SAP: (Cuando aplique).</w:t>
      </w:r>
    </w:p>
    <w:p w14:paraId="3132A940" w14:textId="355AC3BF" w:rsidR="00963AF5" w:rsidRPr="00B5424B" w:rsidRDefault="00963AF5" w:rsidP="002030B0">
      <w:pPr>
        <w:spacing w:after="0" w:line="240" w:lineRule="auto"/>
        <w:ind w:left="709" w:hanging="709"/>
        <w:rPr>
          <w:rFonts w:ascii="Arial" w:hAnsi="Arial" w:cs="Arial"/>
          <w:lang w:eastAsia="en-US"/>
        </w:rPr>
      </w:pPr>
    </w:p>
    <w:p w14:paraId="76143673" w14:textId="77777777" w:rsidR="002B74E5" w:rsidRPr="00B5424B" w:rsidRDefault="002B74E5" w:rsidP="002030B0">
      <w:pPr>
        <w:spacing w:after="0" w:line="240" w:lineRule="auto"/>
        <w:ind w:left="709" w:hanging="709"/>
        <w:rPr>
          <w:rFonts w:ascii="Arial" w:hAnsi="Arial" w:cs="Arial"/>
          <w:lang w:eastAsia="en-US"/>
        </w:rPr>
      </w:pPr>
    </w:p>
    <w:tbl>
      <w:tblPr>
        <w:tblStyle w:val="Tablaconcuadrcula1"/>
        <w:tblW w:w="6311" w:type="dxa"/>
        <w:tblLook w:val="04A0" w:firstRow="1" w:lastRow="0" w:firstColumn="1" w:lastColumn="0" w:noHBand="0" w:noVBand="1"/>
      </w:tblPr>
      <w:tblGrid>
        <w:gridCol w:w="3155"/>
        <w:gridCol w:w="3156"/>
      </w:tblGrid>
      <w:tr w:rsidR="00B5424B" w:rsidRPr="00B5424B" w14:paraId="43019B82" w14:textId="77777777" w:rsidTr="007C0873">
        <w:trPr>
          <w:trHeight w:val="245"/>
        </w:trPr>
        <w:tc>
          <w:tcPr>
            <w:tcW w:w="3155" w:type="dxa"/>
            <w:shd w:val="clear" w:color="auto" w:fill="D9D9D9" w:themeFill="background1" w:themeFillShade="D9"/>
          </w:tcPr>
          <w:p w14:paraId="7F93BDCF" w14:textId="77777777" w:rsidR="00963AF5" w:rsidRPr="00B5424B" w:rsidRDefault="00963AF5" w:rsidP="002030B0">
            <w:pPr>
              <w:spacing w:after="0"/>
              <w:ind w:left="709" w:hanging="709"/>
              <w:jc w:val="center"/>
              <w:rPr>
                <w:rFonts w:ascii="Arial" w:eastAsia="Times New Roman" w:hAnsi="Arial" w:cs="Arial"/>
              </w:rPr>
            </w:pPr>
            <w:r w:rsidRPr="00B5424B">
              <w:rPr>
                <w:rFonts w:ascii="Arial" w:eastAsia="Times New Roman" w:hAnsi="Arial" w:cs="Arial"/>
              </w:rPr>
              <w:t>Descripción del Elemento</w:t>
            </w:r>
          </w:p>
        </w:tc>
        <w:tc>
          <w:tcPr>
            <w:tcW w:w="3156" w:type="dxa"/>
            <w:shd w:val="clear" w:color="auto" w:fill="D9D9D9" w:themeFill="background1" w:themeFillShade="D9"/>
          </w:tcPr>
          <w:p w14:paraId="61E5ABED" w14:textId="77777777" w:rsidR="00963AF5" w:rsidRPr="00B5424B" w:rsidRDefault="00963AF5" w:rsidP="002030B0">
            <w:pPr>
              <w:spacing w:after="0"/>
              <w:ind w:left="709" w:hanging="709"/>
              <w:jc w:val="center"/>
              <w:rPr>
                <w:rFonts w:ascii="Arial" w:eastAsia="Times New Roman" w:hAnsi="Arial" w:cs="Arial"/>
              </w:rPr>
            </w:pPr>
            <w:r w:rsidRPr="00B5424B">
              <w:rPr>
                <w:rFonts w:ascii="Arial" w:eastAsia="Times New Roman" w:hAnsi="Arial" w:cs="Arial"/>
              </w:rPr>
              <w:t>No. de Material SAP</w:t>
            </w:r>
          </w:p>
        </w:tc>
      </w:tr>
      <w:tr w:rsidR="00963AF5" w:rsidRPr="00B5424B" w14:paraId="4A3FFF04" w14:textId="77777777" w:rsidTr="007C0873">
        <w:trPr>
          <w:trHeight w:val="255"/>
        </w:trPr>
        <w:tc>
          <w:tcPr>
            <w:tcW w:w="3155" w:type="dxa"/>
          </w:tcPr>
          <w:p w14:paraId="2FB7A019" w14:textId="77777777" w:rsidR="00963AF5" w:rsidRPr="00B5424B" w:rsidRDefault="00963AF5" w:rsidP="006F237F">
            <w:pPr>
              <w:ind w:left="29" w:firstLine="29"/>
              <w:jc w:val="both"/>
              <w:rPr>
                <w:rFonts w:ascii="Arial" w:eastAsia="Times New Roman" w:hAnsi="Arial" w:cs="Arial"/>
              </w:rPr>
            </w:pPr>
          </w:p>
        </w:tc>
        <w:tc>
          <w:tcPr>
            <w:tcW w:w="3156" w:type="dxa"/>
          </w:tcPr>
          <w:p w14:paraId="328598B4" w14:textId="77777777" w:rsidR="00963AF5" w:rsidRPr="00B5424B" w:rsidRDefault="00963AF5" w:rsidP="006F237F">
            <w:pPr>
              <w:ind w:hanging="8"/>
              <w:jc w:val="both"/>
              <w:rPr>
                <w:rFonts w:ascii="Arial" w:eastAsia="Times New Roman" w:hAnsi="Arial" w:cs="Arial"/>
              </w:rPr>
            </w:pPr>
          </w:p>
        </w:tc>
      </w:tr>
    </w:tbl>
    <w:p w14:paraId="14271D30" w14:textId="77777777" w:rsidR="00963AF5" w:rsidRPr="00B5424B" w:rsidRDefault="00963AF5" w:rsidP="00034947">
      <w:pPr>
        <w:spacing w:after="0"/>
        <w:ind w:left="1416" w:hanging="1416"/>
        <w:rPr>
          <w:rFonts w:ascii="Arial" w:hAnsi="Arial" w:cs="Arial"/>
          <w:lang w:eastAsia="en-US"/>
        </w:rPr>
      </w:pPr>
    </w:p>
    <w:p w14:paraId="2CDB676A" w14:textId="4B89FA1E" w:rsidR="00AC5DBB" w:rsidRPr="00B5424B" w:rsidRDefault="00AC5DBB" w:rsidP="62A733F6">
      <w:pPr>
        <w:pStyle w:val="Ttulo3"/>
        <w:numPr>
          <w:ilvl w:val="2"/>
          <w:numId w:val="3"/>
        </w:numPr>
        <w:ind w:left="709" w:hanging="709"/>
        <w:rPr>
          <w:rFonts w:ascii="Arial" w:hAnsi="Arial" w:cs="Arial"/>
          <w:b/>
          <w:bCs/>
          <w:color w:val="auto"/>
        </w:rPr>
      </w:pPr>
      <w:bookmarkStart w:id="19" w:name="_Toc149039558"/>
      <w:r w:rsidRPr="00B5424B">
        <w:rPr>
          <w:rFonts w:ascii="Arial" w:hAnsi="Arial" w:cs="Arial"/>
          <w:b/>
          <w:bCs/>
          <w:color w:val="auto"/>
        </w:rPr>
        <w:t>Catalogac</w:t>
      </w:r>
      <w:r w:rsidR="00FD4D12" w:rsidRPr="00B5424B">
        <w:rPr>
          <w:rFonts w:ascii="Arial" w:hAnsi="Arial" w:cs="Arial"/>
          <w:b/>
          <w:bCs/>
          <w:color w:val="auto"/>
        </w:rPr>
        <w:t>i</w:t>
      </w:r>
      <w:r w:rsidRPr="00B5424B">
        <w:rPr>
          <w:rFonts w:ascii="Arial" w:hAnsi="Arial" w:cs="Arial"/>
          <w:b/>
          <w:bCs/>
          <w:color w:val="auto"/>
        </w:rPr>
        <w:t>ón OTAN</w:t>
      </w:r>
      <w:bookmarkEnd w:id="19"/>
    </w:p>
    <w:p w14:paraId="074D1C6E" w14:textId="42EC3EDB" w:rsidR="00CE786A" w:rsidRPr="00B5424B" w:rsidRDefault="00CE786A" w:rsidP="00CE786A">
      <w:pPr>
        <w:rPr>
          <w:rFonts w:ascii="Arial" w:hAnsi="Arial" w:cs="Arial"/>
        </w:rPr>
      </w:pPr>
      <w:r w:rsidRPr="00B5424B">
        <w:rPr>
          <w:rFonts w:ascii="Arial" w:hAnsi="Arial" w:cs="Arial"/>
          <w:highlight w:val="green"/>
        </w:rPr>
        <w:t xml:space="preserve">… </w:t>
      </w:r>
      <w:r w:rsidRPr="00B5424B">
        <w:rPr>
          <w:rFonts w:ascii="Arial" w:hAnsi="Arial" w:cs="Arial"/>
        </w:rPr>
        <w:t>(Ajustar según necesidad)</w:t>
      </w:r>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835"/>
      </w:tblGrid>
      <w:tr w:rsidR="00B5424B" w:rsidRPr="00B5424B" w14:paraId="690D239A" w14:textId="77777777" w:rsidTr="004009E8">
        <w:trPr>
          <w:trHeight w:val="419"/>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FECC4" w14:textId="055E1C53" w:rsidR="004009E8" w:rsidRPr="00B5424B" w:rsidRDefault="004009E8" w:rsidP="00873BDC">
            <w:pPr>
              <w:spacing w:after="0" w:line="240" w:lineRule="auto"/>
              <w:ind w:left="29"/>
              <w:jc w:val="both"/>
              <w:rPr>
                <w:rFonts w:ascii="Arial" w:hAnsi="Arial" w:cs="Arial"/>
                <w:b/>
                <w:lang w:val="es-ES"/>
              </w:rPr>
            </w:pPr>
            <w:r w:rsidRPr="00B5424B">
              <w:rPr>
                <w:rFonts w:ascii="Arial" w:hAnsi="Arial" w:cs="Arial"/>
                <w:b/>
                <w:lang w:val="es-ES"/>
              </w:rPr>
              <w:t>Descripción</w:t>
            </w:r>
          </w:p>
        </w:tc>
        <w:tc>
          <w:tcPr>
            <w:tcW w:w="2835" w:type="dxa"/>
            <w:tcBorders>
              <w:top w:val="single" w:sz="4" w:space="0" w:color="auto"/>
              <w:left w:val="single" w:sz="4" w:space="0" w:color="auto"/>
              <w:bottom w:val="single" w:sz="4" w:space="0" w:color="auto"/>
              <w:right w:val="single" w:sz="4" w:space="0" w:color="auto"/>
            </w:tcBorders>
            <w:vAlign w:val="center"/>
          </w:tcPr>
          <w:p w14:paraId="4CEADC2A" w14:textId="24AE180F" w:rsidR="004009E8" w:rsidRPr="00B5424B" w:rsidRDefault="004009E8" w:rsidP="00873BDC">
            <w:pPr>
              <w:spacing w:after="0" w:line="240" w:lineRule="auto"/>
              <w:ind w:left="709" w:hanging="709"/>
              <w:jc w:val="center"/>
              <w:rPr>
                <w:rFonts w:ascii="Arial" w:hAnsi="Arial" w:cs="Arial"/>
                <w:lang w:val="es-ES"/>
              </w:rPr>
            </w:pPr>
            <w:r w:rsidRPr="00B5424B">
              <w:rPr>
                <w:rFonts w:ascii="Arial" w:hAnsi="Arial" w:cs="Arial"/>
                <w:lang w:val="es-ES"/>
              </w:rPr>
              <w:t>Código NOC</w:t>
            </w:r>
          </w:p>
        </w:tc>
      </w:tr>
      <w:tr w:rsidR="00B5424B" w:rsidRPr="00B5424B" w14:paraId="0B067B2D" w14:textId="77777777" w:rsidTr="004009E8">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BDD0" w14:textId="4EEBECE4" w:rsidR="004009E8" w:rsidRPr="00B5424B" w:rsidRDefault="004009E8" w:rsidP="00873BDC">
            <w:pPr>
              <w:spacing w:after="0" w:line="240" w:lineRule="auto"/>
              <w:ind w:left="29"/>
              <w:rPr>
                <w:rFonts w:ascii="Arial" w:hAnsi="Arial" w:cs="Arial"/>
                <w:b/>
                <w:sz w:val="18"/>
                <w:szCs w:val="18"/>
                <w:lang w:val="es-ES"/>
              </w:rPr>
            </w:pPr>
          </w:p>
        </w:tc>
        <w:tc>
          <w:tcPr>
            <w:tcW w:w="2835" w:type="dxa"/>
            <w:tcBorders>
              <w:top w:val="single" w:sz="4" w:space="0" w:color="auto"/>
              <w:left w:val="single" w:sz="4" w:space="0" w:color="auto"/>
              <w:bottom w:val="single" w:sz="4" w:space="0" w:color="auto"/>
              <w:right w:val="single" w:sz="4" w:space="0" w:color="auto"/>
            </w:tcBorders>
            <w:vAlign w:val="center"/>
          </w:tcPr>
          <w:p w14:paraId="1B4D9980" w14:textId="77777777" w:rsidR="004009E8" w:rsidRPr="00B5424B" w:rsidRDefault="004009E8" w:rsidP="00873BDC">
            <w:pPr>
              <w:spacing w:after="0" w:line="240" w:lineRule="auto"/>
              <w:ind w:left="709" w:hanging="709"/>
              <w:jc w:val="center"/>
              <w:rPr>
                <w:rFonts w:ascii="Arial" w:hAnsi="Arial" w:cs="Arial"/>
                <w:lang w:val="es-ES"/>
              </w:rPr>
            </w:pPr>
          </w:p>
        </w:tc>
      </w:tr>
    </w:tbl>
    <w:p w14:paraId="3E22F28F" w14:textId="12B01F41" w:rsidR="004009E8" w:rsidRPr="00B5424B" w:rsidRDefault="004009E8" w:rsidP="006F237F">
      <w:pPr>
        <w:rPr>
          <w:rFonts w:ascii="Arial" w:hAnsi="Arial" w:cs="Arial"/>
          <w:highlight w:val="green"/>
        </w:rPr>
      </w:pPr>
    </w:p>
    <w:p w14:paraId="09ABB30B" w14:textId="00025537" w:rsidR="004009E8" w:rsidRPr="00B5424B" w:rsidRDefault="004009E8" w:rsidP="004009E8">
      <w:pPr>
        <w:spacing w:after="0" w:line="240" w:lineRule="auto"/>
        <w:ind w:left="709" w:hanging="709"/>
        <w:jc w:val="center"/>
        <w:rPr>
          <w:rFonts w:ascii="Arial" w:hAnsi="Arial" w:cs="Arial"/>
          <w:lang w:val="es-ES"/>
        </w:rPr>
      </w:pPr>
    </w:p>
    <w:p w14:paraId="2547AE0D" w14:textId="77777777" w:rsidR="004009E8" w:rsidRPr="00B5424B" w:rsidRDefault="004009E8" w:rsidP="006F237F">
      <w:pPr>
        <w:rPr>
          <w:rFonts w:ascii="Arial" w:hAnsi="Arial" w:cs="Arial"/>
          <w:highlight w:val="green"/>
        </w:rPr>
      </w:pPr>
    </w:p>
    <w:p w14:paraId="3B978105" w14:textId="1D99B5A1" w:rsidR="00963AF5" w:rsidRPr="00B5424B" w:rsidRDefault="00963AF5" w:rsidP="62A733F6">
      <w:pPr>
        <w:pStyle w:val="Ttulo3"/>
        <w:numPr>
          <w:ilvl w:val="2"/>
          <w:numId w:val="3"/>
        </w:numPr>
        <w:ind w:left="709" w:hanging="709"/>
        <w:rPr>
          <w:rFonts w:ascii="Arial" w:hAnsi="Arial" w:cs="Arial"/>
          <w:b/>
          <w:bCs/>
          <w:color w:val="auto"/>
        </w:rPr>
      </w:pPr>
      <w:bookmarkStart w:id="20" w:name="_Toc149039559"/>
      <w:r w:rsidRPr="00B5424B">
        <w:rPr>
          <w:rFonts w:ascii="Arial" w:hAnsi="Arial" w:cs="Arial"/>
          <w:b/>
          <w:bCs/>
          <w:color w:val="auto"/>
        </w:rPr>
        <w:t>Visita al lugar de ejecución.</w:t>
      </w:r>
      <w:bookmarkEnd w:id="20"/>
      <w:r w:rsidRPr="00B5424B">
        <w:rPr>
          <w:rFonts w:ascii="Arial" w:hAnsi="Arial" w:cs="Arial"/>
          <w:b/>
          <w:bCs/>
          <w:color w:val="auto"/>
        </w:rPr>
        <w:t xml:space="preserve"> </w:t>
      </w:r>
    </w:p>
    <w:p w14:paraId="3E3D7AB4" w14:textId="77777777" w:rsidR="00963AF5" w:rsidRPr="00B5424B" w:rsidRDefault="00963AF5" w:rsidP="002030B0">
      <w:pPr>
        <w:spacing w:after="0"/>
        <w:ind w:left="709" w:hanging="709"/>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tblGrid>
      <w:tr w:rsidR="00B5424B" w:rsidRPr="00B5424B" w14:paraId="70A4B7D4" w14:textId="77777777" w:rsidTr="007C0873">
        <w:trPr>
          <w:trHeight w:val="24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915B8" w14:textId="77777777" w:rsidR="00963AF5" w:rsidRPr="00B5424B" w:rsidRDefault="00963AF5" w:rsidP="002030B0">
            <w:pPr>
              <w:spacing w:after="0" w:line="240" w:lineRule="auto"/>
              <w:ind w:left="709" w:hanging="709"/>
              <w:jc w:val="both"/>
              <w:rPr>
                <w:rFonts w:ascii="Arial" w:hAnsi="Arial" w:cs="Arial"/>
                <w:b/>
                <w:sz w:val="20"/>
                <w:lang w:val="es-ES"/>
              </w:rPr>
            </w:pPr>
            <w:r w:rsidRPr="00B5424B">
              <w:rPr>
                <w:rFonts w:ascii="Arial" w:hAnsi="Arial" w:cs="Arial"/>
                <w:b/>
                <w:sz w:val="20"/>
                <w:lang w:val="es-ES"/>
              </w:rPr>
              <w:t>Sí</w:t>
            </w:r>
          </w:p>
        </w:tc>
        <w:tc>
          <w:tcPr>
            <w:tcW w:w="850" w:type="dxa"/>
            <w:tcBorders>
              <w:top w:val="single" w:sz="4" w:space="0" w:color="auto"/>
              <w:left w:val="single" w:sz="4" w:space="0" w:color="auto"/>
              <w:bottom w:val="single" w:sz="4" w:space="0" w:color="auto"/>
              <w:right w:val="single" w:sz="4" w:space="0" w:color="auto"/>
            </w:tcBorders>
            <w:vAlign w:val="center"/>
          </w:tcPr>
          <w:p w14:paraId="26E314E1" w14:textId="77777777" w:rsidR="00963AF5" w:rsidRPr="00B5424B" w:rsidRDefault="00963AF5" w:rsidP="002030B0">
            <w:pPr>
              <w:spacing w:after="0" w:line="240" w:lineRule="auto"/>
              <w:ind w:left="709" w:hanging="709"/>
              <w:jc w:val="center"/>
              <w:rPr>
                <w:rFonts w:ascii="Arial" w:hAnsi="Arial" w:cs="Arial"/>
                <w:sz w:val="20"/>
                <w:lang w:val="es-ES"/>
              </w:rPr>
            </w:pPr>
          </w:p>
        </w:tc>
      </w:tr>
      <w:tr w:rsidR="00B5424B" w:rsidRPr="00B5424B" w14:paraId="2BE786F1" w14:textId="77777777" w:rsidTr="007C0873">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D33C7" w14:textId="77777777" w:rsidR="00963AF5" w:rsidRPr="00B5424B" w:rsidRDefault="00963AF5" w:rsidP="002030B0">
            <w:pPr>
              <w:spacing w:after="0" w:line="240" w:lineRule="auto"/>
              <w:ind w:left="709" w:hanging="709"/>
              <w:jc w:val="both"/>
              <w:rPr>
                <w:rFonts w:ascii="Arial" w:hAnsi="Arial" w:cs="Arial"/>
                <w:b/>
                <w:sz w:val="20"/>
                <w:lang w:val="es-ES"/>
              </w:rPr>
            </w:pPr>
            <w:r w:rsidRPr="00B5424B">
              <w:rPr>
                <w:rFonts w:ascii="Arial" w:hAnsi="Arial" w:cs="Arial"/>
                <w:b/>
                <w:sz w:val="20"/>
                <w:lang w:val="es-ES"/>
              </w:rPr>
              <w:t>No</w:t>
            </w:r>
          </w:p>
        </w:tc>
        <w:tc>
          <w:tcPr>
            <w:tcW w:w="850" w:type="dxa"/>
            <w:tcBorders>
              <w:top w:val="single" w:sz="4" w:space="0" w:color="auto"/>
              <w:left w:val="single" w:sz="4" w:space="0" w:color="auto"/>
              <w:bottom w:val="single" w:sz="4" w:space="0" w:color="auto"/>
              <w:right w:val="single" w:sz="4" w:space="0" w:color="auto"/>
            </w:tcBorders>
            <w:vAlign w:val="center"/>
          </w:tcPr>
          <w:p w14:paraId="33284B8F" w14:textId="77777777" w:rsidR="00963AF5" w:rsidRPr="00B5424B" w:rsidRDefault="00963AF5" w:rsidP="002030B0">
            <w:pPr>
              <w:spacing w:after="0" w:line="240" w:lineRule="auto"/>
              <w:ind w:left="709" w:hanging="709"/>
              <w:jc w:val="center"/>
              <w:rPr>
                <w:rFonts w:ascii="Arial" w:hAnsi="Arial" w:cs="Arial"/>
                <w:sz w:val="20"/>
                <w:lang w:val="es-ES"/>
              </w:rPr>
            </w:pPr>
          </w:p>
        </w:tc>
      </w:tr>
      <w:tr w:rsidR="00B5424B" w:rsidRPr="00B5424B" w14:paraId="2A174E07" w14:textId="77777777" w:rsidTr="007C0873">
        <w:trPr>
          <w:trHeight w:val="24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084CB" w14:textId="77777777" w:rsidR="00963AF5" w:rsidRPr="00B5424B" w:rsidRDefault="00963AF5" w:rsidP="002030B0">
            <w:pPr>
              <w:spacing w:after="0" w:line="240" w:lineRule="auto"/>
              <w:ind w:left="709" w:hanging="709"/>
              <w:jc w:val="both"/>
              <w:rPr>
                <w:rFonts w:ascii="Arial" w:hAnsi="Arial" w:cs="Arial"/>
                <w:b/>
                <w:sz w:val="20"/>
                <w:lang w:val="es-ES"/>
              </w:rPr>
            </w:pPr>
            <w:r w:rsidRPr="00B5424B">
              <w:rPr>
                <w:rFonts w:ascii="Arial" w:hAnsi="Arial" w:cs="Arial"/>
                <w:b/>
                <w:sz w:val="20"/>
                <w:lang w:val="es-ES"/>
              </w:rPr>
              <w:t>N/A</w:t>
            </w:r>
          </w:p>
        </w:tc>
        <w:tc>
          <w:tcPr>
            <w:tcW w:w="850" w:type="dxa"/>
            <w:tcBorders>
              <w:top w:val="single" w:sz="4" w:space="0" w:color="auto"/>
              <w:left w:val="single" w:sz="4" w:space="0" w:color="auto"/>
              <w:bottom w:val="single" w:sz="4" w:space="0" w:color="auto"/>
              <w:right w:val="single" w:sz="4" w:space="0" w:color="auto"/>
            </w:tcBorders>
            <w:vAlign w:val="center"/>
          </w:tcPr>
          <w:p w14:paraId="1C635742" w14:textId="77777777" w:rsidR="00963AF5" w:rsidRPr="00B5424B" w:rsidRDefault="00963AF5" w:rsidP="002030B0">
            <w:pPr>
              <w:spacing w:after="0" w:line="240" w:lineRule="auto"/>
              <w:ind w:left="709" w:hanging="709"/>
              <w:jc w:val="center"/>
              <w:rPr>
                <w:rFonts w:ascii="Arial" w:hAnsi="Arial" w:cs="Arial"/>
                <w:sz w:val="20"/>
                <w:lang w:val="es-ES"/>
              </w:rPr>
            </w:pPr>
          </w:p>
        </w:tc>
      </w:tr>
    </w:tbl>
    <w:p w14:paraId="5B192E38" w14:textId="77777777" w:rsidR="00963AF5" w:rsidRPr="00B5424B" w:rsidRDefault="00963AF5" w:rsidP="002030B0">
      <w:pPr>
        <w:spacing w:after="0"/>
        <w:ind w:left="709" w:hanging="709"/>
        <w:rPr>
          <w:rFonts w:ascii="Arial" w:hAnsi="Arial" w:cs="Arial"/>
        </w:rPr>
      </w:pPr>
    </w:p>
    <w:p w14:paraId="700F05B7" w14:textId="76F679AD" w:rsidR="00963AF5" w:rsidRPr="00B5424B" w:rsidRDefault="00963AF5" w:rsidP="62A733F6">
      <w:pPr>
        <w:pStyle w:val="Ttulo3"/>
        <w:numPr>
          <w:ilvl w:val="2"/>
          <w:numId w:val="3"/>
        </w:numPr>
        <w:ind w:left="709" w:hanging="709"/>
        <w:rPr>
          <w:rFonts w:ascii="Arial" w:hAnsi="Arial" w:cs="Arial"/>
          <w:b/>
          <w:bCs/>
          <w:color w:val="auto"/>
        </w:rPr>
      </w:pPr>
      <w:bookmarkStart w:id="21" w:name="_Toc149039560"/>
      <w:r w:rsidRPr="00B5424B">
        <w:rPr>
          <w:rFonts w:ascii="Arial" w:hAnsi="Arial" w:cs="Arial"/>
          <w:b/>
          <w:bCs/>
          <w:color w:val="auto"/>
        </w:rPr>
        <w:t>Cantidad del producto a contratar y adquisición últimos años en la FAC.</w:t>
      </w:r>
      <w:bookmarkEnd w:id="21"/>
    </w:p>
    <w:p w14:paraId="0B5B227D" w14:textId="77777777" w:rsidR="00963AF5" w:rsidRPr="00B5424B" w:rsidRDefault="00963AF5" w:rsidP="002030B0">
      <w:pPr>
        <w:spacing w:after="0"/>
        <w:ind w:left="709" w:hanging="709"/>
        <w:rPr>
          <w:rFonts w:ascii="Arial" w:hAnsi="Arial" w:cs="Arial"/>
          <w:sz w:val="12"/>
        </w:rPr>
      </w:pP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401"/>
        <w:gridCol w:w="940"/>
        <w:gridCol w:w="1341"/>
        <w:gridCol w:w="940"/>
        <w:gridCol w:w="1341"/>
        <w:gridCol w:w="940"/>
        <w:gridCol w:w="1335"/>
      </w:tblGrid>
      <w:tr w:rsidR="00B5424B" w:rsidRPr="00B5424B" w14:paraId="2AF1B0A0" w14:textId="77777777" w:rsidTr="007C0873">
        <w:trPr>
          <w:trHeight w:val="109"/>
        </w:trPr>
        <w:tc>
          <w:tcPr>
            <w:tcW w:w="637" w:type="pct"/>
            <w:vMerge w:val="restart"/>
            <w:shd w:val="clear" w:color="auto" w:fill="BFBFBF"/>
            <w:vAlign w:val="center"/>
          </w:tcPr>
          <w:p w14:paraId="4246C331" w14:textId="77777777" w:rsidR="00963AF5" w:rsidRPr="00B5424B" w:rsidRDefault="00963AF5" w:rsidP="0094506B">
            <w:pPr>
              <w:spacing w:after="0"/>
              <w:ind w:hanging="2"/>
              <w:jc w:val="center"/>
              <w:rPr>
                <w:rFonts w:ascii="Arial" w:hAnsi="Arial" w:cs="Arial"/>
                <w:b/>
                <w:sz w:val="16"/>
                <w:szCs w:val="18"/>
              </w:rPr>
            </w:pPr>
            <w:r w:rsidRPr="00B5424B">
              <w:rPr>
                <w:rFonts w:ascii="Arial" w:hAnsi="Arial" w:cs="Arial"/>
                <w:b/>
                <w:sz w:val="16"/>
                <w:szCs w:val="18"/>
              </w:rPr>
              <w:t>Producto a contratar</w:t>
            </w:r>
          </w:p>
        </w:tc>
        <w:tc>
          <w:tcPr>
            <w:tcW w:w="742" w:type="pct"/>
            <w:vMerge w:val="restart"/>
            <w:shd w:val="clear" w:color="auto" w:fill="BFBFBF"/>
            <w:vAlign w:val="center"/>
          </w:tcPr>
          <w:p w14:paraId="2FBB07F7" w14:textId="77777777" w:rsidR="00963AF5" w:rsidRPr="00B5424B" w:rsidRDefault="00963AF5" w:rsidP="0094506B">
            <w:pPr>
              <w:spacing w:after="0"/>
              <w:ind w:hanging="2"/>
              <w:jc w:val="center"/>
              <w:rPr>
                <w:rFonts w:ascii="Arial" w:hAnsi="Arial" w:cs="Arial"/>
                <w:b/>
                <w:sz w:val="16"/>
                <w:szCs w:val="18"/>
              </w:rPr>
            </w:pPr>
            <w:r w:rsidRPr="00B5424B">
              <w:rPr>
                <w:rFonts w:ascii="Arial" w:hAnsi="Arial" w:cs="Arial"/>
                <w:b/>
                <w:sz w:val="16"/>
                <w:szCs w:val="18"/>
              </w:rPr>
              <w:t>Cantidad autorizada CPA</w:t>
            </w:r>
          </w:p>
        </w:tc>
        <w:tc>
          <w:tcPr>
            <w:tcW w:w="3622" w:type="pct"/>
            <w:gridSpan w:val="6"/>
            <w:shd w:val="clear" w:color="auto" w:fill="BFBFBF"/>
            <w:vAlign w:val="center"/>
          </w:tcPr>
          <w:p w14:paraId="352D6E6A" w14:textId="77777777" w:rsidR="00963AF5" w:rsidRPr="00B5424B" w:rsidRDefault="00963AF5" w:rsidP="0094506B">
            <w:pPr>
              <w:spacing w:line="240" w:lineRule="auto"/>
              <w:ind w:left="100" w:right="42" w:hanging="283"/>
              <w:jc w:val="center"/>
              <w:rPr>
                <w:rFonts w:ascii="Arial" w:hAnsi="Arial" w:cs="Arial"/>
                <w:b/>
                <w:sz w:val="16"/>
                <w:szCs w:val="18"/>
              </w:rPr>
            </w:pPr>
            <w:r w:rsidRPr="00B5424B">
              <w:rPr>
                <w:rFonts w:ascii="Arial" w:hAnsi="Arial" w:cs="Arial"/>
                <w:b/>
                <w:sz w:val="16"/>
                <w:szCs w:val="18"/>
              </w:rPr>
              <w:t>Adquisiciones últimos años en concordancia con la consulta SILOG</w:t>
            </w:r>
          </w:p>
        </w:tc>
      </w:tr>
      <w:tr w:rsidR="00B5424B" w:rsidRPr="00B5424B" w14:paraId="43B57F62" w14:textId="77777777" w:rsidTr="007C0873">
        <w:trPr>
          <w:trHeight w:val="178"/>
        </w:trPr>
        <w:tc>
          <w:tcPr>
            <w:tcW w:w="637" w:type="pct"/>
            <w:vMerge/>
            <w:shd w:val="clear" w:color="auto" w:fill="BFBFBF"/>
            <w:vAlign w:val="center"/>
          </w:tcPr>
          <w:p w14:paraId="1511B4FB" w14:textId="77777777" w:rsidR="00963AF5" w:rsidRPr="00B5424B" w:rsidRDefault="00963AF5" w:rsidP="0094506B">
            <w:pPr>
              <w:spacing w:after="0"/>
              <w:ind w:left="709" w:hanging="709"/>
              <w:jc w:val="center"/>
              <w:rPr>
                <w:rFonts w:ascii="Arial" w:hAnsi="Arial" w:cs="Arial"/>
                <w:sz w:val="16"/>
                <w:szCs w:val="18"/>
              </w:rPr>
            </w:pPr>
          </w:p>
        </w:tc>
        <w:tc>
          <w:tcPr>
            <w:tcW w:w="742" w:type="pct"/>
            <w:vMerge/>
            <w:shd w:val="clear" w:color="auto" w:fill="BFBFBF"/>
            <w:vAlign w:val="center"/>
          </w:tcPr>
          <w:p w14:paraId="6358C644" w14:textId="77777777" w:rsidR="00963AF5" w:rsidRPr="00B5424B" w:rsidRDefault="00963AF5" w:rsidP="0094506B">
            <w:pPr>
              <w:spacing w:after="0"/>
              <w:ind w:left="709" w:hanging="709"/>
              <w:jc w:val="center"/>
              <w:rPr>
                <w:rFonts w:ascii="Arial" w:hAnsi="Arial" w:cs="Arial"/>
                <w:sz w:val="16"/>
                <w:szCs w:val="18"/>
              </w:rPr>
            </w:pPr>
          </w:p>
        </w:tc>
        <w:tc>
          <w:tcPr>
            <w:tcW w:w="1208" w:type="pct"/>
            <w:gridSpan w:val="2"/>
            <w:shd w:val="clear" w:color="auto" w:fill="BFBFBF"/>
            <w:vAlign w:val="center"/>
          </w:tcPr>
          <w:p w14:paraId="5FBB0AAC" w14:textId="77777777" w:rsidR="00963AF5" w:rsidRPr="00B5424B" w:rsidRDefault="00963AF5" w:rsidP="0094506B">
            <w:pPr>
              <w:spacing w:after="0" w:line="240" w:lineRule="auto"/>
              <w:ind w:left="-23" w:right="42" w:firstLine="18"/>
              <w:jc w:val="center"/>
              <w:rPr>
                <w:rFonts w:ascii="Arial" w:hAnsi="Arial" w:cs="Arial"/>
                <w:b/>
                <w:sz w:val="16"/>
                <w:szCs w:val="18"/>
              </w:rPr>
            </w:pPr>
            <w:r w:rsidRPr="00B5424B">
              <w:rPr>
                <w:rFonts w:ascii="Arial" w:hAnsi="Arial" w:cs="Arial"/>
                <w:b/>
                <w:sz w:val="16"/>
                <w:szCs w:val="18"/>
              </w:rPr>
              <w:t>201_</w:t>
            </w:r>
          </w:p>
        </w:tc>
        <w:tc>
          <w:tcPr>
            <w:tcW w:w="1208" w:type="pct"/>
            <w:gridSpan w:val="2"/>
            <w:shd w:val="clear" w:color="auto" w:fill="BFBFBF"/>
            <w:vAlign w:val="center"/>
          </w:tcPr>
          <w:p w14:paraId="25955EDF" w14:textId="77777777" w:rsidR="00963AF5" w:rsidRPr="00B5424B" w:rsidRDefault="00963AF5" w:rsidP="0094506B">
            <w:pPr>
              <w:spacing w:after="0" w:line="240" w:lineRule="auto"/>
              <w:ind w:left="-23" w:right="42" w:firstLine="18"/>
              <w:jc w:val="center"/>
              <w:rPr>
                <w:rFonts w:ascii="Arial" w:hAnsi="Arial" w:cs="Arial"/>
                <w:b/>
                <w:sz w:val="16"/>
                <w:szCs w:val="18"/>
              </w:rPr>
            </w:pPr>
            <w:r w:rsidRPr="00B5424B">
              <w:rPr>
                <w:rFonts w:ascii="Arial" w:hAnsi="Arial" w:cs="Arial"/>
                <w:b/>
                <w:sz w:val="16"/>
                <w:szCs w:val="18"/>
              </w:rPr>
              <w:t>201_</w:t>
            </w:r>
          </w:p>
        </w:tc>
        <w:tc>
          <w:tcPr>
            <w:tcW w:w="1206" w:type="pct"/>
            <w:gridSpan w:val="2"/>
            <w:shd w:val="clear" w:color="auto" w:fill="BFBFBF"/>
            <w:vAlign w:val="center"/>
          </w:tcPr>
          <w:p w14:paraId="6E656A8C" w14:textId="77777777" w:rsidR="00963AF5" w:rsidRPr="00B5424B" w:rsidRDefault="00963AF5" w:rsidP="0094506B">
            <w:pPr>
              <w:spacing w:after="0" w:line="240" w:lineRule="auto"/>
              <w:ind w:left="-23" w:right="42" w:firstLine="18"/>
              <w:jc w:val="center"/>
              <w:rPr>
                <w:rFonts w:ascii="Arial" w:hAnsi="Arial" w:cs="Arial"/>
                <w:b/>
                <w:sz w:val="16"/>
                <w:szCs w:val="18"/>
              </w:rPr>
            </w:pPr>
            <w:r w:rsidRPr="00B5424B">
              <w:rPr>
                <w:rFonts w:ascii="Arial" w:hAnsi="Arial" w:cs="Arial"/>
                <w:b/>
                <w:sz w:val="16"/>
                <w:szCs w:val="18"/>
              </w:rPr>
              <w:t>201_</w:t>
            </w:r>
          </w:p>
        </w:tc>
      </w:tr>
      <w:tr w:rsidR="00B5424B" w:rsidRPr="00B5424B" w14:paraId="626E9502" w14:textId="77777777" w:rsidTr="007C0873">
        <w:trPr>
          <w:trHeight w:val="61"/>
        </w:trPr>
        <w:tc>
          <w:tcPr>
            <w:tcW w:w="637" w:type="pct"/>
            <w:vMerge/>
            <w:shd w:val="clear" w:color="auto" w:fill="BFBFBF"/>
            <w:vAlign w:val="center"/>
          </w:tcPr>
          <w:p w14:paraId="24E4BCA1" w14:textId="77777777" w:rsidR="00963AF5" w:rsidRPr="00B5424B" w:rsidRDefault="00963AF5" w:rsidP="0094506B">
            <w:pPr>
              <w:spacing w:after="0"/>
              <w:ind w:left="709" w:hanging="709"/>
              <w:jc w:val="center"/>
              <w:rPr>
                <w:rFonts w:ascii="Arial" w:hAnsi="Arial" w:cs="Arial"/>
                <w:sz w:val="16"/>
                <w:szCs w:val="18"/>
              </w:rPr>
            </w:pPr>
          </w:p>
        </w:tc>
        <w:tc>
          <w:tcPr>
            <w:tcW w:w="742" w:type="pct"/>
            <w:vMerge/>
            <w:shd w:val="clear" w:color="auto" w:fill="BFBFBF"/>
            <w:vAlign w:val="center"/>
          </w:tcPr>
          <w:p w14:paraId="762520C9" w14:textId="77777777" w:rsidR="00963AF5" w:rsidRPr="00B5424B" w:rsidRDefault="00963AF5" w:rsidP="0094506B">
            <w:pPr>
              <w:spacing w:after="0"/>
              <w:ind w:left="709" w:hanging="709"/>
              <w:jc w:val="center"/>
              <w:rPr>
                <w:rFonts w:ascii="Arial" w:hAnsi="Arial" w:cs="Arial"/>
                <w:sz w:val="16"/>
                <w:szCs w:val="18"/>
              </w:rPr>
            </w:pPr>
          </w:p>
        </w:tc>
        <w:tc>
          <w:tcPr>
            <w:tcW w:w="498" w:type="pct"/>
            <w:shd w:val="clear" w:color="auto" w:fill="BFBFBF"/>
            <w:vAlign w:val="center"/>
          </w:tcPr>
          <w:p w14:paraId="0967B6FC" w14:textId="77777777" w:rsidR="00963AF5" w:rsidRPr="00B5424B" w:rsidRDefault="00963AF5" w:rsidP="0094506B">
            <w:pPr>
              <w:spacing w:after="0" w:line="240" w:lineRule="auto"/>
              <w:ind w:left="-23" w:right="-384" w:firstLine="23"/>
              <w:jc w:val="center"/>
              <w:rPr>
                <w:rFonts w:ascii="Arial" w:hAnsi="Arial" w:cs="Arial"/>
                <w:b/>
                <w:sz w:val="16"/>
                <w:szCs w:val="18"/>
              </w:rPr>
            </w:pPr>
            <w:r w:rsidRPr="00B5424B">
              <w:rPr>
                <w:rFonts w:ascii="Arial" w:hAnsi="Arial" w:cs="Arial"/>
                <w:b/>
                <w:sz w:val="16"/>
                <w:szCs w:val="18"/>
              </w:rPr>
              <w:t>CANT.</w:t>
            </w:r>
          </w:p>
        </w:tc>
        <w:tc>
          <w:tcPr>
            <w:tcW w:w="710" w:type="pct"/>
            <w:shd w:val="clear" w:color="auto" w:fill="BFBFBF"/>
            <w:vAlign w:val="center"/>
          </w:tcPr>
          <w:p w14:paraId="6AE38DAD"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VALOR</w:t>
            </w:r>
          </w:p>
          <w:p w14:paraId="36BF2587"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UNITARIO</w:t>
            </w:r>
          </w:p>
        </w:tc>
        <w:tc>
          <w:tcPr>
            <w:tcW w:w="498" w:type="pct"/>
            <w:shd w:val="clear" w:color="auto" w:fill="BFBFBF"/>
            <w:vAlign w:val="center"/>
          </w:tcPr>
          <w:p w14:paraId="5E0F734C"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CANT.</w:t>
            </w:r>
          </w:p>
        </w:tc>
        <w:tc>
          <w:tcPr>
            <w:tcW w:w="710" w:type="pct"/>
            <w:shd w:val="clear" w:color="auto" w:fill="BFBFBF"/>
            <w:vAlign w:val="center"/>
          </w:tcPr>
          <w:p w14:paraId="11C720D9"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VALOR</w:t>
            </w:r>
          </w:p>
          <w:p w14:paraId="1F43F070"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UNITARIO</w:t>
            </w:r>
          </w:p>
        </w:tc>
        <w:tc>
          <w:tcPr>
            <w:tcW w:w="498" w:type="pct"/>
            <w:shd w:val="clear" w:color="auto" w:fill="BFBFBF"/>
            <w:vAlign w:val="center"/>
          </w:tcPr>
          <w:p w14:paraId="0C6BB6BB"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CANT.</w:t>
            </w:r>
          </w:p>
        </w:tc>
        <w:tc>
          <w:tcPr>
            <w:tcW w:w="708" w:type="pct"/>
            <w:shd w:val="clear" w:color="auto" w:fill="BFBFBF"/>
            <w:vAlign w:val="center"/>
          </w:tcPr>
          <w:p w14:paraId="1B4DE6B3"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VALOR</w:t>
            </w:r>
          </w:p>
          <w:p w14:paraId="16980E70" w14:textId="77777777" w:rsidR="00963AF5" w:rsidRPr="00B5424B" w:rsidRDefault="00963AF5" w:rsidP="0094506B">
            <w:pPr>
              <w:spacing w:after="0" w:line="240" w:lineRule="auto"/>
              <w:ind w:left="100" w:right="42" w:firstLine="23"/>
              <w:jc w:val="center"/>
              <w:rPr>
                <w:rFonts w:ascii="Arial" w:hAnsi="Arial" w:cs="Arial"/>
                <w:b/>
                <w:sz w:val="16"/>
                <w:szCs w:val="18"/>
              </w:rPr>
            </w:pPr>
            <w:r w:rsidRPr="00B5424B">
              <w:rPr>
                <w:rFonts w:ascii="Arial" w:hAnsi="Arial" w:cs="Arial"/>
                <w:b/>
                <w:sz w:val="16"/>
                <w:szCs w:val="18"/>
              </w:rPr>
              <w:t>UNITARIO</w:t>
            </w:r>
          </w:p>
        </w:tc>
      </w:tr>
      <w:tr w:rsidR="00B5424B" w:rsidRPr="00B5424B" w14:paraId="77E5ECF3" w14:textId="77777777" w:rsidTr="007C0873">
        <w:trPr>
          <w:trHeight w:val="262"/>
        </w:trPr>
        <w:tc>
          <w:tcPr>
            <w:tcW w:w="637" w:type="pct"/>
            <w:vAlign w:val="center"/>
          </w:tcPr>
          <w:p w14:paraId="47576204" w14:textId="77777777" w:rsidR="00963AF5" w:rsidRPr="00B5424B" w:rsidRDefault="00963AF5" w:rsidP="006F237F">
            <w:pPr>
              <w:jc w:val="both"/>
              <w:rPr>
                <w:rFonts w:ascii="Arial" w:hAnsi="Arial" w:cs="Arial"/>
                <w:sz w:val="16"/>
                <w:szCs w:val="18"/>
              </w:rPr>
            </w:pPr>
          </w:p>
        </w:tc>
        <w:tc>
          <w:tcPr>
            <w:tcW w:w="742" w:type="pct"/>
            <w:vAlign w:val="center"/>
          </w:tcPr>
          <w:p w14:paraId="7E5809B1" w14:textId="77777777" w:rsidR="00963AF5" w:rsidRPr="00B5424B" w:rsidRDefault="00963AF5" w:rsidP="006F237F">
            <w:pPr>
              <w:jc w:val="center"/>
              <w:rPr>
                <w:rFonts w:ascii="Arial" w:hAnsi="Arial" w:cs="Arial"/>
                <w:sz w:val="16"/>
                <w:szCs w:val="18"/>
              </w:rPr>
            </w:pPr>
          </w:p>
        </w:tc>
        <w:tc>
          <w:tcPr>
            <w:tcW w:w="498" w:type="pct"/>
            <w:vAlign w:val="center"/>
          </w:tcPr>
          <w:p w14:paraId="1278CE21" w14:textId="77777777" w:rsidR="00963AF5" w:rsidRPr="00B5424B" w:rsidRDefault="00963AF5" w:rsidP="006F237F">
            <w:pPr>
              <w:jc w:val="center"/>
              <w:rPr>
                <w:rFonts w:ascii="Arial" w:hAnsi="Arial" w:cs="Arial"/>
                <w:sz w:val="16"/>
                <w:szCs w:val="18"/>
              </w:rPr>
            </w:pPr>
          </w:p>
        </w:tc>
        <w:tc>
          <w:tcPr>
            <w:tcW w:w="710" w:type="pct"/>
            <w:vAlign w:val="center"/>
          </w:tcPr>
          <w:p w14:paraId="3F888129"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c>
          <w:tcPr>
            <w:tcW w:w="498" w:type="pct"/>
            <w:vAlign w:val="center"/>
          </w:tcPr>
          <w:p w14:paraId="72CFCC12" w14:textId="77777777" w:rsidR="00963AF5" w:rsidRPr="00B5424B" w:rsidRDefault="00963AF5" w:rsidP="006F237F">
            <w:pPr>
              <w:rPr>
                <w:rFonts w:ascii="Arial" w:hAnsi="Arial" w:cs="Arial"/>
                <w:sz w:val="16"/>
                <w:szCs w:val="18"/>
              </w:rPr>
            </w:pPr>
          </w:p>
        </w:tc>
        <w:tc>
          <w:tcPr>
            <w:tcW w:w="710" w:type="pct"/>
            <w:vAlign w:val="center"/>
          </w:tcPr>
          <w:p w14:paraId="28D4C800"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c>
          <w:tcPr>
            <w:tcW w:w="498" w:type="pct"/>
            <w:vAlign w:val="center"/>
          </w:tcPr>
          <w:p w14:paraId="06096C6A" w14:textId="77777777" w:rsidR="00963AF5" w:rsidRPr="00B5424B" w:rsidRDefault="00963AF5" w:rsidP="006F237F">
            <w:pPr>
              <w:rPr>
                <w:rFonts w:ascii="Arial" w:hAnsi="Arial" w:cs="Arial"/>
                <w:sz w:val="16"/>
                <w:szCs w:val="18"/>
              </w:rPr>
            </w:pPr>
          </w:p>
        </w:tc>
        <w:tc>
          <w:tcPr>
            <w:tcW w:w="708" w:type="pct"/>
            <w:vAlign w:val="center"/>
          </w:tcPr>
          <w:p w14:paraId="3290CBC4"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r>
      <w:tr w:rsidR="00B5424B" w:rsidRPr="00B5424B" w14:paraId="43751D88" w14:textId="77777777" w:rsidTr="007C0873">
        <w:trPr>
          <w:trHeight w:val="262"/>
        </w:trPr>
        <w:tc>
          <w:tcPr>
            <w:tcW w:w="637" w:type="pct"/>
            <w:vAlign w:val="center"/>
          </w:tcPr>
          <w:p w14:paraId="4AC022CF" w14:textId="77777777" w:rsidR="00963AF5" w:rsidRPr="00B5424B" w:rsidRDefault="00963AF5" w:rsidP="006F237F">
            <w:pPr>
              <w:jc w:val="both"/>
              <w:rPr>
                <w:rFonts w:ascii="Arial" w:hAnsi="Arial" w:cs="Arial"/>
                <w:sz w:val="16"/>
                <w:szCs w:val="18"/>
              </w:rPr>
            </w:pPr>
          </w:p>
        </w:tc>
        <w:tc>
          <w:tcPr>
            <w:tcW w:w="742" w:type="pct"/>
            <w:vAlign w:val="center"/>
          </w:tcPr>
          <w:p w14:paraId="480434D8" w14:textId="77777777" w:rsidR="00963AF5" w:rsidRPr="00B5424B" w:rsidRDefault="00963AF5" w:rsidP="006F237F">
            <w:pPr>
              <w:jc w:val="center"/>
              <w:rPr>
                <w:rFonts w:ascii="Arial" w:hAnsi="Arial" w:cs="Arial"/>
                <w:sz w:val="16"/>
                <w:szCs w:val="18"/>
              </w:rPr>
            </w:pPr>
          </w:p>
        </w:tc>
        <w:tc>
          <w:tcPr>
            <w:tcW w:w="498" w:type="pct"/>
            <w:vAlign w:val="center"/>
          </w:tcPr>
          <w:p w14:paraId="646C0D8C" w14:textId="77777777" w:rsidR="00963AF5" w:rsidRPr="00B5424B" w:rsidRDefault="00963AF5" w:rsidP="006F237F">
            <w:pPr>
              <w:jc w:val="center"/>
              <w:rPr>
                <w:rFonts w:ascii="Arial" w:hAnsi="Arial" w:cs="Arial"/>
                <w:sz w:val="16"/>
                <w:szCs w:val="18"/>
              </w:rPr>
            </w:pPr>
          </w:p>
        </w:tc>
        <w:tc>
          <w:tcPr>
            <w:tcW w:w="710" w:type="pct"/>
            <w:vAlign w:val="center"/>
          </w:tcPr>
          <w:p w14:paraId="20508DDA"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c>
          <w:tcPr>
            <w:tcW w:w="498" w:type="pct"/>
            <w:vAlign w:val="center"/>
          </w:tcPr>
          <w:p w14:paraId="4D5E9D71" w14:textId="77777777" w:rsidR="00963AF5" w:rsidRPr="00B5424B" w:rsidRDefault="00963AF5" w:rsidP="006F237F">
            <w:pPr>
              <w:rPr>
                <w:rFonts w:ascii="Arial" w:hAnsi="Arial" w:cs="Arial"/>
                <w:sz w:val="16"/>
                <w:szCs w:val="18"/>
              </w:rPr>
            </w:pPr>
          </w:p>
        </w:tc>
        <w:tc>
          <w:tcPr>
            <w:tcW w:w="710" w:type="pct"/>
            <w:vAlign w:val="center"/>
          </w:tcPr>
          <w:p w14:paraId="41CAC933"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c>
          <w:tcPr>
            <w:tcW w:w="498" w:type="pct"/>
            <w:vAlign w:val="center"/>
          </w:tcPr>
          <w:p w14:paraId="1B957881" w14:textId="77777777" w:rsidR="00963AF5" w:rsidRPr="00B5424B" w:rsidRDefault="00963AF5" w:rsidP="006F237F">
            <w:pPr>
              <w:rPr>
                <w:rFonts w:ascii="Arial" w:hAnsi="Arial" w:cs="Arial"/>
                <w:sz w:val="16"/>
                <w:szCs w:val="18"/>
              </w:rPr>
            </w:pPr>
          </w:p>
        </w:tc>
        <w:tc>
          <w:tcPr>
            <w:tcW w:w="708" w:type="pct"/>
            <w:vAlign w:val="center"/>
          </w:tcPr>
          <w:p w14:paraId="503CB192"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r>
      <w:tr w:rsidR="00B5424B" w:rsidRPr="00B5424B" w14:paraId="2D0D5E26" w14:textId="77777777" w:rsidTr="007C0873">
        <w:trPr>
          <w:trHeight w:val="262"/>
        </w:trPr>
        <w:tc>
          <w:tcPr>
            <w:tcW w:w="637" w:type="pct"/>
            <w:vAlign w:val="center"/>
          </w:tcPr>
          <w:p w14:paraId="7EFACF08" w14:textId="77777777" w:rsidR="00963AF5" w:rsidRPr="00B5424B" w:rsidRDefault="00963AF5" w:rsidP="006F237F">
            <w:pPr>
              <w:jc w:val="both"/>
              <w:rPr>
                <w:rFonts w:ascii="Arial" w:hAnsi="Arial" w:cs="Arial"/>
                <w:sz w:val="16"/>
                <w:szCs w:val="18"/>
              </w:rPr>
            </w:pPr>
          </w:p>
        </w:tc>
        <w:tc>
          <w:tcPr>
            <w:tcW w:w="742" w:type="pct"/>
            <w:vAlign w:val="center"/>
          </w:tcPr>
          <w:p w14:paraId="76E563EF" w14:textId="77777777" w:rsidR="00963AF5" w:rsidRPr="00B5424B" w:rsidRDefault="00963AF5" w:rsidP="006F237F">
            <w:pPr>
              <w:jc w:val="center"/>
              <w:rPr>
                <w:rFonts w:ascii="Arial" w:hAnsi="Arial" w:cs="Arial"/>
                <w:sz w:val="16"/>
                <w:szCs w:val="18"/>
              </w:rPr>
            </w:pPr>
          </w:p>
        </w:tc>
        <w:tc>
          <w:tcPr>
            <w:tcW w:w="498" w:type="pct"/>
            <w:vAlign w:val="center"/>
          </w:tcPr>
          <w:p w14:paraId="5937B5BE" w14:textId="77777777" w:rsidR="00963AF5" w:rsidRPr="00B5424B" w:rsidRDefault="00963AF5" w:rsidP="006F237F">
            <w:pPr>
              <w:jc w:val="center"/>
              <w:rPr>
                <w:rFonts w:ascii="Arial" w:hAnsi="Arial" w:cs="Arial"/>
                <w:sz w:val="16"/>
                <w:szCs w:val="18"/>
              </w:rPr>
            </w:pPr>
          </w:p>
        </w:tc>
        <w:tc>
          <w:tcPr>
            <w:tcW w:w="710" w:type="pct"/>
            <w:vAlign w:val="center"/>
          </w:tcPr>
          <w:p w14:paraId="494425D8"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c>
          <w:tcPr>
            <w:tcW w:w="498" w:type="pct"/>
            <w:vAlign w:val="center"/>
          </w:tcPr>
          <w:p w14:paraId="566CB7EB" w14:textId="77777777" w:rsidR="00963AF5" w:rsidRPr="00B5424B" w:rsidRDefault="00963AF5" w:rsidP="006F237F">
            <w:pPr>
              <w:rPr>
                <w:rFonts w:ascii="Arial" w:hAnsi="Arial" w:cs="Arial"/>
                <w:sz w:val="16"/>
                <w:szCs w:val="18"/>
              </w:rPr>
            </w:pPr>
          </w:p>
        </w:tc>
        <w:tc>
          <w:tcPr>
            <w:tcW w:w="710" w:type="pct"/>
            <w:vAlign w:val="center"/>
          </w:tcPr>
          <w:p w14:paraId="23D89428"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c>
          <w:tcPr>
            <w:tcW w:w="498" w:type="pct"/>
            <w:vAlign w:val="center"/>
          </w:tcPr>
          <w:p w14:paraId="46B87795" w14:textId="77777777" w:rsidR="00963AF5" w:rsidRPr="00B5424B" w:rsidRDefault="00963AF5" w:rsidP="006F237F">
            <w:pPr>
              <w:rPr>
                <w:rFonts w:ascii="Arial" w:hAnsi="Arial" w:cs="Arial"/>
                <w:sz w:val="16"/>
                <w:szCs w:val="18"/>
              </w:rPr>
            </w:pPr>
          </w:p>
        </w:tc>
        <w:tc>
          <w:tcPr>
            <w:tcW w:w="708" w:type="pct"/>
            <w:vAlign w:val="center"/>
          </w:tcPr>
          <w:p w14:paraId="2DD059AF" w14:textId="77777777" w:rsidR="00963AF5" w:rsidRPr="00B5424B" w:rsidRDefault="00963AF5" w:rsidP="006F237F">
            <w:pPr>
              <w:rPr>
                <w:rFonts w:ascii="Arial" w:hAnsi="Arial" w:cs="Arial"/>
                <w:sz w:val="16"/>
                <w:szCs w:val="18"/>
              </w:rPr>
            </w:pPr>
            <w:r w:rsidRPr="00B5424B">
              <w:rPr>
                <w:rFonts w:ascii="Arial" w:hAnsi="Arial" w:cs="Arial"/>
                <w:sz w:val="16"/>
                <w:szCs w:val="18"/>
              </w:rPr>
              <w:t>$</w:t>
            </w:r>
          </w:p>
        </w:tc>
      </w:tr>
    </w:tbl>
    <w:p w14:paraId="74E1ADE5" w14:textId="5D4673ED" w:rsidR="00963AF5" w:rsidRPr="00B5424B" w:rsidRDefault="00963AF5" w:rsidP="002F402B">
      <w:pPr>
        <w:tabs>
          <w:tab w:val="left" w:pos="709"/>
        </w:tabs>
        <w:spacing w:before="240" w:after="0" w:line="240" w:lineRule="auto"/>
        <w:ind w:left="709" w:right="-518" w:hanging="709"/>
        <w:jc w:val="both"/>
        <w:rPr>
          <w:rFonts w:ascii="Arial" w:hAnsi="Arial" w:cs="Arial"/>
          <w:sz w:val="18"/>
          <w:szCs w:val="18"/>
        </w:rPr>
      </w:pPr>
      <w:r w:rsidRPr="00B5424B">
        <w:rPr>
          <w:rFonts w:ascii="Arial" w:hAnsi="Arial" w:cs="Arial"/>
          <w:sz w:val="18"/>
          <w:szCs w:val="18"/>
        </w:rPr>
        <w:t xml:space="preserve">Nota: </w:t>
      </w:r>
      <w:r w:rsidR="001C36BD" w:rsidRPr="00B5424B">
        <w:rPr>
          <w:rFonts w:ascii="Arial" w:hAnsi="Arial" w:cs="Arial"/>
          <w:sz w:val="18"/>
          <w:szCs w:val="18"/>
        </w:rPr>
        <w:tab/>
      </w:r>
      <w:r w:rsidRPr="00B5424B">
        <w:rPr>
          <w:rFonts w:ascii="Arial" w:hAnsi="Arial" w:cs="Arial"/>
          <w:sz w:val="18"/>
          <w:szCs w:val="18"/>
        </w:rPr>
        <w:t>Se deberá anexar el pantallazo de consulta en el SILOG. En el caso que no se evidencien existencias, el almacenista deberá certificarlo. (SOLO APLICA PARA ADQUISICIONES DE BIENES).</w:t>
      </w:r>
    </w:p>
    <w:p w14:paraId="10D91F15" w14:textId="77777777" w:rsidR="00963AF5" w:rsidRPr="00B5424B" w:rsidRDefault="00963AF5" w:rsidP="002F402B">
      <w:pPr>
        <w:spacing w:after="0"/>
        <w:ind w:left="709" w:hanging="709"/>
        <w:jc w:val="both"/>
        <w:rPr>
          <w:rFonts w:ascii="Arial" w:hAnsi="Arial" w:cs="Arial"/>
        </w:rPr>
      </w:pPr>
    </w:p>
    <w:p w14:paraId="748A29E3" w14:textId="466969C2" w:rsidR="00963AF5" w:rsidRPr="00B5424B" w:rsidRDefault="00963AF5" w:rsidP="62A733F6">
      <w:pPr>
        <w:pStyle w:val="Ttulo3"/>
        <w:numPr>
          <w:ilvl w:val="2"/>
          <w:numId w:val="3"/>
        </w:numPr>
        <w:ind w:left="709" w:hanging="709"/>
        <w:jc w:val="both"/>
        <w:rPr>
          <w:rFonts w:ascii="Arial" w:hAnsi="Arial" w:cs="Arial"/>
          <w:b/>
          <w:bCs/>
          <w:color w:val="auto"/>
        </w:rPr>
      </w:pPr>
      <w:bookmarkStart w:id="22" w:name="_Toc149039561"/>
      <w:r w:rsidRPr="00B5424B">
        <w:rPr>
          <w:rFonts w:ascii="Arial" w:hAnsi="Arial" w:cs="Arial"/>
          <w:b/>
          <w:bCs/>
          <w:color w:val="auto"/>
        </w:rPr>
        <w:t>El bien o servicio a contratar, aumenta la vida útil del bien a intervenir (en tiempo</w:t>
      </w:r>
      <w:r w:rsidRPr="00B5424B">
        <w:rPr>
          <w:rFonts w:ascii="Arial" w:hAnsi="Arial" w:cs="Arial"/>
          <w:color w:val="auto"/>
        </w:rPr>
        <w:t xml:space="preserve"> </w:t>
      </w:r>
      <w:r w:rsidRPr="00B5424B">
        <w:rPr>
          <w:rFonts w:ascii="Arial" w:hAnsi="Arial" w:cs="Arial"/>
          <w:b/>
          <w:bCs/>
          <w:color w:val="auto"/>
        </w:rPr>
        <w:t>y/o valor)</w:t>
      </w:r>
      <w:bookmarkEnd w:id="22"/>
    </w:p>
    <w:p w14:paraId="7375F1AF" w14:textId="77777777" w:rsidR="00963AF5" w:rsidRPr="00B5424B" w:rsidRDefault="00963AF5" w:rsidP="002030B0">
      <w:pPr>
        <w:spacing w:after="0" w:line="240" w:lineRule="auto"/>
        <w:ind w:left="709" w:hanging="709"/>
        <w:rPr>
          <w:rFonts w:ascii="Arial" w:hAnsi="Arial" w:cs="Arial"/>
          <w:sz w:val="10"/>
        </w:rPr>
      </w:pPr>
    </w:p>
    <w:p w14:paraId="5369FCFB" w14:textId="38AC55EA" w:rsidR="00A12447" w:rsidRPr="00B5424B" w:rsidRDefault="00A12447" w:rsidP="00A12447">
      <w:pPr>
        <w:pStyle w:val="paragraph"/>
        <w:numPr>
          <w:ilvl w:val="0"/>
          <w:numId w:val="37"/>
        </w:numPr>
        <w:ind w:left="1080" w:firstLine="0"/>
        <w:jc w:val="both"/>
        <w:textAlignment w:val="baseline"/>
        <w:rPr>
          <w:rFonts w:ascii="Arial" w:hAnsi="Arial" w:cs="Arial"/>
          <w:sz w:val="22"/>
          <w:szCs w:val="22"/>
          <w:lang w:val="es-CO"/>
        </w:rPr>
      </w:pPr>
      <w:r w:rsidRPr="00B5424B">
        <w:rPr>
          <w:rStyle w:val="normaltextrun"/>
          <w:rFonts w:ascii="Arial" w:hAnsi="Arial" w:cs="Arial"/>
          <w:b/>
          <w:bCs/>
          <w:sz w:val="22"/>
          <w:szCs w:val="22"/>
          <w:lang w:val="es-CO"/>
        </w:rPr>
        <w:t>Incrementa el valor del bien:</w:t>
      </w:r>
      <w:r w:rsidRPr="00B5424B">
        <w:rPr>
          <w:rStyle w:val="eop"/>
          <w:rFonts w:ascii="Arial" w:eastAsiaTheme="majorEastAsia" w:hAnsi="Arial" w:cs="Arial"/>
          <w:sz w:val="22"/>
          <w:szCs w:val="22"/>
          <w:lang w:val="es-CO"/>
        </w:rPr>
        <w:t> </w:t>
      </w:r>
    </w:p>
    <w:p w14:paraId="3A8C57A5" w14:textId="7799E273" w:rsidR="00A12447" w:rsidRPr="00B5424B" w:rsidRDefault="00A12447" w:rsidP="00A12447">
      <w:pPr>
        <w:pStyle w:val="paragraph"/>
        <w:jc w:val="both"/>
        <w:textAlignment w:val="baseline"/>
        <w:rPr>
          <w:lang w:val="es-CO"/>
        </w:rPr>
      </w:pPr>
      <w:r w:rsidRPr="00B5424B">
        <w:rPr>
          <w:rStyle w:val="normaltextrun"/>
          <w:rFonts w:ascii="Arial" w:hAnsi="Arial" w:cs="Arial"/>
          <w:sz w:val="22"/>
          <w:szCs w:val="22"/>
          <w:lang w:val="es-CO"/>
        </w:rPr>
        <w:t>        SI: ____ NO: ____ Valor del incremento: $________</w:t>
      </w:r>
      <w:r w:rsidRPr="00B5424B">
        <w:rPr>
          <w:rStyle w:val="eop"/>
          <w:rFonts w:ascii="Arial" w:eastAsiaTheme="majorEastAsia" w:hAnsi="Arial" w:cs="Arial"/>
          <w:sz w:val="22"/>
          <w:szCs w:val="22"/>
          <w:lang w:val="es-CO"/>
        </w:rPr>
        <w:t> </w:t>
      </w:r>
    </w:p>
    <w:p w14:paraId="0ABDACEF" w14:textId="1C40040C" w:rsidR="00A12447" w:rsidRPr="00B5424B" w:rsidRDefault="00A12447" w:rsidP="00A12447">
      <w:pPr>
        <w:pStyle w:val="paragraph"/>
        <w:numPr>
          <w:ilvl w:val="0"/>
          <w:numId w:val="38"/>
        </w:numPr>
        <w:ind w:left="1080" w:firstLine="0"/>
        <w:jc w:val="both"/>
        <w:textAlignment w:val="baseline"/>
        <w:rPr>
          <w:rFonts w:ascii="Arial" w:hAnsi="Arial" w:cs="Arial"/>
          <w:sz w:val="22"/>
          <w:szCs w:val="22"/>
          <w:lang w:val="es-CO"/>
        </w:rPr>
      </w:pPr>
      <w:r w:rsidRPr="00B5424B">
        <w:rPr>
          <w:rStyle w:val="normaltextrun"/>
          <w:rFonts w:ascii="Arial" w:hAnsi="Arial" w:cs="Arial"/>
          <w:b/>
          <w:bCs/>
          <w:sz w:val="22"/>
          <w:szCs w:val="22"/>
          <w:lang w:val="es-CO"/>
        </w:rPr>
        <w:t>Incrementa vida útil del bien:</w:t>
      </w:r>
      <w:r w:rsidRPr="00B5424B">
        <w:rPr>
          <w:rStyle w:val="eop"/>
          <w:rFonts w:ascii="Arial" w:eastAsiaTheme="majorEastAsia" w:hAnsi="Arial" w:cs="Arial"/>
          <w:sz w:val="22"/>
          <w:szCs w:val="22"/>
          <w:lang w:val="es-CO"/>
        </w:rPr>
        <w:t> </w:t>
      </w:r>
    </w:p>
    <w:p w14:paraId="798063EB" w14:textId="054E5760" w:rsidR="00A12447" w:rsidRPr="00B5424B" w:rsidRDefault="00A12447" w:rsidP="00A12447">
      <w:pPr>
        <w:pStyle w:val="paragraph"/>
        <w:jc w:val="both"/>
        <w:textAlignment w:val="baseline"/>
        <w:rPr>
          <w:lang w:val="es-CO"/>
        </w:rPr>
      </w:pPr>
      <w:r w:rsidRPr="00B5424B">
        <w:rPr>
          <w:rStyle w:val="normaltextrun"/>
          <w:rFonts w:ascii="Arial" w:hAnsi="Arial" w:cs="Arial"/>
          <w:sz w:val="22"/>
          <w:szCs w:val="22"/>
          <w:lang w:val="es-CO"/>
        </w:rPr>
        <w:lastRenderedPageBreak/>
        <w:t>        SI: ____ NO: ____ Años a incrementar: _________</w:t>
      </w:r>
      <w:r w:rsidRPr="00B5424B">
        <w:rPr>
          <w:rStyle w:val="eop"/>
          <w:rFonts w:ascii="Arial" w:eastAsiaTheme="majorEastAsia" w:hAnsi="Arial" w:cs="Arial"/>
          <w:sz w:val="22"/>
          <w:szCs w:val="22"/>
          <w:lang w:val="es-CO"/>
        </w:rPr>
        <w:t> </w:t>
      </w:r>
    </w:p>
    <w:p w14:paraId="4D862954" w14:textId="77777777" w:rsidR="00A12447" w:rsidRPr="00B5424B" w:rsidRDefault="00A12447" w:rsidP="00A12447">
      <w:pPr>
        <w:pStyle w:val="paragraph"/>
        <w:jc w:val="both"/>
        <w:textAlignment w:val="baseline"/>
      </w:pPr>
      <w:r w:rsidRPr="00B5424B">
        <w:rPr>
          <w:rStyle w:val="normaltextrun"/>
          <w:rFonts w:ascii="Arial" w:hAnsi="Arial" w:cs="Arial"/>
          <w:b/>
          <w:bCs/>
          <w:sz w:val="22"/>
          <w:szCs w:val="22"/>
          <w:lang w:val="es-CO"/>
        </w:rPr>
        <w:t>Justificación: </w:t>
      </w:r>
      <w:r w:rsidRPr="00B5424B">
        <w:rPr>
          <w:rStyle w:val="eop"/>
          <w:rFonts w:ascii="Arial" w:eastAsiaTheme="majorEastAsia" w:hAnsi="Arial" w:cs="Arial"/>
          <w:sz w:val="22"/>
          <w:szCs w:val="22"/>
        </w:rPr>
        <w:t> </w:t>
      </w:r>
    </w:p>
    <w:p w14:paraId="13BEAC39" w14:textId="196757A8" w:rsidR="00EB3A8D" w:rsidRPr="00B5424B" w:rsidRDefault="00963AF5" w:rsidP="00BD6749">
      <w:pPr>
        <w:spacing w:line="240" w:lineRule="auto"/>
        <w:rPr>
          <w:rFonts w:ascii="Arial" w:hAnsi="Arial" w:cs="Arial"/>
          <w:shd w:val="clear" w:color="auto" w:fill="51D707"/>
        </w:rPr>
      </w:pPr>
      <w:r w:rsidRPr="00B5424B">
        <w:rPr>
          <w:rFonts w:ascii="Arial" w:hAnsi="Arial" w:cs="Arial"/>
          <w:shd w:val="clear" w:color="auto" w:fill="51D707"/>
        </w:rPr>
        <w:t>…</w:t>
      </w:r>
    </w:p>
    <w:p w14:paraId="2F3C6B41" w14:textId="62648D02" w:rsidR="00963AF5" w:rsidRPr="008F09AE" w:rsidRDefault="00963AF5" w:rsidP="002B364A">
      <w:pPr>
        <w:pStyle w:val="Ttulo1"/>
        <w:numPr>
          <w:ilvl w:val="0"/>
          <w:numId w:val="3"/>
        </w:numPr>
        <w:ind w:left="709" w:hanging="709"/>
        <w:jc w:val="center"/>
        <w:rPr>
          <w:rFonts w:ascii="Arial" w:hAnsi="Arial" w:cs="Arial"/>
          <w:b/>
          <w:bCs/>
          <w:color w:val="auto"/>
          <w:sz w:val="28"/>
          <w:szCs w:val="28"/>
          <w:u w:val="single"/>
        </w:rPr>
      </w:pPr>
      <w:bookmarkStart w:id="23" w:name="_Toc149039562"/>
      <w:r w:rsidRPr="008F09AE">
        <w:rPr>
          <w:rFonts w:ascii="Arial" w:hAnsi="Arial" w:cs="Arial"/>
          <w:b/>
          <w:bCs/>
          <w:color w:val="auto"/>
          <w:sz w:val="28"/>
          <w:szCs w:val="28"/>
          <w:u w:val="single"/>
        </w:rPr>
        <w:t>ANÁLISIS DEL SECTOR</w:t>
      </w:r>
      <w:bookmarkEnd w:id="23"/>
    </w:p>
    <w:p w14:paraId="3BEB6D63" w14:textId="77777777" w:rsidR="00963AF5" w:rsidRPr="00B5424B" w:rsidRDefault="00963AF5" w:rsidP="002030B0">
      <w:pPr>
        <w:pStyle w:val="Prrafodelista"/>
        <w:ind w:left="709" w:hanging="709"/>
        <w:jc w:val="both"/>
        <w:rPr>
          <w:rFonts w:ascii="Arial" w:hAnsi="Arial" w:cs="Arial"/>
          <w:sz w:val="8"/>
        </w:rPr>
      </w:pPr>
    </w:p>
    <w:p w14:paraId="51D04176" w14:textId="63DBA57C" w:rsidR="00963AF5" w:rsidRPr="00B5424B" w:rsidRDefault="00963AF5" w:rsidP="62A733F6">
      <w:pPr>
        <w:pStyle w:val="Ttulo2"/>
        <w:numPr>
          <w:ilvl w:val="1"/>
          <w:numId w:val="3"/>
        </w:numPr>
        <w:spacing w:after="240"/>
        <w:ind w:left="709" w:hanging="709"/>
        <w:rPr>
          <w:rFonts w:ascii="Arial" w:hAnsi="Arial" w:cs="Arial"/>
          <w:b/>
          <w:bCs/>
          <w:color w:val="auto"/>
        </w:rPr>
      </w:pPr>
      <w:bookmarkStart w:id="24" w:name="_Toc149039563"/>
      <w:r w:rsidRPr="00B5424B">
        <w:rPr>
          <w:rFonts w:ascii="Arial" w:hAnsi="Arial" w:cs="Arial"/>
          <w:b/>
          <w:bCs/>
          <w:color w:val="auto"/>
        </w:rPr>
        <w:t>ASPECTOS GENERALES</w:t>
      </w:r>
      <w:bookmarkEnd w:id="24"/>
    </w:p>
    <w:p w14:paraId="3D6C252F" w14:textId="3CDF0581" w:rsidR="00963AF5" w:rsidRPr="00B5424B" w:rsidRDefault="00963AF5" w:rsidP="62A733F6">
      <w:pPr>
        <w:pStyle w:val="Ttulo3"/>
        <w:numPr>
          <w:ilvl w:val="2"/>
          <w:numId w:val="3"/>
        </w:numPr>
        <w:spacing w:before="0"/>
        <w:ind w:left="709" w:hanging="709"/>
        <w:rPr>
          <w:rFonts w:ascii="Arial" w:hAnsi="Arial" w:cs="Arial"/>
          <w:b/>
          <w:bCs/>
          <w:color w:val="auto"/>
        </w:rPr>
      </w:pPr>
      <w:bookmarkStart w:id="25" w:name="_Toc149039564"/>
      <w:r w:rsidRPr="00B5424B">
        <w:rPr>
          <w:rFonts w:ascii="Arial" w:hAnsi="Arial" w:cs="Arial"/>
          <w:b/>
          <w:bCs/>
          <w:color w:val="auto"/>
        </w:rPr>
        <w:t>Económico</w:t>
      </w:r>
      <w:bookmarkEnd w:id="25"/>
      <w:r w:rsidRPr="00B5424B">
        <w:rPr>
          <w:rFonts w:ascii="Arial" w:hAnsi="Arial" w:cs="Arial"/>
          <w:b/>
          <w:bCs/>
          <w:color w:val="auto"/>
        </w:rPr>
        <w:t xml:space="preserve"> </w:t>
      </w:r>
    </w:p>
    <w:p w14:paraId="78DB4354" w14:textId="7AC23015" w:rsidR="00963AF5" w:rsidRPr="00B5424B" w:rsidRDefault="00963AF5" w:rsidP="004428B1">
      <w:pPr>
        <w:spacing w:after="0" w:line="240" w:lineRule="auto"/>
        <w:rPr>
          <w:rFonts w:ascii="Arial" w:hAnsi="Arial" w:cs="Arial"/>
          <w:shd w:val="clear" w:color="auto" w:fill="51D707"/>
        </w:rPr>
      </w:pPr>
      <w:r w:rsidRPr="00B5424B">
        <w:rPr>
          <w:rFonts w:ascii="Arial" w:hAnsi="Arial" w:cs="Arial"/>
          <w:shd w:val="clear" w:color="auto" w:fill="51D707"/>
        </w:rPr>
        <w:t>…</w:t>
      </w:r>
    </w:p>
    <w:p w14:paraId="06BB953C" w14:textId="77777777" w:rsidR="004D6781" w:rsidRPr="00B5424B" w:rsidRDefault="004D6781" w:rsidP="002030B0">
      <w:pPr>
        <w:spacing w:after="0" w:line="240" w:lineRule="auto"/>
        <w:ind w:left="709" w:hanging="709"/>
        <w:rPr>
          <w:rFonts w:ascii="Arial" w:hAnsi="Arial" w:cs="Arial"/>
        </w:rPr>
      </w:pPr>
    </w:p>
    <w:p w14:paraId="0EB2E3C1" w14:textId="425F3677" w:rsidR="00963AF5" w:rsidRPr="00B5424B" w:rsidRDefault="00963AF5" w:rsidP="62A733F6">
      <w:pPr>
        <w:pStyle w:val="Ttulo3"/>
        <w:numPr>
          <w:ilvl w:val="2"/>
          <w:numId w:val="3"/>
        </w:numPr>
        <w:ind w:left="709" w:hanging="709"/>
        <w:rPr>
          <w:rFonts w:ascii="Arial" w:hAnsi="Arial" w:cs="Arial"/>
          <w:b/>
          <w:bCs/>
          <w:color w:val="auto"/>
        </w:rPr>
      </w:pPr>
      <w:bookmarkStart w:id="26" w:name="_Toc149039565"/>
      <w:r w:rsidRPr="00B5424B">
        <w:rPr>
          <w:rFonts w:ascii="Arial" w:hAnsi="Arial" w:cs="Arial"/>
          <w:b/>
          <w:bCs/>
          <w:color w:val="auto"/>
        </w:rPr>
        <w:t>Técnico</w:t>
      </w:r>
      <w:bookmarkEnd w:id="26"/>
    </w:p>
    <w:p w14:paraId="7FD82EDD" w14:textId="77777777" w:rsidR="00963AF5" w:rsidRPr="00B5424B" w:rsidRDefault="00963AF5" w:rsidP="000E6B02">
      <w:pPr>
        <w:spacing w:line="240" w:lineRule="auto"/>
        <w:rPr>
          <w:rFonts w:ascii="Arial" w:hAnsi="Arial" w:cs="Arial"/>
        </w:rPr>
      </w:pPr>
      <w:r w:rsidRPr="00B5424B">
        <w:rPr>
          <w:rFonts w:ascii="Arial" w:hAnsi="Arial" w:cs="Arial"/>
          <w:shd w:val="clear" w:color="auto" w:fill="51D707"/>
        </w:rPr>
        <w:t>…</w:t>
      </w:r>
    </w:p>
    <w:p w14:paraId="238AC6A1" w14:textId="1A5D8A8F" w:rsidR="00963AF5" w:rsidRPr="00B5424B" w:rsidRDefault="00963AF5" w:rsidP="62A733F6">
      <w:pPr>
        <w:pStyle w:val="Ttulo3"/>
        <w:numPr>
          <w:ilvl w:val="2"/>
          <w:numId w:val="3"/>
        </w:numPr>
        <w:spacing w:before="0"/>
        <w:ind w:left="709" w:hanging="709"/>
        <w:rPr>
          <w:rFonts w:ascii="Arial" w:hAnsi="Arial" w:cs="Arial"/>
          <w:b/>
          <w:bCs/>
          <w:color w:val="auto"/>
        </w:rPr>
      </w:pPr>
      <w:bookmarkStart w:id="27" w:name="_Toc149039566"/>
      <w:r w:rsidRPr="00B5424B">
        <w:rPr>
          <w:rFonts w:ascii="Arial" w:hAnsi="Arial" w:cs="Arial"/>
          <w:b/>
          <w:bCs/>
          <w:color w:val="auto"/>
        </w:rPr>
        <w:t>Regulatorio</w:t>
      </w:r>
      <w:bookmarkEnd w:id="27"/>
    </w:p>
    <w:p w14:paraId="1DF2C929" w14:textId="77777777" w:rsidR="00963AF5" w:rsidRPr="00B5424B" w:rsidRDefault="00963AF5" w:rsidP="004428B1">
      <w:pPr>
        <w:spacing w:line="240" w:lineRule="auto"/>
        <w:rPr>
          <w:rFonts w:ascii="Arial" w:hAnsi="Arial" w:cs="Arial"/>
          <w:b/>
        </w:rPr>
      </w:pPr>
      <w:r w:rsidRPr="00B5424B">
        <w:rPr>
          <w:rFonts w:ascii="Arial" w:hAnsi="Arial" w:cs="Arial"/>
          <w:b/>
          <w:shd w:val="clear" w:color="auto" w:fill="51D707"/>
        </w:rPr>
        <w:t>…</w:t>
      </w:r>
    </w:p>
    <w:p w14:paraId="061BE5FE" w14:textId="1EDCACA8" w:rsidR="00963AF5" w:rsidRPr="00B5424B" w:rsidRDefault="00963AF5" w:rsidP="62A733F6">
      <w:pPr>
        <w:pStyle w:val="Ttulo2"/>
        <w:numPr>
          <w:ilvl w:val="1"/>
          <w:numId w:val="3"/>
        </w:numPr>
        <w:spacing w:before="0" w:after="240" w:line="240" w:lineRule="auto"/>
        <w:ind w:left="709" w:hanging="709"/>
        <w:rPr>
          <w:rFonts w:ascii="Arial" w:hAnsi="Arial" w:cs="Arial"/>
          <w:b/>
          <w:bCs/>
          <w:color w:val="auto"/>
          <w:sz w:val="24"/>
          <w:szCs w:val="24"/>
        </w:rPr>
      </w:pPr>
      <w:bookmarkStart w:id="28" w:name="_Toc149039567"/>
      <w:r w:rsidRPr="00B5424B">
        <w:rPr>
          <w:rFonts w:ascii="Arial" w:hAnsi="Arial" w:cs="Arial"/>
          <w:b/>
          <w:bCs/>
          <w:color w:val="auto"/>
          <w:sz w:val="24"/>
          <w:szCs w:val="24"/>
        </w:rPr>
        <w:t>ESTUDIO DE LA OFERTA</w:t>
      </w:r>
      <w:bookmarkEnd w:id="28"/>
    </w:p>
    <w:p w14:paraId="7752E84F" w14:textId="5C0B0D46" w:rsidR="00963AF5" w:rsidRPr="00B5424B" w:rsidRDefault="00963AF5" w:rsidP="62A733F6">
      <w:pPr>
        <w:pStyle w:val="Ttulo3"/>
        <w:numPr>
          <w:ilvl w:val="2"/>
          <w:numId w:val="3"/>
        </w:numPr>
        <w:ind w:left="709" w:hanging="709"/>
        <w:rPr>
          <w:rFonts w:ascii="Arial" w:eastAsiaTheme="minorEastAsia" w:hAnsi="Arial" w:cs="Arial"/>
          <w:b/>
          <w:bCs/>
          <w:color w:val="auto"/>
          <w:lang w:eastAsia="en-US"/>
        </w:rPr>
      </w:pPr>
      <w:bookmarkStart w:id="29" w:name="_Toc149039568"/>
      <w:r w:rsidRPr="00B5424B">
        <w:rPr>
          <w:rFonts w:ascii="Arial" w:hAnsi="Arial" w:cs="Arial"/>
          <w:b/>
          <w:bCs/>
          <w:color w:val="auto"/>
        </w:rPr>
        <w:t>¿</w:t>
      </w:r>
      <w:r w:rsidRPr="00B5424B">
        <w:rPr>
          <w:rFonts w:ascii="Arial" w:eastAsiaTheme="minorEastAsia" w:hAnsi="Arial" w:cs="Arial"/>
          <w:b/>
          <w:bCs/>
          <w:color w:val="auto"/>
          <w:lang w:eastAsia="en-US"/>
        </w:rPr>
        <w:t>Quién ofrece el bien o servicio?</w:t>
      </w:r>
      <w:bookmarkEnd w:id="29"/>
    </w:p>
    <w:p w14:paraId="42A710E4" w14:textId="77777777" w:rsidR="00963AF5" w:rsidRPr="00B5424B" w:rsidRDefault="00963AF5" w:rsidP="00F7028F">
      <w:pPr>
        <w:spacing w:line="240" w:lineRule="auto"/>
        <w:rPr>
          <w:rFonts w:ascii="Arial" w:hAnsi="Arial" w:cs="Arial"/>
        </w:rPr>
      </w:pPr>
      <w:r w:rsidRPr="00B5424B">
        <w:rPr>
          <w:rFonts w:ascii="Arial" w:hAnsi="Arial" w:cs="Arial"/>
          <w:shd w:val="clear" w:color="auto" w:fill="51D707"/>
        </w:rPr>
        <w:t>…</w:t>
      </w:r>
    </w:p>
    <w:p w14:paraId="1E3FCDC7" w14:textId="7456D48A" w:rsidR="00963AF5" w:rsidRPr="00B5424B" w:rsidRDefault="00963AF5" w:rsidP="62A733F6">
      <w:pPr>
        <w:pStyle w:val="Ttulo3"/>
        <w:numPr>
          <w:ilvl w:val="2"/>
          <w:numId w:val="3"/>
        </w:numPr>
        <w:ind w:left="709" w:hanging="709"/>
        <w:rPr>
          <w:rFonts w:ascii="Arial" w:eastAsiaTheme="minorEastAsia" w:hAnsi="Arial" w:cs="Arial"/>
          <w:b/>
          <w:bCs/>
          <w:color w:val="auto"/>
          <w:lang w:eastAsia="en-US"/>
        </w:rPr>
      </w:pPr>
      <w:bookmarkStart w:id="30" w:name="_Toc149039569"/>
      <w:r w:rsidRPr="00B5424B">
        <w:rPr>
          <w:rFonts w:ascii="Arial" w:eastAsiaTheme="minorEastAsia" w:hAnsi="Arial" w:cs="Arial"/>
          <w:b/>
          <w:bCs/>
          <w:color w:val="auto"/>
          <w:lang w:eastAsia="en-US"/>
        </w:rPr>
        <w:t>Cotizaciones, precios históricos, otros:</w:t>
      </w:r>
      <w:bookmarkEnd w:id="30"/>
    </w:p>
    <w:p w14:paraId="10C601B2" w14:textId="34B0D65E" w:rsidR="00963AF5" w:rsidRPr="00B5424B" w:rsidRDefault="00963AF5" w:rsidP="002F402B">
      <w:pPr>
        <w:spacing w:line="240" w:lineRule="auto"/>
        <w:jc w:val="both"/>
        <w:rPr>
          <w:rFonts w:ascii="Arial" w:hAnsi="Arial" w:cs="Arial"/>
        </w:rPr>
      </w:pPr>
      <w:r w:rsidRPr="00B5424B">
        <w:rPr>
          <w:rFonts w:ascii="Arial" w:hAnsi="Arial" w:cs="Arial"/>
        </w:rPr>
        <w:t xml:space="preserve">Para efectos de contar con información del mercado respecto del valor requerido, la </w:t>
      </w:r>
      <w:r w:rsidR="006C16B3" w:rsidRPr="00B5424B">
        <w:rPr>
          <w:rFonts w:ascii="Arial" w:hAnsi="Arial" w:cs="Arial"/>
        </w:rPr>
        <w:t xml:space="preserve">Fuerza Aeroespacial Colombiana </w:t>
      </w:r>
      <w:r w:rsidRPr="00B5424B">
        <w:rPr>
          <w:rFonts w:ascii="Arial" w:hAnsi="Arial" w:cs="Arial"/>
        </w:rPr>
        <w:t>solicito información a las siguientes empresas:</w:t>
      </w:r>
    </w:p>
    <w:p w14:paraId="173BB833" w14:textId="77777777" w:rsidR="00963AF5" w:rsidRPr="00B5424B" w:rsidRDefault="00963AF5" w:rsidP="004428B1">
      <w:pPr>
        <w:spacing w:after="0" w:line="240" w:lineRule="auto"/>
        <w:rPr>
          <w:rFonts w:ascii="Arial" w:hAnsi="Arial" w:cs="Arial"/>
          <w:shd w:val="clear" w:color="auto" w:fill="51D707"/>
        </w:rPr>
      </w:pPr>
      <w:r w:rsidRPr="00B5424B">
        <w:rPr>
          <w:rFonts w:ascii="Arial" w:hAnsi="Arial" w:cs="Arial"/>
          <w:shd w:val="clear" w:color="auto" w:fill="51D707"/>
        </w:rPr>
        <w:t>xxxxx</w:t>
      </w:r>
    </w:p>
    <w:p w14:paraId="69162849" w14:textId="77777777" w:rsidR="00963AF5" w:rsidRPr="00B5424B" w:rsidRDefault="00963AF5" w:rsidP="004428B1">
      <w:pPr>
        <w:spacing w:after="0" w:line="240" w:lineRule="auto"/>
        <w:rPr>
          <w:rFonts w:ascii="Arial" w:hAnsi="Arial" w:cs="Arial"/>
          <w:shd w:val="clear" w:color="auto" w:fill="51D707"/>
        </w:rPr>
      </w:pPr>
      <w:r w:rsidRPr="00B5424B">
        <w:rPr>
          <w:rFonts w:ascii="Arial" w:hAnsi="Arial" w:cs="Arial"/>
          <w:shd w:val="clear" w:color="auto" w:fill="51D707"/>
        </w:rPr>
        <w:t>xxxxx</w:t>
      </w:r>
    </w:p>
    <w:p w14:paraId="1214555C" w14:textId="77777777" w:rsidR="00963AF5" w:rsidRPr="00B5424B" w:rsidRDefault="00963AF5" w:rsidP="004428B1">
      <w:pPr>
        <w:spacing w:after="0" w:line="240" w:lineRule="auto"/>
        <w:rPr>
          <w:rFonts w:ascii="Arial" w:hAnsi="Arial" w:cs="Arial"/>
          <w:shd w:val="clear" w:color="auto" w:fill="51D707"/>
        </w:rPr>
      </w:pPr>
      <w:r w:rsidRPr="00B5424B">
        <w:rPr>
          <w:rFonts w:ascii="Arial" w:hAnsi="Arial" w:cs="Arial"/>
          <w:shd w:val="clear" w:color="auto" w:fill="51D707"/>
        </w:rPr>
        <w:t>xxxxx</w:t>
      </w:r>
    </w:p>
    <w:p w14:paraId="311B5FEC" w14:textId="77777777" w:rsidR="00963AF5" w:rsidRPr="00B5424B" w:rsidRDefault="00963AF5" w:rsidP="004428B1">
      <w:pPr>
        <w:spacing w:after="0" w:line="240" w:lineRule="auto"/>
        <w:jc w:val="both"/>
        <w:rPr>
          <w:rFonts w:ascii="Arial" w:hAnsi="Arial" w:cs="Arial"/>
          <w:lang w:val="es-ES"/>
        </w:rPr>
      </w:pPr>
    </w:p>
    <w:p w14:paraId="023BAEBD" w14:textId="77777777" w:rsidR="00963AF5" w:rsidRPr="00B5424B" w:rsidRDefault="00963AF5" w:rsidP="004428B1">
      <w:pPr>
        <w:spacing w:after="0" w:line="240" w:lineRule="auto"/>
        <w:jc w:val="both"/>
        <w:rPr>
          <w:rFonts w:ascii="Arial" w:hAnsi="Arial" w:cs="Arial"/>
          <w:lang w:val="es-ES"/>
        </w:rPr>
      </w:pPr>
      <w:r w:rsidRPr="00B5424B">
        <w:rPr>
          <w:rFonts w:ascii="Arial" w:hAnsi="Arial" w:cs="Arial"/>
          <w:lang w:val="es-ES"/>
        </w:rPr>
        <w:t xml:space="preserve">De las cotizaciones allegadas por las empresas </w:t>
      </w:r>
      <w:proofErr w:type="spellStart"/>
      <w:r w:rsidRPr="00B5424B">
        <w:rPr>
          <w:rFonts w:ascii="Arial" w:hAnsi="Arial" w:cs="Arial"/>
          <w:lang w:val="es-ES"/>
        </w:rPr>
        <w:t>xxxxx</w:t>
      </w:r>
      <w:proofErr w:type="spellEnd"/>
      <w:r w:rsidRPr="00B5424B">
        <w:rPr>
          <w:rFonts w:ascii="Arial" w:hAnsi="Arial" w:cs="Arial"/>
          <w:lang w:val="es-ES"/>
        </w:rPr>
        <w:t xml:space="preserve">, </w:t>
      </w:r>
      <w:proofErr w:type="spellStart"/>
      <w:r w:rsidRPr="00B5424B">
        <w:rPr>
          <w:rFonts w:ascii="Arial" w:hAnsi="Arial" w:cs="Arial"/>
          <w:lang w:val="es-ES"/>
        </w:rPr>
        <w:t>xxxxxx</w:t>
      </w:r>
      <w:proofErr w:type="spellEnd"/>
      <w:r w:rsidRPr="00B5424B">
        <w:rPr>
          <w:rFonts w:ascii="Arial" w:hAnsi="Arial" w:cs="Arial"/>
          <w:lang w:val="es-ES"/>
        </w:rPr>
        <w:t xml:space="preserve"> y </w:t>
      </w:r>
      <w:proofErr w:type="spellStart"/>
      <w:r w:rsidRPr="00B5424B">
        <w:rPr>
          <w:rFonts w:ascii="Arial" w:hAnsi="Arial" w:cs="Arial"/>
          <w:lang w:val="es-ES"/>
        </w:rPr>
        <w:t>xxxxxx</w:t>
      </w:r>
      <w:proofErr w:type="spellEnd"/>
      <w:r w:rsidRPr="00B5424B">
        <w:rPr>
          <w:rFonts w:ascii="Arial" w:hAnsi="Arial" w:cs="Arial"/>
          <w:lang w:val="es-ES"/>
        </w:rPr>
        <w:t>, se obtuvo el siguiente resultado:</w:t>
      </w:r>
    </w:p>
    <w:p w14:paraId="46AB3F82" w14:textId="77777777" w:rsidR="00963AF5" w:rsidRPr="00B5424B" w:rsidRDefault="00963AF5" w:rsidP="002030B0">
      <w:pPr>
        <w:spacing w:after="0" w:line="240" w:lineRule="auto"/>
        <w:ind w:left="709" w:hanging="709"/>
        <w:jc w:val="both"/>
        <w:rPr>
          <w:rFonts w:ascii="Arial" w:hAnsi="Arial" w:cs="Arial"/>
          <w:lang w:val="es-ES"/>
        </w:rPr>
      </w:pPr>
    </w:p>
    <w:tbl>
      <w:tblPr>
        <w:tblW w:w="54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1417"/>
        <w:gridCol w:w="1426"/>
        <w:gridCol w:w="1175"/>
        <w:gridCol w:w="1175"/>
        <w:gridCol w:w="1906"/>
      </w:tblGrid>
      <w:tr w:rsidR="00B5424B" w:rsidRPr="00B5424B" w14:paraId="7DE9544F" w14:textId="77777777" w:rsidTr="007C0873">
        <w:trPr>
          <w:trHeight w:val="89"/>
        </w:trPr>
        <w:tc>
          <w:tcPr>
            <w:tcW w:w="1363" w:type="pct"/>
            <w:vMerge w:val="restart"/>
            <w:shd w:val="clear" w:color="auto" w:fill="BFBFBF"/>
            <w:vAlign w:val="center"/>
          </w:tcPr>
          <w:p w14:paraId="32B03692" w14:textId="77777777" w:rsidR="00963AF5" w:rsidRPr="00B5424B" w:rsidRDefault="00963AF5" w:rsidP="002030B0">
            <w:pPr>
              <w:spacing w:after="0" w:line="240" w:lineRule="auto"/>
              <w:ind w:left="709" w:hanging="709"/>
              <w:jc w:val="center"/>
              <w:rPr>
                <w:rFonts w:ascii="Arial" w:hAnsi="Arial" w:cs="Arial"/>
                <w:b/>
                <w:sz w:val="18"/>
                <w:szCs w:val="18"/>
              </w:rPr>
            </w:pPr>
            <w:r w:rsidRPr="00B5424B">
              <w:rPr>
                <w:rFonts w:ascii="Arial" w:hAnsi="Arial" w:cs="Arial"/>
                <w:b/>
                <w:sz w:val="18"/>
                <w:szCs w:val="18"/>
              </w:rPr>
              <w:t>PRODUCTO</w:t>
            </w:r>
          </w:p>
        </w:tc>
        <w:tc>
          <w:tcPr>
            <w:tcW w:w="2962" w:type="pct"/>
            <w:gridSpan w:val="4"/>
            <w:shd w:val="clear" w:color="auto" w:fill="BFBFBF"/>
            <w:vAlign w:val="center"/>
          </w:tcPr>
          <w:p w14:paraId="2D2A4F70" w14:textId="77777777" w:rsidR="00963AF5" w:rsidRPr="00B5424B" w:rsidRDefault="00963AF5" w:rsidP="002030B0">
            <w:pPr>
              <w:spacing w:after="0" w:line="240" w:lineRule="auto"/>
              <w:ind w:left="709" w:hanging="709"/>
              <w:jc w:val="center"/>
              <w:rPr>
                <w:rFonts w:ascii="Arial" w:hAnsi="Arial" w:cs="Arial"/>
                <w:b/>
                <w:sz w:val="18"/>
                <w:szCs w:val="18"/>
              </w:rPr>
            </w:pPr>
            <w:r w:rsidRPr="00B5424B">
              <w:rPr>
                <w:rFonts w:ascii="Arial" w:hAnsi="Arial" w:cs="Arial"/>
                <w:b/>
                <w:sz w:val="18"/>
                <w:szCs w:val="18"/>
              </w:rPr>
              <w:t>VALOR UNITARIO</w:t>
            </w:r>
          </w:p>
        </w:tc>
        <w:tc>
          <w:tcPr>
            <w:tcW w:w="675" w:type="pct"/>
            <w:vMerge w:val="restart"/>
            <w:shd w:val="clear" w:color="auto" w:fill="BFBFBF"/>
            <w:vAlign w:val="center"/>
          </w:tcPr>
          <w:p w14:paraId="4B3651B4" w14:textId="77777777" w:rsidR="00963AF5" w:rsidRPr="00B5424B" w:rsidRDefault="00963AF5" w:rsidP="002030B0">
            <w:pPr>
              <w:spacing w:after="0" w:line="240" w:lineRule="auto"/>
              <w:ind w:left="709" w:hanging="709"/>
              <w:jc w:val="center"/>
              <w:rPr>
                <w:rFonts w:ascii="Arial" w:hAnsi="Arial" w:cs="Arial"/>
                <w:b/>
                <w:sz w:val="18"/>
                <w:szCs w:val="18"/>
              </w:rPr>
            </w:pPr>
            <w:r w:rsidRPr="00B5424B">
              <w:rPr>
                <w:rFonts w:ascii="Arial" w:hAnsi="Arial" w:cs="Arial"/>
                <w:b/>
                <w:sz w:val="18"/>
                <w:szCs w:val="18"/>
              </w:rPr>
              <w:t>VALOR PROMEDIO</w:t>
            </w:r>
          </w:p>
        </w:tc>
      </w:tr>
      <w:tr w:rsidR="00B5424B" w:rsidRPr="00B5424B" w14:paraId="68875C05" w14:textId="77777777" w:rsidTr="007C0873">
        <w:trPr>
          <w:trHeight w:val="70"/>
        </w:trPr>
        <w:tc>
          <w:tcPr>
            <w:tcW w:w="1363" w:type="pct"/>
            <w:vMerge/>
            <w:shd w:val="clear" w:color="auto" w:fill="BFBFBF"/>
            <w:vAlign w:val="center"/>
          </w:tcPr>
          <w:p w14:paraId="7B544671" w14:textId="77777777" w:rsidR="00963AF5" w:rsidRPr="00B5424B" w:rsidRDefault="00963AF5" w:rsidP="002030B0">
            <w:pPr>
              <w:spacing w:line="240" w:lineRule="auto"/>
              <w:ind w:left="709" w:hanging="709"/>
              <w:jc w:val="center"/>
              <w:rPr>
                <w:rFonts w:ascii="Arial" w:hAnsi="Arial" w:cs="Arial"/>
                <w:b/>
                <w:sz w:val="18"/>
                <w:szCs w:val="18"/>
              </w:rPr>
            </w:pPr>
          </w:p>
        </w:tc>
        <w:tc>
          <w:tcPr>
            <w:tcW w:w="803" w:type="pct"/>
            <w:shd w:val="clear" w:color="auto" w:fill="BFBFBF"/>
            <w:vAlign w:val="center"/>
          </w:tcPr>
          <w:p w14:paraId="6B1F650B" w14:textId="77777777" w:rsidR="00963AF5" w:rsidRPr="00B5424B" w:rsidRDefault="00963AF5" w:rsidP="002030B0">
            <w:pPr>
              <w:spacing w:line="240" w:lineRule="auto"/>
              <w:ind w:left="709" w:hanging="709"/>
              <w:jc w:val="center"/>
              <w:rPr>
                <w:rFonts w:ascii="Arial" w:hAnsi="Arial" w:cs="Arial"/>
                <w:b/>
                <w:sz w:val="18"/>
                <w:szCs w:val="18"/>
              </w:rPr>
            </w:pPr>
            <w:r w:rsidRPr="00B5424B">
              <w:rPr>
                <w:rFonts w:ascii="Arial" w:hAnsi="Arial" w:cs="Arial"/>
                <w:b/>
                <w:sz w:val="18"/>
                <w:szCs w:val="18"/>
              </w:rPr>
              <w:t>Fuente 1</w:t>
            </w:r>
          </w:p>
        </w:tc>
        <w:tc>
          <w:tcPr>
            <w:tcW w:w="807" w:type="pct"/>
            <w:shd w:val="clear" w:color="auto" w:fill="BFBFBF"/>
            <w:vAlign w:val="center"/>
          </w:tcPr>
          <w:p w14:paraId="2E744AE9" w14:textId="77777777" w:rsidR="00963AF5" w:rsidRPr="00B5424B" w:rsidRDefault="00963AF5" w:rsidP="002030B0">
            <w:pPr>
              <w:spacing w:line="240" w:lineRule="auto"/>
              <w:ind w:left="709" w:hanging="709"/>
              <w:jc w:val="center"/>
              <w:rPr>
                <w:rFonts w:ascii="Arial" w:hAnsi="Arial" w:cs="Arial"/>
                <w:b/>
                <w:sz w:val="18"/>
                <w:szCs w:val="18"/>
              </w:rPr>
            </w:pPr>
            <w:r w:rsidRPr="00B5424B">
              <w:rPr>
                <w:rFonts w:ascii="Arial" w:hAnsi="Arial" w:cs="Arial"/>
                <w:b/>
                <w:sz w:val="18"/>
                <w:szCs w:val="18"/>
              </w:rPr>
              <w:t>Fuente 2</w:t>
            </w:r>
          </w:p>
        </w:tc>
        <w:tc>
          <w:tcPr>
            <w:tcW w:w="676" w:type="pct"/>
            <w:shd w:val="clear" w:color="auto" w:fill="BFBFBF"/>
          </w:tcPr>
          <w:p w14:paraId="3E6AA67C" w14:textId="77777777" w:rsidR="00963AF5" w:rsidRPr="00B5424B" w:rsidRDefault="00963AF5" w:rsidP="002030B0">
            <w:pPr>
              <w:spacing w:line="240" w:lineRule="auto"/>
              <w:ind w:left="709" w:hanging="709"/>
              <w:jc w:val="center"/>
              <w:rPr>
                <w:rFonts w:ascii="Arial" w:hAnsi="Arial" w:cs="Arial"/>
                <w:b/>
                <w:sz w:val="18"/>
                <w:szCs w:val="18"/>
              </w:rPr>
            </w:pPr>
            <w:r w:rsidRPr="00B5424B">
              <w:rPr>
                <w:rFonts w:ascii="Arial" w:hAnsi="Arial" w:cs="Arial"/>
                <w:b/>
                <w:sz w:val="18"/>
                <w:szCs w:val="18"/>
              </w:rPr>
              <w:t>Fuente 3</w:t>
            </w:r>
          </w:p>
        </w:tc>
        <w:tc>
          <w:tcPr>
            <w:tcW w:w="676" w:type="pct"/>
            <w:shd w:val="clear" w:color="auto" w:fill="BFBFBF"/>
          </w:tcPr>
          <w:p w14:paraId="1C81B4B9" w14:textId="77777777" w:rsidR="00963AF5" w:rsidRPr="00B5424B" w:rsidRDefault="00963AF5" w:rsidP="002030B0">
            <w:pPr>
              <w:spacing w:line="240" w:lineRule="auto"/>
              <w:ind w:left="709" w:hanging="709"/>
              <w:jc w:val="center"/>
              <w:rPr>
                <w:rFonts w:ascii="Arial" w:hAnsi="Arial" w:cs="Arial"/>
                <w:b/>
                <w:sz w:val="18"/>
                <w:szCs w:val="18"/>
              </w:rPr>
            </w:pPr>
            <w:r w:rsidRPr="00B5424B">
              <w:rPr>
                <w:rFonts w:ascii="Arial" w:hAnsi="Arial" w:cs="Arial"/>
                <w:b/>
                <w:sz w:val="18"/>
                <w:szCs w:val="18"/>
              </w:rPr>
              <w:t>Fuente 4</w:t>
            </w:r>
          </w:p>
        </w:tc>
        <w:tc>
          <w:tcPr>
            <w:tcW w:w="675" w:type="pct"/>
            <w:vMerge/>
            <w:shd w:val="clear" w:color="auto" w:fill="BFBFBF"/>
            <w:vAlign w:val="center"/>
          </w:tcPr>
          <w:p w14:paraId="36FED03C" w14:textId="77777777" w:rsidR="00963AF5" w:rsidRPr="00B5424B" w:rsidRDefault="00963AF5" w:rsidP="002030B0">
            <w:pPr>
              <w:spacing w:line="240" w:lineRule="auto"/>
              <w:ind w:left="709" w:hanging="709"/>
              <w:jc w:val="center"/>
              <w:rPr>
                <w:rFonts w:ascii="Arial" w:hAnsi="Arial" w:cs="Arial"/>
                <w:b/>
                <w:sz w:val="18"/>
                <w:szCs w:val="18"/>
              </w:rPr>
            </w:pPr>
          </w:p>
        </w:tc>
      </w:tr>
      <w:tr w:rsidR="00B5424B" w:rsidRPr="00B5424B" w14:paraId="300C2791" w14:textId="77777777" w:rsidTr="007C0873">
        <w:tc>
          <w:tcPr>
            <w:tcW w:w="1363" w:type="pct"/>
            <w:vAlign w:val="center"/>
          </w:tcPr>
          <w:p w14:paraId="2BE21DEF" w14:textId="77777777" w:rsidR="00963AF5" w:rsidRPr="00B5424B" w:rsidRDefault="00963AF5" w:rsidP="004428B1">
            <w:pPr>
              <w:spacing w:line="240" w:lineRule="auto"/>
              <w:ind w:left="29" w:firstLine="29"/>
              <w:jc w:val="both"/>
              <w:rPr>
                <w:rFonts w:ascii="Arial" w:hAnsi="Arial" w:cs="Arial"/>
                <w:sz w:val="18"/>
                <w:szCs w:val="18"/>
              </w:rPr>
            </w:pPr>
          </w:p>
        </w:tc>
        <w:tc>
          <w:tcPr>
            <w:tcW w:w="803" w:type="pct"/>
            <w:vAlign w:val="center"/>
          </w:tcPr>
          <w:p w14:paraId="1CA325CE" w14:textId="77777777" w:rsidR="00963AF5" w:rsidRPr="00B5424B" w:rsidRDefault="00963AF5" w:rsidP="004428B1">
            <w:pPr>
              <w:spacing w:line="240" w:lineRule="auto"/>
              <w:ind w:left="29" w:firstLine="29"/>
              <w:rPr>
                <w:rFonts w:ascii="Arial" w:hAnsi="Arial" w:cs="Arial"/>
                <w:sz w:val="18"/>
                <w:szCs w:val="18"/>
              </w:rPr>
            </w:pPr>
            <w:r w:rsidRPr="00B5424B">
              <w:rPr>
                <w:rFonts w:ascii="Arial" w:hAnsi="Arial" w:cs="Arial"/>
                <w:sz w:val="18"/>
                <w:szCs w:val="18"/>
              </w:rPr>
              <w:t>$</w:t>
            </w:r>
          </w:p>
        </w:tc>
        <w:tc>
          <w:tcPr>
            <w:tcW w:w="807" w:type="pct"/>
            <w:vAlign w:val="center"/>
          </w:tcPr>
          <w:p w14:paraId="39EE0A5B" w14:textId="77777777" w:rsidR="00963AF5" w:rsidRPr="00B5424B" w:rsidRDefault="00963AF5" w:rsidP="004428B1">
            <w:pPr>
              <w:spacing w:line="240" w:lineRule="auto"/>
              <w:ind w:left="29" w:firstLine="29"/>
              <w:rPr>
                <w:rFonts w:ascii="Arial" w:hAnsi="Arial" w:cs="Arial"/>
                <w:sz w:val="18"/>
                <w:szCs w:val="18"/>
              </w:rPr>
            </w:pPr>
            <w:r w:rsidRPr="00B5424B">
              <w:rPr>
                <w:rFonts w:ascii="Arial" w:hAnsi="Arial" w:cs="Arial"/>
                <w:sz w:val="18"/>
                <w:szCs w:val="18"/>
              </w:rPr>
              <w:t>$</w:t>
            </w:r>
          </w:p>
        </w:tc>
        <w:tc>
          <w:tcPr>
            <w:tcW w:w="676" w:type="pct"/>
            <w:vAlign w:val="center"/>
          </w:tcPr>
          <w:p w14:paraId="7C101993" w14:textId="77777777" w:rsidR="00963AF5" w:rsidRPr="00B5424B" w:rsidRDefault="00963AF5" w:rsidP="004428B1">
            <w:pPr>
              <w:spacing w:line="240" w:lineRule="auto"/>
              <w:ind w:left="29" w:firstLine="29"/>
              <w:rPr>
                <w:rFonts w:ascii="Arial" w:hAnsi="Arial" w:cs="Arial"/>
                <w:sz w:val="18"/>
                <w:szCs w:val="18"/>
              </w:rPr>
            </w:pPr>
            <w:r w:rsidRPr="00B5424B">
              <w:rPr>
                <w:rFonts w:ascii="Arial" w:hAnsi="Arial" w:cs="Arial"/>
                <w:sz w:val="18"/>
                <w:szCs w:val="18"/>
              </w:rPr>
              <w:t>$</w:t>
            </w:r>
          </w:p>
        </w:tc>
        <w:tc>
          <w:tcPr>
            <w:tcW w:w="676" w:type="pct"/>
            <w:vAlign w:val="center"/>
          </w:tcPr>
          <w:p w14:paraId="10B21869" w14:textId="77777777" w:rsidR="00963AF5" w:rsidRPr="00B5424B" w:rsidRDefault="00963AF5" w:rsidP="002030B0">
            <w:pPr>
              <w:spacing w:line="240" w:lineRule="auto"/>
              <w:ind w:left="709" w:hanging="709"/>
              <w:rPr>
                <w:rFonts w:ascii="Arial" w:hAnsi="Arial" w:cs="Arial"/>
                <w:sz w:val="18"/>
                <w:szCs w:val="18"/>
              </w:rPr>
            </w:pPr>
            <w:r w:rsidRPr="00B5424B">
              <w:rPr>
                <w:rFonts w:ascii="Arial" w:hAnsi="Arial" w:cs="Arial"/>
                <w:sz w:val="18"/>
                <w:szCs w:val="18"/>
              </w:rPr>
              <w:t>$</w:t>
            </w:r>
          </w:p>
        </w:tc>
        <w:tc>
          <w:tcPr>
            <w:tcW w:w="675" w:type="pct"/>
            <w:vAlign w:val="center"/>
          </w:tcPr>
          <w:p w14:paraId="1B5F3F4D" w14:textId="77777777" w:rsidR="00963AF5" w:rsidRPr="00B5424B" w:rsidRDefault="00963AF5" w:rsidP="002030B0">
            <w:pPr>
              <w:spacing w:line="240" w:lineRule="auto"/>
              <w:ind w:left="709" w:hanging="709"/>
              <w:rPr>
                <w:rFonts w:ascii="Arial" w:hAnsi="Arial" w:cs="Arial"/>
                <w:sz w:val="18"/>
                <w:szCs w:val="18"/>
              </w:rPr>
            </w:pPr>
            <w:r w:rsidRPr="00B5424B">
              <w:rPr>
                <w:rFonts w:ascii="Arial" w:hAnsi="Arial" w:cs="Arial"/>
                <w:sz w:val="18"/>
                <w:szCs w:val="18"/>
              </w:rPr>
              <w:t>$</w:t>
            </w:r>
          </w:p>
        </w:tc>
      </w:tr>
      <w:tr w:rsidR="00B5424B" w:rsidRPr="00B5424B" w14:paraId="08437F8A" w14:textId="77777777" w:rsidTr="007C0873">
        <w:tc>
          <w:tcPr>
            <w:tcW w:w="1363" w:type="pct"/>
            <w:vAlign w:val="center"/>
          </w:tcPr>
          <w:p w14:paraId="5D56C129" w14:textId="77777777" w:rsidR="00963AF5" w:rsidRPr="00B5424B" w:rsidRDefault="00963AF5" w:rsidP="004428B1">
            <w:pPr>
              <w:spacing w:line="240" w:lineRule="auto"/>
              <w:ind w:left="29" w:firstLine="29"/>
              <w:jc w:val="both"/>
              <w:rPr>
                <w:rFonts w:ascii="Arial" w:hAnsi="Arial" w:cs="Arial"/>
                <w:sz w:val="18"/>
                <w:szCs w:val="18"/>
              </w:rPr>
            </w:pPr>
          </w:p>
        </w:tc>
        <w:tc>
          <w:tcPr>
            <w:tcW w:w="803" w:type="pct"/>
            <w:vAlign w:val="center"/>
          </w:tcPr>
          <w:p w14:paraId="643D39C7" w14:textId="77777777" w:rsidR="00963AF5" w:rsidRPr="00B5424B" w:rsidRDefault="00963AF5" w:rsidP="004428B1">
            <w:pPr>
              <w:spacing w:line="240" w:lineRule="auto"/>
              <w:ind w:left="29" w:firstLine="29"/>
              <w:rPr>
                <w:rFonts w:ascii="Arial" w:hAnsi="Arial" w:cs="Arial"/>
                <w:sz w:val="18"/>
                <w:szCs w:val="18"/>
              </w:rPr>
            </w:pPr>
            <w:r w:rsidRPr="00B5424B">
              <w:rPr>
                <w:rFonts w:ascii="Arial" w:hAnsi="Arial" w:cs="Arial"/>
                <w:sz w:val="18"/>
                <w:szCs w:val="18"/>
              </w:rPr>
              <w:t>$</w:t>
            </w:r>
          </w:p>
        </w:tc>
        <w:tc>
          <w:tcPr>
            <w:tcW w:w="807" w:type="pct"/>
            <w:vAlign w:val="center"/>
          </w:tcPr>
          <w:p w14:paraId="1BDE791D" w14:textId="77777777" w:rsidR="00963AF5" w:rsidRPr="00B5424B" w:rsidRDefault="00963AF5" w:rsidP="004428B1">
            <w:pPr>
              <w:spacing w:line="240" w:lineRule="auto"/>
              <w:ind w:left="29" w:firstLine="29"/>
              <w:rPr>
                <w:rFonts w:ascii="Arial" w:hAnsi="Arial" w:cs="Arial"/>
                <w:sz w:val="18"/>
                <w:szCs w:val="18"/>
              </w:rPr>
            </w:pPr>
            <w:r w:rsidRPr="00B5424B">
              <w:rPr>
                <w:rFonts w:ascii="Arial" w:hAnsi="Arial" w:cs="Arial"/>
                <w:sz w:val="18"/>
                <w:szCs w:val="18"/>
              </w:rPr>
              <w:t>$</w:t>
            </w:r>
          </w:p>
        </w:tc>
        <w:tc>
          <w:tcPr>
            <w:tcW w:w="676" w:type="pct"/>
            <w:vAlign w:val="center"/>
          </w:tcPr>
          <w:p w14:paraId="40D8FDA4" w14:textId="77777777" w:rsidR="00963AF5" w:rsidRPr="00B5424B" w:rsidRDefault="00963AF5" w:rsidP="004428B1">
            <w:pPr>
              <w:spacing w:line="240" w:lineRule="auto"/>
              <w:ind w:left="29" w:firstLine="29"/>
              <w:rPr>
                <w:rFonts w:ascii="Arial" w:hAnsi="Arial" w:cs="Arial"/>
                <w:sz w:val="18"/>
                <w:szCs w:val="18"/>
              </w:rPr>
            </w:pPr>
            <w:r w:rsidRPr="00B5424B">
              <w:rPr>
                <w:rFonts w:ascii="Arial" w:hAnsi="Arial" w:cs="Arial"/>
                <w:sz w:val="18"/>
                <w:szCs w:val="18"/>
              </w:rPr>
              <w:t>$</w:t>
            </w:r>
          </w:p>
        </w:tc>
        <w:tc>
          <w:tcPr>
            <w:tcW w:w="676" w:type="pct"/>
            <w:vAlign w:val="center"/>
          </w:tcPr>
          <w:p w14:paraId="5F874794" w14:textId="77777777" w:rsidR="00963AF5" w:rsidRPr="00B5424B" w:rsidRDefault="00963AF5" w:rsidP="002030B0">
            <w:pPr>
              <w:spacing w:line="240" w:lineRule="auto"/>
              <w:ind w:left="709" w:hanging="709"/>
              <w:rPr>
                <w:rFonts w:ascii="Arial" w:hAnsi="Arial" w:cs="Arial"/>
                <w:sz w:val="18"/>
                <w:szCs w:val="18"/>
              </w:rPr>
            </w:pPr>
            <w:r w:rsidRPr="00B5424B">
              <w:rPr>
                <w:rFonts w:ascii="Arial" w:hAnsi="Arial" w:cs="Arial"/>
                <w:sz w:val="18"/>
                <w:szCs w:val="18"/>
              </w:rPr>
              <w:t>$</w:t>
            </w:r>
          </w:p>
        </w:tc>
        <w:tc>
          <w:tcPr>
            <w:tcW w:w="675" w:type="pct"/>
            <w:vAlign w:val="center"/>
          </w:tcPr>
          <w:p w14:paraId="63D1F226" w14:textId="77777777" w:rsidR="00963AF5" w:rsidRPr="00B5424B" w:rsidRDefault="00963AF5" w:rsidP="002030B0">
            <w:pPr>
              <w:spacing w:line="240" w:lineRule="auto"/>
              <w:ind w:left="709" w:hanging="709"/>
              <w:rPr>
                <w:rFonts w:ascii="Arial" w:hAnsi="Arial" w:cs="Arial"/>
                <w:sz w:val="18"/>
                <w:szCs w:val="18"/>
              </w:rPr>
            </w:pPr>
            <w:r w:rsidRPr="00B5424B">
              <w:rPr>
                <w:rFonts w:ascii="Arial" w:hAnsi="Arial" w:cs="Arial"/>
                <w:sz w:val="18"/>
                <w:szCs w:val="18"/>
              </w:rPr>
              <w:t>$</w:t>
            </w:r>
          </w:p>
        </w:tc>
      </w:tr>
      <w:tr w:rsidR="00B5424B" w:rsidRPr="00B5424B" w14:paraId="3E158A69" w14:textId="77777777" w:rsidTr="007C0873">
        <w:tc>
          <w:tcPr>
            <w:tcW w:w="2973" w:type="pct"/>
            <w:gridSpan w:val="3"/>
            <w:vAlign w:val="center"/>
          </w:tcPr>
          <w:p w14:paraId="20807B8B" w14:textId="77777777" w:rsidR="00963AF5" w:rsidRPr="00B5424B" w:rsidRDefault="00963AF5" w:rsidP="004428B1">
            <w:pPr>
              <w:spacing w:line="240" w:lineRule="auto"/>
              <w:ind w:left="29" w:firstLine="29"/>
              <w:jc w:val="right"/>
              <w:rPr>
                <w:rFonts w:ascii="Arial" w:hAnsi="Arial" w:cs="Arial"/>
                <w:b/>
                <w:sz w:val="18"/>
                <w:szCs w:val="18"/>
              </w:rPr>
            </w:pPr>
            <w:r w:rsidRPr="00B5424B">
              <w:rPr>
                <w:rFonts w:ascii="Arial" w:hAnsi="Arial" w:cs="Arial"/>
                <w:b/>
                <w:sz w:val="18"/>
                <w:szCs w:val="18"/>
              </w:rPr>
              <w:t>Valor Total Estimado</w:t>
            </w:r>
          </w:p>
        </w:tc>
        <w:tc>
          <w:tcPr>
            <w:tcW w:w="676" w:type="pct"/>
          </w:tcPr>
          <w:p w14:paraId="7C1055FD" w14:textId="77777777" w:rsidR="00963AF5" w:rsidRPr="00B5424B" w:rsidRDefault="00963AF5" w:rsidP="004428B1">
            <w:pPr>
              <w:spacing w:line="240" w:lineRule="auto"/>
              <w:ind w:left="29" w:firstLine="29"/>
              <w:rPr>
                <w:rFonts w:ascii="Arial" w:hAnsi="Arial" w:cs="Arial"/>
                <w:b/>
                <w:sz w:val="18"/>
                <w:szCs w:val="18"/>
              </w:rPr>
            </w:pPr>
          </w:p>
        </w:tc>
        <w:tc>
          <w:tcPr>
            <w:tcW w:w="676" w:type="pct"/>
          </w:tcPr>
          <w:p w14:paraId="19BFCA97" w14:textId="77777777" w:rsidR="00963AF5" w:rsidRPr="00B5424B" w:rsidRDefault="00963AF5" w:rsidP="002030B0">
            <w:pPr>
              <w:spacing w:line="240" w:lineRule="auto"/>
              <w:ind w:left="709" w:hanging="709"/>
              <w:rPr>
                <w:rFonts w:ascii="Arial" w:hAnsi="Arial" w:cs="Arial"/>
                <w:b/>
                <w:sz w:val="18"/>
                <w:szCs w:val="18"/>
              </w:rPr>
            </w:pPr>
          </w:p>
        </w:tc>
        <w:tc>
          <w:tcPr>
            <w:tcW w:w="675" w:type="pct"/>
            <w:vAlign w:val="center"/>
          </w:tcPr>
          <w:p w14:paraId="6DCBCA1C" w14:textId="77777777" w:rsidR="00963AF5" w:rsidRPr="00B5424B" w:rsidRDefault="00963AF5" w:rsidP="002030B0">
            <w:pPr>
              <w:spacing w:line="240" w:lineRule="auto"/>
              <w:ind w:left="709" w:hanging="709"/>
              <w:rPr>
                <w:rFonts w:ascii="Arial" w:hAnsi="Arial" w:cs="Arial"/>
                <w:b/>
                <w:sz w:val="18"/>
                <w:szCs w:val="18"/>
              </w:rPr>
            </w:pPr>
            <w:r w:rsidRPr="00B5424B">
              <w:rPr>
                <w:rFonts w:ascii="Arial" w:hAnsi="Arial" w:cs="Arial"/>
                <w:b/>
                <w:sz w:val="18"/>
                <w:szCs w:val="18"/>
              </w:rPr>
              <w:t>$</w:t>
            </w:r>
          </w:p>
        </w:tc>
      </w:tr>
    </w:tbl>
    <w:p w14:paraId="5B6BA9E5" w14:textId="48CEB382" w:rsidR="00963AF5" w:rsidRPr="00B5424B" w:rsidRDefault="00963AF5" w:rsidP="00A7755D">
      <w:pPr>
        <w:spacing w:after="0" w:line="240" w:lineRule="auto"/>
        <w:jc w:val="both"/>
        <w:rPr>
          <w:rFonts w:ascii="Arial" w:hAnsi="Arial" w:cs="Arial"/>
          <w:bCs/>
          <w:sz w:val="18"/>
          <w:szCs w:val="18"/>
        </w:rPr>
      </w:pPr>
      <w:r w:rsidRPr="00B5424B">
        <w:rPr>
          <w:rFonts w:ascii="Arial" w:hAnsi="Arial" w:cs="Arial"/>
          <w:b/>
          <w:sz w:val="18"/>
          <w:szCs w:val="18"/>
        </w:rPr>
        <w:t>Fuente 1:</w:t>
      </w:r>
      <w:r w:rsidRPr="00B5424B">
        <w:rPr>
          <w:rFonts w:ascii="Arial" w:hAnsi="Arial" w:cs="Arial"/>
          <w:sz w:val="18"/>
          <w:szCs w:val="18"/>
        </w:rPr>
        <w:t xml:space="preserve"> </w:t>
      </w:r>
      <w:r w:rsidRPr="00B5424B">
        <w:rPr>
          <w:rFonts w:ascii="Arial" w:hAnsi="Arial" w:cs="Arial"/>
          <w:bCs/>
          <w:sz w:val="18"/>
          <w:szCs w:val="18"/>
          <w:highlight w:val="green"/>
        </w:rPr>
        <w:t>…</w:t>
      </w:r>
    </w:p>
    <w:p w14:paraId="4C61A888" w14:textId="77777777" w:rsidR="00963AF5" w:rsidRPr="00B5424B" w:rsidRDefault="00963AF5" w:rsidP="00A7755D">
      <w:pPr>
        <w:spacing w:after="0" w:line="240" w:lineRule="auto"/>
        <w:jc w:val="both"/>
        <w:rPr>
          <w:rFonts w:ascii="Arial" w:hAnsi="Arial" w:cs="Arial"/>
          <w:bCs/>
          <w:sz w:val="18"/>
          <w:szCs w:val="18"/>
        </w:rPr>
      </w:pPr>
      <w:r w:rsidRPr="00B5424B">
        <w:rPr>
          <w:rFonts w:ascii="Arial" w:hAnsi="Arial" w:cs="Arial"/>
          <w:b/>
          <w:sz w:val="18"/>
          <w:szCs w:val="18"/>
        </w:rPr>
        <w:t>Fuente 2:</w:t>
      </w:r>
      <w:r w:rsidRPr="00B5424B">
        <w:rPr>
          <w:rFonts w:ascii="Arial" w:hAnsi="Arial" w:cs="Arial"/>
          <w:sz w:val="18"/>
          <w:szCs w:val="18"/>
        </w:rPr>
        <w:t xml:space="preserve"> </w:t>
      </w:r>
      <w:r w:rsidRPr="00B5424B">
        <w:rPr>
          <w:rFonts w:ascii="Arial" w:hAnsi="Arial" w:cs="Arial"/>
          <w:bCs/>
          <w:sz w:val="18"/>
          <w:szCs w:val="18"/>
          <w:highlight w:val="green"/>
        </w:rPr>
        <w:t>…</w:t>
      </w:r>
    </w:p>
    <w:p w14:paraId="598B4A4A" w14:textId="77777777" w:rsidR="00963AF5" w:rsidRPr="00B5424B" w:rsidRDefault="00963AF5" w:rsidP="00A7755D">
      <w:pPr>
        <w:spacing w:after="0" w:line="240" w:lineRule="auto"/>
        <w:jc w:val="both"/>
        <w:rPr>
          <w:rFonts w:ascii="Arial" w:hAnsi="Arial" w:cs="Arial"/>
          <w:bCs/>
          <w:sz w:val="18"/>
          <w:szCs w:val="18"/>
        </w:rPr>
      </w:pPr>
      <w:r w:rsidRPr="00B5424B">
        <w:rPr>
          <w:rFonts w:ascii="Arial" w:hAnsi="Arial" w:cs="Arial"/>
          <w:b/>
          <w:sz w:val="18"/>
          <w:szCs w:val="18"/>
        </w:rPr>
        <w:t>Fuente 3:</w:t>
      </w:r>
      <w:r w:rsidRPr="00B5424B">
        <w:rPr>
          <w:rFonts w:ascii="Arial" w:hAnsi="Arial" w:cs="Arial"/>
          <w:sz w:val="18"/>
          <w:szCs w:val="18"/>
        </w:rPr>
        <w:t xml:space="preserve"> </w:t>
      </w:r>
      <w:r w:rsidRPr="00B5424B">
        <w:rPr>
          <w:rFonts w:ascii="Arial" w:hAnsi="Arial" w:cs="Arial"/>
          <w:bCs/>
          <w:sz w:val="18"/>
          <w:szCs w:val="18"/>
          <w:highlight w:val="green"/>
        </w:rPr>
        <w:t>…</w:t>
      </w:r>
    </w:p>
    <w:p w14:paraId="4FADCD67" w14:textId="77777777" w:rsidR="00963AF5" w:rsidRPr="00B5424B" w:rsidRDefault="00963AF5" w:rsidP="00A7755D">
      <w:pPr>
        <w:spacing w:after="0" w:line="240" w:lineRule="auto"/>
        <w:jc w:val="both"/>
        <w:rPr>
          <w:rFonts w:ascii="Arial" w:hAnsi="Arial" w:cs="Arial"/>
          <w:b/>
          <w:sz w:val="18"/>
          <w:szCs w:val="18"/>
        </w:rPr>
      </w:pPr>
      <w:r w:rsidRPr="00B5424B">
        <w:rPr>
          <w:rFonts w:ascii="Arial" w:hAnsi="Arial" w:cs="Arial"/>
          <w:b/>
          <w:sz w:val="18"/>
          <w:szCs w:val="18"/>
        </w:rPr>
        <w:t xml:space="preserve">Fuente 4: </w:t>
      </w:r>
      <w:r w:rsidRPr="00B5424B">
        <w:rPr>
          <w:rFonts w:ascii="Arial" w:hAnsi="Arial" w:cs="Arial"/>
          <w:bCs/>
          <w:sz w:val="18"/>
          <w:szCs w:val="18"/>
          <w:highlight w:val="green"/>
        </w:rPr>
        <w:t>…</w:t>
      </w:r>
    </w:p>
    <w:p w14:paraId="796136E3" w14:textId="095ADE1D" w:rsidR="00963AF5" w:rsidRPr="00B5424B" w:rsidRDefault="00963AF5" w:rsidP="62A733F6">
      <w:pPr>
        <w:pStyle w:val="Ttulo2"/>
        <w:numPr>
          <w:ilvl w:val="1"/>
          <w:numId w:val="3"/>
        </w:numPr>
        <w:spacing w:after="240"/>
        <w:ind w:left="709" w:hanging="709"/>
        <w:rPr>
          <w:rFonts w:ascii="Arial" w:hAnsi="Arial" w:cs="Arial"/>
          <w:b/>
          <w:bCs/>
          <w:color w:val="auto"/>
        </w:rPr>
      </w:pPr>
      <w:bookmarkStart w:id="31" w:name="_Toc149039570"/>
      <w:r w:rsidRPr="00B5424B">
        <w:rPr>
          <w:rFonts w:ascii="Arial" w:hAnsi="Arial" w:cs="Arial"/>
          <w:b/>
          <w:bCs/>
          <w:color w:val="auto"/>
        </w:rPr>
        <w:lastRenderedPageBreak/>
        <w:t>ESTUDIO DE LA DEMANDA</w:t>
      </w:r>
      <w:bookmarkEnd w:id="31"/>
    </w:p>
    <w:p w14:paraId="2183A2D2" w14:textId="765179B6" w:rsidR="00963AF5" w:rsidRPr="00B5424B" w:rsidRDefault="00963AF5" w:rsidP="62A733F6">
      <w:pPr>
        <w:pStyle w:val="Ttulo3"/>
        <w:numPr>
          <w:ilvl w:val="2"/>
          <w:numId w:val="3"/>
        </w:numPr>
        <w:ind w:left="709" w:hanging="709"/>
        <w:jc w:val="both"/>
        <w:rPr>
          <w:rFonts w:ascii="Arial" w:hAnsi="Arial" w:cs="Arial"/>
          <w:b/>
          <w:bCs/>
          <w:color w:val="auto"/>
        </w:rPr>
      </w:pPr>
      <w:bookmarkStart w:id="32" w:name="_Toc149039571"/>
      <w:r w:rsidRPr="00B5424B">
        <w:rPr>
          <w:rFonts w:ascii="Arial" w:hAnsi="Arial" w:cs="Arial"/>
          <w:b/>
          <w:bCs/>
          <w:color w:val="auto"/>
        </w:rPr>
        <w:t>¿Cómo ha adquirido la Entidad Estatal en el pasado el bien, obra y/o servicio?</w:t>
      </w:r>
      <w:bookmarkEnd w:id="32"/>
    </w:p>
    <w:p w14:paraId="520A0B9C" w14:textId="77777777" w:rsidR="00963AF5" w:rsidRPr="00B5424B" w:rsidRDefault="00963AF5" w:rsidP="002F402B">
      <w:pPr>
        <w:jc w:val="both"/>
        <w:rPr>
          <w:rFonts w:ascii="Arial" w:hAnsi="Arial" w:cs="Arial"/>
          <w:highlight w:val="green"/>
        </w:rPr>
      </w:pPr>
      <w:r w:rsidRPr="00B5424B">
        <w:rPr>
          <w:rFonts w:ascii="Arial" w:hAnsi="Arial" w:cs="Arial"/>
          <w:highlight w:val="green"/>
        </w:rPr>
        <w:t>…</w:t>
      </w:r>
    </w:p>
    <w:p w14:paraId="666C37C9" w14:textId="43B570A0" w:rsidR="00963AF5" w:rsidRPr="00B5424B" w:rsidRDefault="00963AF5" w:rsidP="62A733F6">
      <w:pPr>
        <w:pStyle w:val="Ttulo3"/>
        <w:numPr>
          <w:ilvl w:val="2"/>
          <w:numId w:val="3"/>
        </w:numPr>
        <w:ind w:left="709" w:hanging="709"/>
        <w:jc w:val="both"/>
        <w:rPr>
          <w:rFonts w:ascii="Arial" w:hAnsi="Arial" w:cs="Arial"/>
          <w:b/>
          <w:bCs/>
          <w:color w:val="auto"/>
        </w:rPr>
      </w:pPr>
      <w:bookmarkStart w:id="33" w:name="_Toc149039572"/>
      <w:r w:rsidRPr="00B5424B">
        <w:rPr>
          <w:rFonts w:ascii="Arial" w:hAnsi="Arial" w:cs="Arial"/>
          <w:b/>
          <w:bCs/>
          <w:color w:val="auto"/>
        </w:rPr>
        <w:t>¿Cómo adquieren las Entidades Estatales y las empresas privadas el bien, obra y/o servicio?</w:t>
      </w:r>
      <w:bookmarkEnd w:id="33"/>
    </w:p>
    <w:p w14:paraId="60A50B3C" w14:textId="22CD6FED" w:rsidR="00963AF5" w:rsidRPr="00B5424B" w:rsidRDefault="00963AF5" w:rsidP="002030B0">
      <w:pPr>
        <w:pStyle w:val="Ttulo4"/>
        <w:numPr>
          <w:ilvl w:val="3"/>
          <w:numId w:val="3"/>
        </w:numPr>
        <w:ind w:left="709" w:hanging="709"/>
        <w:rPr>
          <w:rFonts w:ascii="Arial" w:hAnsi="Arial" w:cs="Arial"/>
          <w:color w:val="auto"/>
        </w:rPr>
      </w:pPr>
      <w:r w:rsidRPr="00B5424B">
        <w:rPr>
          <w:rFonts w:ascii="Arial" w:hAnsi="Arial" w:cs="Arial"/>
          <w:color w:val="auto"/>
        </w:rPr>
        <w:t>Procesos objetos similares.</w:t>
      </w:r>
    </w:p>
    <w:p w14:paraId="36ACE83F" w14:textId="77777777" w:rsidR="00963AF5" w:rsidRPr="00B5424B" w:rsidRDefault="00963AF5" w:rsidP="002030B0">
      <w:pPr>
        <w:spacing w:after="0" w:line="240" w:lineRule="auto"/>
        <w:ind w:left="709" w:hanging="709"/>
        <w:rPr>
          <w:rFonts w:ascii="Arial" w:hAnsi="Arial" w:cs="Arial"/>
        </w:rPr>
      </w:pPr>
    </w:p>
    <w:tbl>
      <w:tblPr>
        <w:tblW w:w="9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275"/>
        <w:gridCol w:w="1276"/>
        <w:gridCol w:w="1276"/>
        <w:gridCol w:w="1276"/>
        <w:gridCol w:w="1327"/>
      </w:tblGrid>
      <w:tr w:rsidR="00B5424B" w:rsidRPr="00B5424B" w14:paraId="25E40F25" w14:textId="77777777" w:rsidTr="00890922">
        <w:tc>
          <w:tcPr>
            <w:tcW w:w="1560" w:type="dxa"/>
            <w:shd w:val="clear" w:color="auto" w:fill="D9D9D9" w:themeFill="background1" w:themeFillShade="D9"/>
          </w:tcPr>
          <w:p w14:paraId="22567E7F" w14:textId="77777777" w:rsidR="00BD6749" w:rsidRPr="00B5424B" w:rsidRDefault="00BD6749" w:rsidP="00A7755D">
            <w:pPr>
              <w:spacing w:after="0" w:line="240" w:lineRule="auto"/>
              <w:ind w:left="16"/>
              <w:jc w:val="both"/>
              <w:rPr>
                <w:rFonts w:ascii="Arial" w:hAnsi="Arial" w:cs="Arial"/>
                <w:b/>
                <w:bCs/>
                <w:sz w:val="20"/>
              </w:rPr>
            </w:pPr>
            <w:r w:rsidRPr="00B5424B">
              <w:rPr>
                <w:rFonts w:ascii="Arial" w:hAnsi="Arial" w:cs="Arial"/>
                <w:b/>
                <w:bCs/>
                <w:sz w:val="20"/>
              </w:rPr>
              <w:t>Entidad</w:t>
            </w:r>
          </w:p>
        </w:tc>
        <w:tc>
          <w:tcPr>
            <w:tcW w:w="1134" w:type="dxa"/>
            <w:shd w:val="clear" w:color="auto" w:fill="D9D9D9" w:themeFill="background1" w:themeFillShade="D9"/>
          </w:tcPr>
          <w:p w14:paraId="6B3F9E28" w14:textId="77777777" w:rsidR="00BD6749" w:rsidRPr="00B5424B" w:rsidRDefault="00BD6749" w:rsidP="00BD6749">
            <w:pPr>
              <w:spacing w:after="0" w:line="240" w:lineRule="auto"/>
              <w:ind w:left="16"/>
              <w:jc w:val="center"/>
              <w:rPr>
                <w:rFonts w:ascii="Arial" w:hAnsi="Arial" w:cs="Arial"/>
                <w:b/>
                <w:bCs/>
                <w:sz w:val="20"/>
              </w:rPr>
            </w:pPr>
            <w:r w:rsidRPr="00B5424B">
              <w:rPr>
                <w:rFonts w:ascii="Arial" w:hAnsi="Arial" w:cs="Arial"/>
                <w:i/>
                <w:sz w:val="20"/>
              </w:rPr>
              <w:t>Nombre entidad</w:t>
            </w:r>
          </w:p>
        </w:tc>
        <w:tc>
          <w:tcPr>
            <w:tcW w:w="1275" w:type="dxa"/>
            <w:shd w:val="clear" w:color="auto" w:fill="D9D9D9" w:themeFill="background1" w:themeFillShade="D9"/>
          </w:tcPr>
          <w:p w14:paraId="02A36470" w14:textId="77777777" w:rsidR="00BD6749" w:rsidRPr="00B5424B" w:rsidRDefault="00BD6749" w:rsidP="00BD6749">
            <w:pPr>
              <w:spacing w:after="0" w:line="240" w:lineRule="auto"/>
              <w:ind w:left="16"/>
              <w:jc w:val="center"/>
              <w:rPr>
                <w:rFonts w:ascii="Arial" w:hAnsi="Arial" w:cs="Arial"/>
                <w:b/>
                <w:bCs/>
                <w:sz w:val="20"/>
              </w:rPr>
            </w:pPr>
            <w:r w:rsidRPr="00B5424B">
              <w:rPr>
                <w:rFonts w:ascii="Arial" w:hAnsi="Arial" w:cs="Arial"/>
                <w:i/>
                <w:sz w:val="20"/>
              </w:rPr>
              <w:t>Nombre entidad</w:t>
            </w:r>
          </w:p>
        </w:tc>
        <w:tc>
          <w:tcPr>
            <w:tcW w:w="1276" w:type="dxa"/>
            <w:shd w:val="clear" w:color="auto" w:fill="D9D9D9" w:themeFill="background1" w:themeFillShade="D9"/>
          </w:tcPr>
          <w:p w14:paraId="5150D28F" w14:textId="77777777" w:rsidR="00BD6749" w:rsidRPr="00B5424B" w:rsidRDefault="00BD6749" w:rsidP="00BD6749">
            <w:pPr>
              <w:spacing w:after="0" w:line="240" w:lineRule="auto"/>
              <w:ind w:left="16"/>
              <w:jc w:val="center"/>
              <w:rPr>
                <w:rFonts w:ascii="Arial" w:hAnsi="Arial" w:cs="Arial"/>
                <w:b/>
                <w:bCs/>
                <w:sz w:val="20"/>
              </w:rPr>
            </w:pPr>
            <w:r w:rsidRPr="00B5424B">
              <w:rPr>
                <w:rFonts w:ascii="Arial" w:hAnsi="Arial" w:cs="Arial"/>
                <w:i/>
                <w:sz w:val="20"/>
              </w:rPr>
              <w:t>Nombre entidad</w:t>
            </w:r>
          </w:p>
        </w:tc>
        <w:tc>
          <w:tcPr>
            <w:tcW w:w="1276" w:type="dxa"/>
            <w:shd w:val="clear" w:color="auto" w:fill="D9D9D9" w:themeFill="background1" w:themeFillShade="D9"/>
          </w:tcPr>
          <w:p w14:paraId="24AAA8CC" w14:textId="77777777" w:rsidR="00BD6749" w:rsidRPr="00B5424B" w:rsidRDefault="00BD6749" w:rsidP="00BD6749">
            <w:pPr>
              <w:spacing w:after="0" w:line="240" w:lineRule="auto"/>
              <w:ind w:left="16"/>
              <w:jc w:val="center"/>
              <w:rPr>
                <w:rFonts w:ascii="Arial" w:hAnsi="Arial" w:cs="Arial"/>
                <w:b/>
                <w:bCs/>
                <w:sz w:val="20"/>
              </w:rPr>
            </w:pPr>
            <w:r w:rsidRPr="00B5424B">
              <w:rPr>
                <w:rFonts w:ascii="Arial" w:hAnsi="Arial" w:cs="Arial"/>
                <w:i/>
                <w:sz w:val="20"/>
              </w:rPr>
              <w:t>Nombre entidad</w:t>
            </w:r>
          </w:p>
        </w:tc>
        <w:tc>
          <w:tcPr>
            <w:tcW w:w="1276" w:type="dxa"/>
            <w:shd w:val="clear" w:color="auto" w:fill="D9D9D9" w:themeFill="background1" w:themeFillShade="D9"/>
          </w:tcPr>
          <w:p w14:paraId="421A535B" w14:textId="77777777" w:rsidR="00BD6749" w:rsidRPr="00B5424B" w:rsidRDefault="00BD6749" w:rsidP="00BD6749">
            <w:pPr>
              <w:spacing w:after="0" w:line="240" w:lineRule="auto"/>
              <w:ind w:left="16"/>
              <w:jc w:val="center"/>
              <w:rPr>
                <w:rFonts w:ascii="Arial" w:hAnsi="Arial" w:cs="Arial"/>
                <w:b/>
                <w:bCs/>
                <w:sz w:val="20"/>
              </w:rPr>
            </w:pPr>
            <w:r w:rsidRPr="00B5424B">
              <w:rPr>
                <w:rFonts w:ascii="Arial" w:hAnsi="Arial" w:cs="Arial"/>
                <w:i/>
                <w:sz w:val="20"/>
              </w:rPr>
              <w:t>Nombre entidad</w:t>
            </w:r>
          </w:p>
        </w:tc>
        <w:tc>
          <w:tcPr>
            <w:tcW w:w="1327" w:type="dxa"/>
            <w:shd w:val="clear" w:color="auto" w:fill="D9D9D9" w:themeFill="background1" w:themeFillShade="D9"/>
          </w:tcPr>
          <w:p w14:paraId="06FC9B36" w14:textId="77777777" w:rsidR="00BD6749" w:rsidRPr="00B5424B" w:rsidRDefault="00BD6749" w:rsidP="00BD6749">
            <w:pPr>
              <w:spacing w:after="0" w:line="240" w:lineRule="auto"/>
              <w:ind w:left="16"/>
              <w:jc w:val="center"/>
              <w:rPr>
                <w:rFonts w:ascii="Arial" w:hAnsi="Arial" w:cs="Arial"/>
                <w:b/>
                <w:bCs/>
                <w:sz w:val="20"/>
              </w:rPr>
            </w:pPr>
            <w:r w:rsidRPr="00B5424B">
              <w:rPr>
                <w:rFonts w:ascii="Arial" w:hAnsi="Arial" w:cs="Arial"/>
                <w:i/>
                <w:sz w:val="20"/>
              </w:rPr>
              <w:t>Nombre entidad</w:t>
            </w:r>
          </w:p>
        </w:tc>
      </w:tr>
      <w:tr w:rsidR="00B5424B" w:rsidRPr="00B5424B" w14:paraId="0E3CE29B" w14:textId="77777777" w:rsidTr="00890922">
        <w:tc>
          <w:tcPr>
            <w:tcW w:w="1560" w:type="dxa"/>
            <w:shd w:val="clear" w:color="auto" w:fill="D9D9D9" w:themeFill="background1" w:themeFillShade="D9"/>
          </w:tcPr>
          <w:p w14:paraId="3925C792" w14:textId="77777777" w:rsidR="00BD6749" w:rsidRPr="00B5424B" w:rsidRDefault="00BD6749" w:rsidP="00A7755D">
            <w:pPr>
              <w:spacing w:after="0" w:line="240" w:lineRule="auto"/>
              <w:ind w:left="16"/>
              <w:jc w:val="both"/>
              <w:rPr>
                <w:rFonts w:ascii="Arial" w:hAnsi="Arial" w:cs="Arial"/>
                <w:b/>
                <w:bCs/>
                <w:sz w:val="20"/>
              </w:rPr>
            </w:pPr>
            <w:r w:rsidRPr="00B5424B">
              <w:rPr>
                <w:rFonts w:ascii="Arial" w:hAnsi="Arial" w:cs="Arial"/>
                <w:b/>
                <w:bCs/>
                <w:sz w:val="20"/>
              </w:rPr>
              <w:t>Plazo en días</w:t>
            </w:r>
          </w:p>
        </w:tc>
        <w:tc>
          <w:tcPr>
            <w:tcW w:w="1134" w:type="dxa"/>
          </w:tcPr>
          <w:p w14:paraId="796610AA"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5B9A47C9"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48C0D7F0"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2928FDF0"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24A29B4F"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0D2CE53E"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47707223" w14:textId="77777777" w:rsidTr="00890922">
        <w:tc>
          <w:tcPr>
            <w:tcW w:w="1560" w:type="dxa"/>
            <w:shd w:val="clear" w:color="auto" w:fill="D9D9D9" w:themeFill="background1" w:themeFillShade="D9"/>
          </w:tcPr>
          <w:p w14:paraId="50CE1220"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Modalidad de selección</w:t>
            </w:r>
          </w:p>
        </w:tc>
        <w:tc>
          <w:tcPr>
            <w:tcW w:w="1134" w:type="dxa"/>
          </w:tcPr>
          <w:p w14:paraId="0C9A29D9"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1144239B"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7E16A681"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45FEA1B8"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548ED740"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06E49010"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78046D7D" w14:textId="77777777" w:rsidTr="00890922">
        <w:tc>
          <w:tcPr>
            <w:tcW w:w="1560" w:type="dxa"/>
            <w:shd w:val="clear" w:color="auto" w:fill="D9D9D9" w:themeFill="background1" w:themeFillShade="D9"/>
          </w:tcPr>
          <w:p w14:paraId="3FD78ACC"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Objeto del contrato</w:t>
            </w:r>
          </w:p>
        </w:tc>
        <w:tc>
          <w:tcPr>
            <w:tcW w:w="1134" w:type="dxa"/>
          </w:tcPr>
          <w:p w14:paraId="4AF48508"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21A06457"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21362EAE"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36A99138"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2234DA2D"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60A2B91A"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4784C60F" w14:textId="77777777" w:rsidTr="00890922">
        <w:tc>
          <w:tcPr>
            <w:tcW w:w="1560" w:type="dxa"/>
            <w:shd w:val="clear" w:color="auto" w:fill="D9D9D9" w:themeFill="background1" w:themeFillShade="D9"/>
          </w:tcPr>
          <w:p w14:paraId="5CE9404E"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Contratista</w:t>
            </w:r>
          </w:p>
        </w:tc>
        <w:tc>
          <w:tcPr>
            <w:tcW w:w="1134" w:type="dxa"/>
          </w:tcPr>
          <w:p w14:paraId="7B54DFC0"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0218CCC7"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0C74A3DF"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71BF509E"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5384AD7B"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24002E90"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05A902ED" w14:textId="77777777" w:rsidTr="00890922">
        <w:tc>
          <w:tcPr>
            <w:tcW w:w="1560" w:type="dxa"/>
            <w:shd w:val="clear" w:color="auto" w:fill="D9D9D9" w:themeFill="background1" w:themeFillShade="D9"/>
          </w:tcPr>
          <w:p w14:paraId="4BAF1680"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Cantidad Adquirida</w:t>
            </w:r>
          </w:p>
        </w:tc>
        <w:tc>
          <w:tcPr>
            <w:tcW w:w="1134" w:type="dxa"/>
          </w:tcPr>
          <w:p w14:paraId="16FEF94E"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4EAEDFC8"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25CBC935"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15F2D005"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1F231A86"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20BD3DD4"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18BB83AE" w14:textId="77777777" w:rsidTr="00890922">
        <w:tc>
          <w:tcPr>
            <w:tcW w:w="1560" w:type="dxa"/>
            <w:shd w:val="clear" w:color="auto" w:fill="D9D9D9" w:themeFill="background1" w:themeFillShade="D9"/>
          </w:tcPr>
          <w:p w14:paraId="3FE1F851"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Unidad de medida</w:t>
            </w:r>
          </w:p>
        </w:tc>
        <w:tc>
          <w:tcPr>
            <w:tcW w:w="1134" w:type="dxa"/>
          </w:tcPr>
          <w:p w14:paraId="5B001A6F"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2E02FA74"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434EFDB8"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486863EB"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67CE13AC"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67D59D80"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06E82191" w14:textId="77777777" w:rsidTr="00890922">
        <w:tc>
          <w:tcPr>
            <w:tcW w:w="1560" w:type="dxa"/>
            <w:shd w:val="clear" w:color="auto" w:fill="D9D9D9" w:themeFill="background1" w:themeFillShade="D9"/>
          </w:tcPr>
          <w:p w14:paraId="6CB7743D"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Valor unitario sin IVA</w:t>
            </w:r>
          </w:p>
        </w:tc>
        <w:tc>
          <w:tcPr>
            <w:tcW w:w="1134" w:type="dxa"/>
          </w:tcPr>
          <w:p w14:paraId="54F333AE"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11128D3B"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0FC0BCF2"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701D3F57"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2D13EBFC"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7050F44B"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17FBEA0D" w14:textId="77777777" w:rsidTr="00890922">
        <w:tc>
          <w:tcPr>
            <w:tcW w:w="1560" w:type="dxa"/>
            <w:shd w:val="clear" w:color="auto" w:fill="D9D9D9" w:themeFill="background1" w:themeFillShade="D9"/>
          </w:tcPr>
          <w:p w14:paraId="125C6B74"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Valor total sin IVA</w:t>
            </w:r>
          </w:p>
        </w:tc>
        <w:tc>
          <w:tcPr>
            <w:tcW w:w="1134" w:type="dxa"/>
          </w:tcPr>
          <w:p w14:paraId="7E930852" w14:textId="77777777" w:rsidR="00BD6749" w:rsidRPr="00B5424B" w:rsidRDefault="00BD6749" w:rsidP="00BD6749">
            <w:pPr>
              <w:spacing w:after="0" w:line="240" w:lineRule="auto"/>
              <w:ind w:left="16"/>
              <w:jc w:val="center"/>
              <w:rPr>
                <w:rFonts w:ascii="Arial" w:hAnsi="Arial" w:cs="Arial"/>
                <w:b/>
                <w:bCs/>
              </w:rPr>
            </w:pPr>
          </w:p>
        </w:tc>
        <w:tc>
          <w:tcPr>
            <w:tcW w:w="1275" w:type="dxa"/>
            <w:vAlign w:val="center"/>
          </w:tcPr>
          <w:p w14:paraId="69B3210E"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18080C40" w14:textId="77777777" w:rsidR="00BD6749" w:rsidRPr="00B5424B" w:rsidRDefault="00BD6749" w:rsidP="00BD6749">
            <w:pPr>
              <w:spacing w:after="0" w:line="240" w:lineRule="auto"/>
              <w:ind w:left="16"/>
              <w:jc w:val="center"/>
              <w:rPr>
                <w:rFonts w:ascii="Arial" w:hAnsi="Arial" w:cs="Arial"/>
                <w:b/>
                <w:bCs/>
              </w:rPr>
            </w:pPr>
          </w:p>
        </w:tc>
        <w:tc>
          <w:tcPr>
            <w:tcW w:w="1276" w:type="dxa"/>
            <w:vAlign w:val="center"/>
          </w:tcPr>
          <w:p w14:paraId="07CAB7E3"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06FD41A1"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3CCB7FE0"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54A17A7B" w14:textId="77777777" w:rsidTr="00890922">
        <w:tc>
          <w:tcPr>
            <w:tcW w:w="1560" w:type="dxa"/>
            <w:shd w:val="clear" w:color="auto" w:fill="D9D9D9" w:themeFill="background1" w:themeFillShade="D9"/>
          </w:tcPr>
          <w:p w14:paraId="364EC0C7" w14:textId="77777777" w:rsidR="00BD6749" w:rsidRPr="00B5424B" w:rsidRDefault="00BD6749" w:rsidP="00A7755D">
            <w:pPr>
              <w:spacing w:after="0" w:line="240" w:lineRule="auto"/>
              <w:ind w:left="16"/>
              <w:rPr>
                <w:rFonts w:ascii="Arial" w:hAnsi="Arial" w:cs="Arial"/>
                <w:bCs/>
                <w:sz w:val="20"/>
              </w:rPr>
            </w:pPr>
            <w:r w:rsidRPr="00B5424B">
              <w:rPr>
                <w:rFonts w:ascii="Arial" w:hAnsi="Arial" w:cs="Arial"/>
                <w:b/>
                <w:bCs/>
                <w:sz w:val="20"/>
              </w:rPr>
              <w:t>Forma de pago</w:t>
            </w:r>
          </w:p>
        </w:tc>
        <w:tc>
          <w:tcPr>
            <w:tcW w:w="1134" w:type="dxa"/>
          </w:tcPr>
          <w:p w14:paraId="064653C9" w14:textId="77777777" w:rsidR="00BD6749" w:rsidRPr="00B5424B" w:rsidRDefault="00BD6749" w:rsidP="00BD6749">
            <w:pPr>
              <w:spacing w:after="0" w:line="240" w:lineRule="auto"/>
              <w:ind w:left="16"/>
              <w:jc w:val="center"/>
              <w:rPr>
                <w:rFonts w:ascii="Arial" w:hAnsi="Arial" w:cs="Arial"/>
                <w:b/>
                <w:bCs/>
              </w:rPr>
            </w:pPr>
          </w:p>
        </w:tc>
        <w:tc>
          <w:tcPr>
            <w:tcW w:w="1275" w:type="dxa"/>
          </w:tcPr>
          <w:p w14:paraId="5308F00E"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18EE1F1B"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022C165F"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7062D988"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1B4017E5"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25D93B71" w14:textId="77777777" w:rsidTr="00890922">
        <w:tc>
          <w:tcPr>
            <w:tcW w:w="1560" w:type="dxa"/>
            <w:shd w:val="clear" w:color="auto" w:fill="D9D9D9" w:themeFill="background1" w:themeFillShade="D9"/>
          </w:tcPr>
          <w:p w14:paraId="51E4B5F2"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Oferentes participantes en el proceso</w:t>
            </w:r>
          </w:p>
        </w:tc>
        <w:tc>
          <w:tcPr>
            <w:tcW w:w="1134" w:type="dxa"/>
          </w:tcPr>
          <w:p w14:paraId="4E24E905" w14:textId="77777777" w:rsidR="00BD6749" w:rsidRPr="00B5424B" w:rsidRDefault="00BD6749" w:rsidP="00BD6749">
            <w:pPr>
              <w:spacing w:after="0" w:line="240" w:lineRule="auto"/>
              <w:ind w:left="16"/>
              <w:jc w:val="center"/>
              <w:rPr>
                <w:rFonts w:ascii="Arial" w:hAnsi="Arial" w:cs="Arial"/>
                <w:b/>
                <w:bCs/>
              </w:rPr>
            </w:pPr>
          </w:p>
        </w:tc>
        <w:tc>
          <w:tcPr>
            <w:tcW w:w="1275" w:type="dxa"/>
          </w:tcPr>
          <w:p w14:paraId="790C3210"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63E99A6E"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13D6494D"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1EC6D28F"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4C888BA5"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32AF216C" w14:textId="77777777" w:rsidTr="00890922">
        <w:tc>
          <w:tcPr>
            <w:tcW w:w="1560" w:type="dxa"/>
            <w:shd w:val="clear" w:color="auto" w:fill="D9D9D9" w:themeFill="background1" w:themeFillShade="D9"/>
          </w:tcPr>
          <w:p w14:paraId="19CA33EC" w14:textId="77777777" w:rsidR="00BD6749" w:rsidRPr="00B5424B" w:rsidRDefault="00BD6749" w:rsidP="00A7755D">
            <w:pPr>
              <w:spacing w:after="0" w:line="240" w:lineRule="auto"/>
              <w:ind w:left="16"/>
              <w:rPr>
                <w:rFonts w:ascii="Arial" w:hAnsi="Arial" w:cs="Arial"/>
                <w:b/>
                <w:bCs/>
                <w:sz w:val="20"/>
              </w:rPr>
            </w:pPr>
            <w:r w:rsidRPr="00B5424B">
              <w:rPr>
                <w:rFonts w:ascii="Arial" w:hAnsi="Arial" w:cs="Arial"/>
                <w:b/>
                <w:bCs/>
                <w:sz w:val="20"/>
              </w:rPr>
              <w:t>Lugar de entrega</w:t>
            </w:r>
          </w:p>
        </w:tc>
        <w:tc>
          <w:tcPr>
            <w:tcW w:w="1134" w:type="dxa"/>
          </w:tcPr>
          <w:p w14:paraId="7D369E5A" w14:textId="77777777" w:rsidR="00BD6749" w:rsidRPr="00B5424B" w:rsidRDefault="00BD6749" w:rsidP="00BD6749">
            <w:pPr>
              <w:spacing w:after="0" w:line="240" w:lineRule="auto"/>
              <w:ind w:left="16"/>
              <w:jc w:val="center"/>
              <w:rPr>
                <w:rFonts w:ascii="Arial" w:hAnsi="Arial" w:cs="Arial"/>
                <w:b/>
                <w:bCs/>
              </w:rPr>
            </w:pPr>
          </w:p>
        </w:tc>
        <w:tc>
          <w:tcPr>
            <w:tcW w:w="1275" w:type="dxa"/>
          </w:tcPr>
          <w:p w14:paraId="3365D6AF"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64E9D84E"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7A1C1547" w14:textId="77777777" w:rsidR="00BD6749" w:rsidRPr="00B5424B" w:rsidRDefault="00BD6749" w:rsidP="00BD6749">
            <w:pPr>
              <w:spacing w:after="0" w:line="240" w:lineRule="auto"/>
              <w:ind w:left="16"/>
              <w:jc w:val="center"/>
              <w:rPr>
                <w:rFonts w:ascii="Arial" w:hAnsi="Arial" w:cs="Arial"/>
                <w:b/>
                <w:bCs/>
              </w:rPr>
            </w:pPr>
          </w:p>
        </w:tc>
        <w:tc>
          <w:tcPr>
            <w:tcW w:w="1276" w:type="dxa"/>
          </w:tcPr>
          <w:p w14:paraId="2269490B" w14:textId="77777777" w:rsidR="00BD6749" w:rsidRPr="00B5424B" w:rsidRDefault="00BD6749" w:rsidP="00BD6749">
            <w:pPr>
              <w:spacing w:after="0" w:line="240" w:lineRule="auto"/>
              <w:ind w:left="16"/>
              <w:jc w:val="center"/>
              <w:rPr>
                <w:rFonts w:ascii="Arial" w:hAnsi="Arial" w:cs="Arial"/>
                <w:b/>
                <w:bCs/>
              </w:rPr>
            </w:pPr>
          </w:p>
        </w:tc>
        <w:tc>
          <w:tcPr>
            <w:tcW w:w="1327" w:type="dxa"/>
          </w:tcPr>
          <w:p w14:paraId="3C23F567" w14:textId="77777777" w:rsidR="00BD6749" w:rsidRPr="00B5424B" w:rsidRDefault="00BD6749" w:rsidP="00BD6749">
            <w:pPr>
              <w:spacing w:after="0" w:line="240" w:lineRule="auto"/>
              <w:ind w:left="16"/>
              <w:jc w:val="center"/>
              <w:rPr>
                <w:rFonts w:ascii="Arial" w:hAnsi="Arial" w:cs="Arial"/>
                <w:b/>
                <w:bCs/>
              </w:rPr>
            </w:pPr>
          </w:p>
        </w:tc>
      </w:tr>
      <w:tr w:rsidR="00B5424B" w:rsidRPr="00B5424B" w14:paraId="6E472D69" w14:textId="77777777" w:rsidTr="00890922">
        <w:tc>
          <w:tcPr>
            <w:tcW w:w="1560" w:type="dxa"/>
            <w:shd w:val="clear" w:color="auto" w:fill="D9D9D9" w:themeFill="background1" w:themeFillShade="D9"/>
          </w:tcPr>
          <w:p w14:paraId="5F4FD156" w14:textId="248A3529" w:rsidR="00BF58ED" w:rsidRPr="00B5424B" w:rsidRDefault="00890922" w:rsidP="00A7755D">
            <w:pPr>
              <w:spacing w:after="0" w:line="240" w:lineRule="auto"/>
              <w:ind w:left="16"/>
              <w:rPr>
                <w:rFonts w:ascii="Arial" w:hAnsi="Arial" w:cs="Arial"/>
                <w:b/>
                <w:bCs/>
                <w:sz w:val="20"/>
              </w:rPr>
            </w:pPr>
            <w:r w:rsidRPr="00B5424B">
              <w:rPr>
                <w:rFonts w:ascii="Arial" w:hAnsi="Arial" w:cs="Arial"/>
                <w:b/>
                <w:bCs/>
                <w:sz w:val="20"/>
              </w:rPr>
              <w:t>Garantías Solicitadas</w:t>
            </w:r>
          </w:p>
        </w:tc>
        <w:tc>
          <w:tcPr>
            <w:tcW w:w="1134" w:type="dxa"/>
          </w:tcPr>
          <w:p w14:paraId="141EBFBE" w14:textId="77777777" w:rsidR="00BF58ED" w:rsidRPr="00B5424B" w:rsidRDefault="00BF58ED" w:rsidP="00BD6749">
            <w:pPr>
              <w:spacing w:after="0" w:line="240" w:lineRule="auto"/>
              <w:ind w:left="16"/>
              <w:jc w:val="center"/>
              <w:rPr>
                <w:rFonts w:ascii="Arial" w:hAnsi="Arial" w:cs="Arial"/>
                <w:b/>
                <w:bCs/>
              </w:rPr>
            </w:pPr>
          </w:p>
        </w:tc>
        <w:tc>
          <w:tcPr>
            <w:tcW w:w="1275" w:type="dxa"/>
          </w:tcPr>
          <w:p w14:paraId="7AAE8AED" w14:textId="77777777" w:rsidR="00BF58ED" w:rsidRPr="00B5424B" w:rsidRDefault="00BF58ED" w:rsidP="00BD6749">
            <w:pPr>
              <w:spacing w:after="0" w:line="240" w:lineRule="auto"/>
              <w:ind w:left="16"/>
              <w:jc w:val="center"/>
              <w:rPr>
                <w:rFonts w:ascii="Arial" w:hAnsi="Arial" w:cs="Arial"/>
                <w:b/>
                <w:bCs/>
              </w:rPr>
            </w:pPr>
          </w:p>
        </w:tc>
        <w:tc>
          <w:tcPr>
            <w:tcW w:w="1276" w:type="dxa"/>
          </w:tcPr>
          <w:p w14:paraId="15149B10" w14:textId="77777777" w:rsidR="00BF58ED" w:rsidRPr="00B5424B" w:rsidRDefault="00BF58ED" w:rsidP="00BD6749">
            <w:pPr>
              <w:spacing w:after="0" w:line="240" w:lineRule="auto"/>
              <w:ind w:left="16"/>
              <w:jc w:val="center"/>
              <w:rPr>
                <w:rFonts w:ascii="Arial" w:hAnsi="Arial" w:cs="Arial"/>
                <w:b/>
                <w:bCs/>
              </w:rPr>
            </w:pPr>
          </w:p>
        </w:tc>
        <w:tc>
          <w:tcPr>
            <w:tcW w:w="1276" w:type="dxa"/>
          </w:tcPr>
          <w:p w14:paraId="528D7D1E" w14:textId="77777777" w:rsidR="00BF58ED" w:rsidRPr="00B5424B" w:rsidRDefault="00BF58ED" w:rsidP="00BD6749">
            <w:pPr>
              <w:spacing w:after="0" w:line="240" w:lineRule="auto"/>
              <w:ind w:left="16"/>
              <w:jc w:val="center"/>
              <w:rPr>
                <w:rFonts w:ascii="Arial" w:hAnsi="Arial" w:cs="Arial"/>
                <w:b/>
                <w:bCs/>
              </w:rPr>
            </w:pPr>
          </w:p>
        </w:tc>
        <w:tc>
          <w:tcPr>
            <w:tcW w:w="1276" w:type="dxa"/>
          </w:tcPr>
          <w:p w14:paraId="1905CC9B" w14:textId="77777777" w:rsidR="00BF58ED" w:rsidRPr="00B5424B" w:rsidRDefault="00BF58ED" w:rsidP="00BD6749">
            <w:pPr>
              <w:spacing w:after="0" w:line="240" w:lineRule="auto"/>
              <w:ind w:left="16"/>
              <w:jc w:val="center"/>
              <w:rPr>
                <w:rFonts w:ascii="Arial" w:hAnsi="Arial" w:cs="Arial"/>
                <w:b/>
                <w:bCs/>
              </w:rPr>
            </w:pPr>
          </w:p>
        </w:tc>
        <w:tc>
          <w:tcPr>
            <w:tcW w:w="1327" w:type="dxa"/>
          </w:tcPr>
          <w:p w14:paraId="0E870E95" w14:textId="77777777" w:rsidR="00BF58ED" w:rsidRPr="00B5424B" w:rsidRDefault="00BF58ED" w:rsidP="00BD6749">
            <w:pPr>
              <w:spacing w:after="0" w:line="240" w:lineRule="auto"/>
              <w:ind w:left="16"/>
              <w:jc w:val="center"/>
              <w:rPr>
                <w:rFonts w:ascii="Arial" w:hAnsi="Arial" w:cs="Arial"/>
                <w:b/>
                <w:bCs/>
              </w:rPr>
            </w:pPr>
          </w:p>
        </w:tc>
      </w:tr>
      <w:tr w:rsidR="00B5424B" w:rsidRPr="00B5424B" w14:paraId="07F8A8AE" w14:textId="77777777" w:rsidTr="00890922">
        <w:tc>
          <w:tcPr>
            <w:tcW w:w="1560" w:type="dxa"/>
            <w:shd w:val="clear" w:color="auto" w:fill="D9D9D9" w:themeFill="background1" w:themeFillShade="D9"/>
          </w:tcPr>
          <w:p w14:paraId="10997BD3" w14:textId="6DFFE016" w:rsidR="00890922" w:rsidRPr="00B5424B" w:rsidRDefault="00890922" w:rsidP="00A7755D">
            <w:pPr>
              <w:spacing w:after="0" w:line="240" w:lineRule="auto"/>
              <w:ind w:left="16"/>
              <w:rPr>
                <w:rFonts w:ascii="Arial" w:hAnsi="Arial" w:cs="Arial"/>
                <w:b/>
                <w:bCs/>
                <w:sz w:val="20"/>
              </w:rPr>
            </w:pPr>
            <w:r w:rsidRPr="00B5424B">
              <w:rPr>
                <w:rFonts w:ascii="Arial" w:hAnsi="Arial" w:cs="Arial"/>
                <w:b/>
                <w:bCs/>
                <w:sz w:val="20"/>
              </w:rPr>
              <w:t>Presentó incumplimiento</w:t>
            </w:r>
          </w:p>
        </w:tc>
        <w:tc>
          <w:tcPr>
            <w:tcW w:w="1134" w:type="dxa"/>
          </w:tcPr>
          <w:p w14:paraId="6B301A74" w14:textId="77777777" w:rsidR="00890922" w:rsidRPr="00B5424B" w:rsidRDefault="00890922" w:rsidP="00BD6749">
            <w:pPr>
              <w:spacing w:after="0" w:line="240" w:lineRule="auto"/>
              <w:ind w:left="16"/>
              <w:jc w:val="center"/>
              <w:rPr>
                <w:rFonts w:ascii="Arial" w:hAnsi="Arial" w:cs="Arial"/>
                <w:b/>
                <w:bCs/>
              </w:rPr>
            </w:pPr>
          </w:p>
        </w:tc>
        <w:tc>
          <w:tcPr>
            <w:tcW w:w="1275" w:type="dxa"/>
          </w:tcPr>
          <w:p w14:paraId="2F73B4F3" w14:textId="77777777" w:rsidR="00890922" w:rsidRPr="00B5424B" w:rsidRDefault="00890922" w:rsidP="00BD6749">
            <w:pPr>
              <w:spacing w:after="0" w:line="240" w:lineRule="auto"/>
              <w:ind w:left="16"/>
              <w:jc w:val="center"/>
              <w:rPr>
                <w:rFonts w:ascii="Arial" w:hAnsi="Arial" w:cs="Arial"/>
                <w:b/>
                <w:bCs/>
              </w:rPr>
            </w:pPr>
          </w:p>
        </w:tc>
        <w:tc>
          <w:tcPr>
            <w:tcW w:w="1276" w:type="dxa"/>
          </w:tcPr>
          <w:p w14:paraId="04F19BD5" w14:textId="77777777" w:rsidR="00890922" w:rsidRPr="00B5424B" w:rsidRDefault="00890922" w:rsidP="00BD6749">
            <w:pPr>
              <w:spacing w:after="0" w:line="240" w:lineRule="auto"/>
              <w:ind w:left="16"/>
              <w:jc w:val="center"/>
              <w:rPr>
                <w:rFonts w:ascii="Arial" w:hAnsi="Arial" w:cs="Arial"/>
                <w:b/>
                <w:bCs/>
              </w:rPr>
            </w:pPr>
          </w:p>
        </w:tc>
        <w:tc>
          <w:tcPr>
            <w:tcW w:w="1276" w:type="dxa"/>
          </w:tcPr>
          <w:p w14:paraId="43F3EDC8" w14:textId="77777777" w:rsidR="00890922" w:rsidRPr="00B5424B" w:rsidRDefault="00890922" w:rsidP="00BD6749">
            <w:pPr>
              <w:spacing w:after="0" w:line="240" w:lineRule="auto"/>
              <w:ind w:left="16"/>
              <w:jc w:val="center"/>
              <w:rPr>
                <w:rFonts w:ascii="Arial" w:hAnsi="Arial" w:cs="Arial"/>
                <w:b/>
                <w:bCs/>
              </w:rPr>
            </w:pPr>
          </w:p>
        </w:tc>
        <w:tc>
          <w:tcPr>
            <w:tcW w:w="1276" w:type="dxa"/>
          </w:tcPr>
          <w:p w14:paraId="7FF5DC5B" w14:textId="77777777" w:rsidR="00890922" w:rsidRPr="00B5424B" w:rsidRDefault="00890922" w:rsidP="00BD6749">
            <w:pPr>
              <w:spacing w:after="0" w:line="240" w:lineRule="auto"/>
              <w:ind w:left="16"/>
              <w:jc w:val="center"/>
              <w:rPr>
                <w:rFonts w:ascii="Arial" w:hAnsi="Arial" w:cs="Arial"/>
                <w:b/>
                <w:bCs/>
              </w:rPr>
            </w:pPr>
          </w:p>
        </w:tc>
        <w:tc>
          <w:tcPr>
            <w:tcW w:w="1327" w:type="dxa"/>
          </w:tcPr>
          <w:p w14:paraId="161392EF" w14:textId="77777777" w:rsidR="00890922" w:rsidRPr="00B5424B" w:rsidRDefault="00890922" w:rsidP="00BD6749">
            <w:pPr>
              <w:spacing w:after="0" w:line="240" w:lineRule="auto"/>
              <w:ind w:left="16"/>
              <w:jc w:val="center"/>
              <w:rPr>
                <w:rFonts w:ascii="Arial" w:hAnsi="Arial" w:cs="Arial"/>
                <w:b/>
                <w:bCs/>
              </w:rPr>
            </w:pPr>
          </w:p>
        </w:tc>
      </w:tr>
    </w:tbl>
    <w:p w14:paraId="5D73D568" w14:textId="77777777" w:rsidR="00110405" w:rsidRPr="008F09AE" w:rsidRDefault="00110405" w:rsidP="002B364A">
      <w:pPr>
        <w:pStyle w:val="Ttulo1"/>
        <w:numPr>
          <w:ilvl w:val="0"/>
          <w:numId w:val="3"/>
        </w:numPr>
        <w:ind w:left="709" w:hanging="709"/>
        <w:jc w:val="center"/>
        <w:rPr>
          <w:rFonts w:ascii="Arial" w:hAnsi="Arial" w:cs="Arial"/>
          <w:b/>
          <w:bCs/>
          <w:color w:val="auto"/>
          <w:sz w:val="28"/>
          <w:szCs w:val="28"/>
          <w:u w:val="single"/>
        </w:rPr>
      </w:pPr>
      <w:bookmarkStart w:id="34" w:name="_Toc149039573"/>
      <w:r w:rsidRPr="008F09AE">
        <w:rPr>
          <w:rFonts w:ascii="Arial" w:hAnsi="Arial" w:cs="Arial"/>
          <w:b/>
          <w:bCs/>
          <w:color w:val="auto"/>
          <w:sz w:val="28"/>
          <w:szCs w:val="28"/>
          <w:u w:val="single"/>
        </w:rPr>
        <w:t>ANÁLISIS DEL VALOR ESTIMADO DEL CONTRATO Y PRESUPUESTO OFICIAL</w:t>
      </w:r>
      <w:bookmarkEnd w:id="34"/>
    </w:p>
    <w:p w14:paraId="3FCEE1DB" w14:textId="77777777" w:rsidR="00110405" w:rsidRPr="00B5424B" w:rsidRDefault="00110405" w:rsidP="00110405">
      <w:pPr>
        <w:pStyle w:val="Prrafodelista"/>
        <w:ind w:left="709" w:hanging="709"/>
        <w:jc w:val="both"/>
        <w:rPr>
          <w:rFonts w:ascii="Arial" w:hAnsi="Arial" w:cs="Arial"/>
          <w:sz w:val="16"/>
          <w:szCs w:val="22"/>
        </w:rPr>
      </w:pPr>
    </w:p>
    <w:p w14:paraId="7EBB57AF" w14:textId="78992F3F" w:rsidR="00110405" w:rsidRPr="00B5424B" w:rsidRDefault="00110405" w:rsidP="00110405">
      <w:pPr>
        <w:pStyle w:val="Prrafodelista"/>
        <w:ind w:left="0"/>
        <w:jc w:val="both"/>
        <w:rPr>
          <w:rFonts w:ascii="Arial" w:hAnsi="Arial" w:cs="Arial"/>
          <w:sz w:val="22"/>
          <w:szCs w:val="22"/>
        </w:rPr>
      </w:pPr>
      <w:r w:rsidRPr="00B5424B">
        <w:rPr>
          <w:rFonts w:ascii="Arial" w:hAnsi="Arial" w:cs="Arial"/>
          <w:sz w:val="22"/>
          <w:szCs w:val="22"/>
        </w:rPr>
        <w:t xml:space="preserve">El Ministerio de Defensa Nacional – </w:t>
      </w:r>
      <w:r w:rsidR="006C16B3" w:rsidRPr="00B5424B">
        <w:rPr>
          <w:rFonts w:ascii="Arial" w:hAnsi="Arial" w:cs="Arial"/>
          <w:sz w:val="22"/>
          <w:szCs w:val="22"/>
        </w:rPr>
        <w:t xml:space="preserve">Fuerza Aeroespacial Colombiana </w:t>
      </w:r>
      <w:r w:rsidRPr="00B5424B">
        <w:rPr>
          <w:rFonts w:ascii="Arial" w:hAnsi="Arial" w:cs="Arial"/>
          <w:sz w:val="22"/>
          <w:szCs w:val="22"/>
        </w:rPr>
        <w:t xml:space="preserve">de acuerdo al estudio del mercado estima que el valor del contrato a celebrar ascenderá aproximadamente a la suma de $ </w:t>
      </w:r>
      <w:r w:rsidRPr="00B5424B">
        <w:rPr>
          <w:rFonts w:ascii="Arial" w:hAnsi="Arial" w:cs="Arial"/>
          <w:sz w:val="22"/>
          <w:szCs w:val="22"/>
          <w:shd w:val="clear" w:color="auto" w:fill="51D707"/>
        </w:rPr>
        <w:t>...</w:t>
      </w:r>
      <w:r w:rsidRPr="00B5424B">
        <w:rPr>
          <w:rFonts w:ascii="Arial" w:hAnsi="Arial" w:cs="Arial"/>
          <w:sz w:val="22"/>
          <w:szCs w:val="22"/>
        </w:rPr>
        <w:t xml:space="preserve"> </w:t>
      </w:r>
    </w:p>
    <w:p w14:paraId="741FDF90" w14:textId="77777777" w:rsidR="00110405" w:rsidRPr="00B5424B" w:rsidRDefault="00110405" w:rsidP="00110405">
      <w:pPr>
        <w:pStyle w:val="Prrafodelista"/>
        <w:ind w:left="0"/>
        <w:jc w:val="both"/>
        <w:rPr>
          <w:rFonts w:ascii="Arial" w:hAnsi="Arial" w:cs="Arial"/>
          <w:sz w:val="22"/>
          <w:szCs w:val="22"/>
        </w:rPr>
      </w:pPr>
    </w:p>
    <w:p w14:paraId="05D0956C" w14:textId="77777777" w:rsidR="00110405" w:rsidRPr="00B5424B" w:rsidRDefault="00110405" w:rsidP="00110405">
      <w:pPr>
        <w:pStyle w:val="Prrafodelista"/>
        <w:ind w:left="0"/>
        <w:jc w:val="both"/>
        <w:rPr>
          <w:rFonts w:ascii="Arial" w:hAnsi="Arial" w:cs="Arial"/>
          <w:sz w:val="22"/>
          <w:szCs w:val="22"/>
          <w:shd w:val="clear" w:color="auto" w:fill="51D707"/>
        </w:rPr>
      </w:pPr>
      <w:r w:rsidRPr="00B5424B">
        <w:rPr>
          <w:rFonts w:ascii="Arial" w:hAnsi="Arial" w:cs="Arial"/>
          <w:sz w:val="22"/>
          <w:szCs w:val="22"/>
        </w:rPr>
        <w:lastRenderedPageBreak/>
        <w:t xml:space="preserve">Justificación: </w:t>
      </w:r>
      <w:r w:rsidRPr="00B5424B">
        <w:rPr>
          <w:rFonts w:ascii="Arial" w:hAnsi="Arial" w:cs="Arial"/>
          <w:sz w:val="22"/>
          <w:szCs w:val="22"/>
          <w:shd w:val="clear" w:color="auto" w:fill="51D707"/>
        </w:rPr>
        <w:t>…</w:t>
      </w:r>
    </w:p>
    <w:p w14:paraId="2E00F853" w14:textId="77777777" w:rsidR="00110405" w:rsidRPr="00B5424B" w:rsidRDefault="00110405" w:rsidP="00110405">
      <w:pPr>
        <w:pStyle w:val="Prrafodelista"/>
        <w:ind w:left="0"/>
        <w:jc w:val="both"/>
        <w:rPr>
          <w:rFonts w:ascii="Arial" w:hAnsi="Arial" w:cs="Arial"/>
          <w:sz w:val="22"/>
          <w:szCs w:val="22"/>
        </w:rPr>
      </w:pPr>
    </w:p>
    <w:p w14:paraId="76434272" w14:textId="77777777" w:rsidR="00110405" w:rsidRPr="00B5424B" w:rsidRDefault="00110405" w:rsidP="62A733F6">
      <w:pPr>
        <w:pStyle w:val="Ttulo2"/>
        <w:numPr>
          <w:ilvl w:val="1"/>
          <w:numId w:val="3"/>
        </w:numPr>
        <w:spacing w:line="360" w:lineRule="auto"/>
        <w:ind w:left="709" w:hanging="709"/>
        <w:rPr>
          <w:rFonts w:ascii="Arial" w:hAnsi="Arial" w:cs="Arial"/>
          <w:b/>
          <w:bCs/>
          <w:color w:val="auto"/>
          <w:sz w:val="24"/>
          <w:szCs w:val="24"/>
        </w:rPr>
      </w:pPr>
      <w:bookmarkStart w:id="35" w:name="_Toc149039574"/>
      <w:r w:rsidRPr="00B5424B">
        <w:rPr>
          <w:rFonts w:ascii="Arial" w:hAnsi="Arial" w:cs="Arial"/>
          <w:b/>
          <w:bCs/>
          <w:color w:val="auto"/>
          <w:sz w:val="24"/>
          <w:szCs w:val="24"/>
        </w:rPr>
        <w:t>DETERMINACIÓN DE LOS IMPUESTOS A QUE HAYA LUGAR.</w:t>
      </w:r>
      <w:bookmarkEnd w:id="35"/>
    </w:p>
    <w:p w14:paraId="0D58F565" w14:textId="77777777" w:rsidR="00110405" w:rsidRPr="00B5424B" w:rsidRDefault="00110405" w:rsidP="00110405">
      <w:pPr>
        <w:rPr>
          <w:rFonts w:ascii="Arial" w:hAnsi="Arial" w:cs="Arial"/>
          <w:sz w:val="24"/>
          <w:szCs w:val="24"/>
          <w:shd w:val="clear" w:color="auto" w:fill="51D707"/>
        </w:rPr>
      </w:pPr>
      <w:r w:rsidRPr="00B5424B">
        <w:rPr>
          <w:rFonts w:ascii="Arial" w:hAnsi="Arial" w:cs="Arial"/>
          <w:sz w:val="24"/>
          <w:szCs w:val="24"/>
          <w:shd w:val="clear" w:color="auto" w:fill="51D707"/>
        </w:rPr>
        <w:t>…</w:t>
      </w:r>
    </w:p>
    <w:p w14:paraId="28CADF69" w14:textId="77777777" w:rsidR="00110405" w:rsidRPr="00B5424B" w:rsidRDefault="00110405" w:rsidP="62A733F6">
      <w:pPr>
        <w:pStyle w:val="Ttulo2"/>
        <w:numPr>
          <w:ilvl w:val="1"/>
          <w:numId w:val="3"/>
        </w:numPr>
        <w:ind w:left="709" w:hanging="709"/>
        <w:jc w:val="both"/>
        <w:rPr>
          <w:rFonts w:ascii="Arial" w:hAnsi="Arial" w:cs="Arial"/>
          <w:b/>
          <w:bCs/>
          <w:color w:val="auto"/>
          <w:sz w:val="24"/>
          <w:szCs w:val="24"/>
        </w:rPr>
      </w:pPr>
      <w:bookmarkStart w:id="36" w:name="_Toc149039575"/>
      <w:r w:rsidRPr="00B5424B">
        <w:rPr>
          <w:rFonts w:ascii="Arial" w:hAnsi="Arial" w:cs="Arial"/>
          <w:b/>
          <w:bCs/>
          <w:color w:val="auto"/>
          <w:sz w:val="24"/>
          <w:szCs w:val="24"/>
        </w:rPr>
        <w:t>CERTIFICADO DE DISPONIBILIDAD PRESUPUESTAL QUE RESPALDA LA CONTRATACIÓN.</w:t>
      </w:r>
      <w:bookmarkEnd w:id="36"/>
    </w:p>
    <w:tbl>
      <w:tblPr>
        <w:tblpPr w:leftFromText="141" w:rightFromText="141"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439"/>
      </w:tblGrid>
      <w:tr w:rsidR="00B5424B" w:rsidRPr="00B5424B" w14:paraId="61787DBE" w14:textId="77777777" w:rsidTr="00110405">
        <w:trPr>
          <w:trHeight w:val="419"/>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99012" w14:textId="77777777" w:rsidR="00110405" w:rsidRPr="00B5424B" w:rsidRDefault="00110405" w:rsidP="00110405">
            <w:pPr>
              <w:spacing w:after="0" w:line="240" w:lineRule="auto"/>
              <w:ind w:left="29"/>
              <w:jc w:val="both"/>
              <w:rPr>
                <w:rFonts w:ascii="Arial" w:hAnsi="Arial" w:cs="Arial"/>
                <w:b/>
                <w:lang w:val="es-ES"/>
              </w:rPr>
            </w:pPr>
            <w:r w:rsidRPr="00B5424B">
              <w:rPr>
                <w:rFonts w:ascii="Arial" w:hAnsi="Arial" w:cs="Arial"/>
                <w:b/>
                <w:lang w:val="es-ES"/>
              </w:rPr>
              <w:t>CDP No.</w:t>
            </w:r>
          </w:p>
        </w:tc>
        <w:tc>
          <w:tcPr>
            <w:tcW w:w="2439" w:type="dxa"/>
            <w:tcBorders>
              <w:top w:val="single" w:sz="4" w:space="0" w:color="auto"/>
              <w:left w:val="single" w:sz="4" w:space="0" w:color="auto"/>
              <w:bottom w:val="single" w:sz="4" w:space="0" w:color="auto"/>
              <w:right w:val="single" w:sz="4" w:space="0" w:color="auto"/>
            </w:tcBorders>
            <w:vAlign w:val="center"/>
          </w:tcPr>
          <w:p w14:paraId="6048BC9B" w14:textId="77777777" w:rsidR="00110405" w:rsidRPr="00B5424B" w:rsidRDefault="00110405" w:rsidP="00110405">
            <w:pPr>
              <w:spacing w:after="0" w:line="240" w:lineRule="auto"/>
              <w:ind w:left="709" w:hanging="709"/>
              <w:jc w:val="center"/>
              <w:rPr>
                <w:rFonts w:ascii="Arial" w:hAnsi="Arial" w:cs="Arial"/>
                <w:lang w:val="es-ES"/>
              </w:rPr>
            </w:pPr>
          </w:p>
        </w:tc>
      </w:tr>
      <w:tr w:rsidR="00B5424B" w:rsidRPr="00B5424B" w14:paraId="66B68C6F" w14:textId="77777777" w:rsidTr="00110405">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CD064" w14:textId="77777777" w:rsidR="00110405" w:rsidRPr="00B5424B" w:rsidRDefault="00110405" w:rsidP="00110405">
            <w:pPr>
              <w:spacing w:after="0" w:line="240" w:lineRule="auto"/>
              <w:ind w:left="29"/>
              <w:rPr>
                <w:rFonts w:ascii="Arial" w:hAnsi="Arial" w:cs="Arial"/>
                <w:b/>
                <w:sz w:val="18"/>
                <w:szCs w:val="18"/>
                <w:lang w:val="es-ES"/>
              </w:rPr>
            </w:pPr>
            <w:r w:rsidRPr="00B5424B">
              <w:rPr>
                <w:rFonts w:ascii="Arial" w:hAnsi="Arial" w:cs="Arial"/>
                <w:b/>
                <w:sz w:val="18"/>
                <w:szCs w:val="18"/>
                <w:lang w:val="es-ES"/>
              </w:rPr>
              <w:t>Oficio de autorización de vigencias futuras No.</w:t>
            </w:r>
          </w:p>
        </w:tc>
        <w:tc>
          <w:tcPr>
            <w:tcW w:w="2439" w:type="dxa"/>
            <w:tcBorders>
              <w:top w:val="single" w:sz="4" w:space="0" w:color="auto"/>
              <w:left w:val="single" w:sz="4" w:space="0" w:color="auto"/>
              <w:bottom w:val="single" w:sz="4" w:space="0" w:color="auto"/>
              <w:right w:val="single" w:sz="4" w:space="0" w:color="auto"/>
            </w:tcBorders>
            <w:vAlign w:val="center"/>
          </w:tcPr>
          <w:p w14:paraId="5D537B85" w14:textId="77777777" w:rsidR="00110405" w:rsidRPr="00B5424B" w:rsidRDefault="00110405" w:rsidP="00110405">
            <w:pPr>
              <w:spacing w:after="0" w:line="240" w:lineRule="auto"/>
              <w:ind w:left="709" w:hanging="709"/>
              <w:jc w:val="center"/>
              <w:rPr>
                <w:rFonts w:ascii="Arial" w:hAnsi="Arial" w:cs="Arial"/>
                <w:lang w:val="es-ES"/>
              </w:rPr>
            </w:pPr>
          </w:p>
        </w:tc>
      </w:tr>
    </w:tbl>
    <w:p w14:paraId="0436667B" w14:textId="77777777" w:rsidR="00110405" w:rsidRPr="00B5424B" w:rsidRDefault="00110405" w:rsidP="00110405">
      <w:pPr>
        <w:spacing w:after="0" w:line="240" w:lineRule="auto"/>
        <w:ind w:left="709" w:hanging="709"/>
        <w:rPr>
          <w:rFonts w:ascii="Arial" w:hAnsi="Arial" w:cs="Arial"/>
          <w:sz w:val="18"/>
        </w:rPr>
      </w:pPr>
    </w:p>
    <w:p w14:paraId="36061C3B" w14:textId="77777777" w:rsidR="00110405" w:rsidRPr="00B5424B" w:rsidRDefault="00110405" w:rsidP="00110405">
      <w:pPr>
        <w:spacing w:after="0" w:line="240" w:lineRule="auto"/>
        <w:ind w:left="709" w:hanging="709"/>
        <w:rPr>
          <w:rFonts w:ascii="Arial" w:hAnsi="Arial" w:cs="Arial"/>
          <w:sz w:val="18"/>
        </w:rPr>
      </w:pPr>
    </w:p>
    <w:p w14:paraId="2375C8F8" w14:textId="77777777" w:rsidR="00110405" w:rsidRPr="00B5424B" w:rsidRDefault="00110405" w:rsidP="00110405">
      <w:pPr>
        <w:spacing w:after="0" w:line="240" w:lineRule="auto"/>
        <w:ind w:left="709" w:hanging="709"/>
        <w:rPr>
          <w:rFonts w:ascii="Arial" w:hAnsi="Arial" w:cs="Arial"/>
          <w:sz w:val="18"/>
        </w:rPr>
      </w:pPr>
    </w:p>
    <w:p w14:paraId="78AB9B25" w14:textId="77777777" w:rsidR="00110405" w:rsidRPr="00B5424B" w:rsidRDefault="00110405" w:rsidP="00110405">
      <w:pPr>
        <w:spacing w:after="0" w:line="240" w:lineRule="auto"/>
        <w:ind w:left="709" w:hanging="709"/>
        <w:rPr>
          <w:rFonts w:ascii="Arial" w:hAnsi="Arial" w:cs="Arial"/>
          <w:sz w:val="18"/>
        </w:rPr>
      </w:pPr>
    </w:p>
    <w:p w14:paraId="6A6BDE76" w14:textId="77777777" w:rsidR="00110405" w:rsidRPr="00B5424B" w:rsidRDefault="00110405" w:rsidP="00110405">
      <w:pPr>
        <w:spacing w:after="0" w:line="240" w:lineRule="auto"/>
        <w:ind w:left="709" w:hanging="709"/>
        <w:rPr>
          <w:rFonts w:ascii="Arial" w:hAnsi="Arial" w:cs="Arial"/>
          <w:sz w:val="18"/>
        </w:rPr>
      </w:pPr>
    </w:p>
    <w:p w14:paraId="4742572B" w14:textId="77777777" w:rsidR="00110405" w:rsidRPr="00B5424B" w:rsidRDefault="00110405" w:rsidP="00110405">
      <w:pPr>
        <w:spacing w:after="0" w:line="240" w:lineRule="auto"/>
        <w:ind w:left="709" w:hanging="709"/>
        <w:rPr>
          <w:rFonts w:ascii="Arial" w:hAnsi="Arial" w:cs="Arial"/>
          <w:sz w:val="18"/>
        </w:rPr>
      </w:pPr>
    </w:p>
    <w:p w14:paraId="21B5FB3B" w14:textId="70DFD716" w:rsidR="00110405" w:rsidRPr="00B5424B" w:rsidRDefault="00110405" w:rsidP="00110405">
      <w:pPr>
        <w:spacing w:after="0"/>
        <w:rPr>
          <w:rFonts w:ascii="Arial" w:hAnsi="Arial" w:cs="Arial"/>
          <w:b/>
          <w:shd w:val="clear" w:color="auto" w:fill="51D707"/>
        </w:rPr>
      </w:pPr>
    </w:p>
    <w:p w14:paraId="55694EE2" w14:textId="2431CBD2" w:rsidR="001A6543" w:rsidRPr="00B5424B" w:rsidRDefault="001A6543" w:rsidP="001A6543">
      <w:pPr>
        <w:rPr>
          <w:rFonts w:ascii="Arial" w:hAnsi="Arial" w:cs="Arial"/>
        </w:rPr>
      </w:pPr>
      <w:r w:rsidRPr="00B5424B">
        <w:rPr>
          <w:rFonts w:ascii="Arial" w:hAnsi="Arial" w:cs="Arial"/>
          <w:shd w:val="clear" w:color="auto" w:fill="51D707"/>
        </w:rPr>
        <w:t>…</w:t>
      </w:r>
      <w:r w:rsidR="007B4557" w:rsidRPr="00B5424B">
        <w:rPr>
          <w:rFonts w:ascii="Arial" w:hAnsi="Arial" w:cs="Arial"/>
          <w:shd w:val="clear" w:color="auto" w:fill="51D707"/>
        </w:rPr>
        <w:t xml:space="preserve"> </w:t>
      </w:r>
    </w:p>
    <w:p w14:paraId="78010D64" w14:textId="34AE6719" w:rsidR="00963AF5" w:rsidRPr="008F09AE" w:rsidRDefault="00963AF5" w:rsidP="002B364A">
      <w:pPr>
        <w:pStyle w:val="Ttulo1"/>
        <w:numPr>
          <w:ilvl w:val="0"/>
          <w:numId w:val="3"/>
        </w:numPr>
        <w:ind w:left="709" w:hanging="709"/>
        <w:jc w:val="center"/>
        <w:rPr>
          <w:rFonts w:ascii="Arial" w:hAnsi="Arial" w:cs="Arial"/>
          <w:b/>
          <w:bCs/>
          <w:color w:val="auto"/>
          <w:sz w:val="28"/>
          <w:szCs w:val="28"/>
          <w:u w:val="single"/>
        </w:rPr>
      </w:pPr>
      <w:bookmarkStart w:id="37" w:name="_Toc149039576"/>
      <w:r w:rsidRPr="008F09AE">
        <w:rPr>
          <w:rFonts w:ascii="Arial" w:hAnsi="Arial" w:cs="Arial"/>
          <w:b/>
          <w:bCs/>
          <w:color w:val="auto"/>
          <w:sz w:val="28"/>
          <w:szCs w:val="28"/>
          <w:u w:val="single"/>
        </w:rPr>
        <w:t>FACTORES DE SELECCIÓN</w:t>
      </w:r>
      <w:bookmarkEnd w:id="37"/>
    </w:p>
    <w:p w14:paraId="10C86A87" w14:textId="77777777" w:rsidR="002B364A" w:rsidRPr="00B5424B" w:rsidRDefault="002B364A" w:rsidP="0015224C">
      <w:pPr>
        <w:spacing w:after="0" w:line="240" w:lineRule="auto"/>
        <w:jc w:val="both"/>
        <w:rPr>
          <w:rFonts w:ascii="Arial" w:hAnsi="Arial" w:cs="Arial"/>
        </w:rPr>
      </w:pPr>
    </w:p>
    <w:p w14:paraId="5B6BC065" w14:textId="6616B91D" w:rsidR="00963AF5" w:rsidRPr="00B5424B" w:rsidRDefault="0015224C" w:rsidP="0015224C">
      <w:pPr>
        <w:spacing w:after="0" w:line="240" w:lineRule="auto"/>
        <w:jc w:val="both"/>
        <w:rPr>
          <w:rFonts w:ascii="Arial" w:hAnsi="Arial" w:cs="Arial"/>
        </w:rPr>
      </w:pPr>
      <w:r w:rsidRPr="00B5424B">
        <w:rPr>
          <w:rFonts w:ascii="Arial" w:hAnsi="Arial" w:cs="Arial"/>
        </w:rPr>
        <w:t>El procedimiento de selección del futuro contratista está sometido a los principios de transparencia, selección objetiva e igualdad de derechos y oportunidades de los que se deriva la obligación de someter a todos los oferentes a las mismas condiciones definidas en la Ley y en el Pliego de Condiciones.</w:t>
      </w:r>
    </w:p>
    <w:p w14:paraId="16BA0671" w14:textId="7995D9E4" w:rsidR="0015224C" w:rsidRPr="00B5424B" w:rsidRDefault="0015224C" w:rsidP="0015224C">
      <w:pPr>
        <w:spacing w:after="0" w:line="240" w:lineRule="auto"/>
        <w:jc w:val="both"/>
        <w:rPr>
          <w:rFonts w:ascii="Arial" w:hAnsi="Arial" w:cs="Arial"/>
        </w:rPr>
      </w:pPr>
    </w:p>
    <w:p w14:paraId="04D4EC8E" w14:textId="5400E46C" w:rsidR="0015224C" w:rsidRPr="00B5424B" w:rsidRDefault="0015224C" w:rsidP="0015224C">
      <w:pPr>
        <w:spacing w:after="0" w:line="240" w:lineRule="auto"/>
        <w:jc w:val="both"/>
        <w:rPr>
          <w:rFonts w:ascii="Arial" w:hAnsi="Arial" w:cs="Arial"/>
        </w:rPr>
      </w:pPr>
      <w:r w:rsidRPr="00B5424B">
        <w:rPr>
          <w:rFonts w:ascii="Arial" w:hAnsi="Arial" w:cs="Arial"/>
        </w:rPr>
        <w:t xml:space="preserve">Conforme a ello, la </w:t>
      </w:r>
      <w:r w:rsidR="006C16B3" w:rsidRPr="00B5424B">
        <w:rPr>
          <w:rFonts w:ascii="Arial" w:hAnsi="Arial" w:cs="Arial"/>
        </w:rPr>
        <w:t>FUERZA AEROESPACIAL COLOMBIANA</w:t>
      </w:r>
      <w:r w:rsidRPr="00B5424B">
        <w:rPr>
          <w:rFonts w:ascii="Arial" w:hAnsi="Arial" w:cs="Arial"/>
        </w:rPr>
        <w:t xml:space="preserve"> establecerá los siguientes factores de verificación y ponderación de que trata el artículo 5 de la Ley 1150 de 2007</w:t>
      </w:r>
      <w:r w:rsidR="009A7A1D" w:rsidRPr="00B5424B">
        <w:rPr>
          <w:rFonts w:ascii="Arial" w:hAnsi="Arial" w:cs="Arial"/>
        </w:rPr>
        <w:t>.</w:t>
      </w:r>
      <w:r w:rsidRPr="00B5424B">
        <w:rPr>
          <w:rFonts w:ascii="Arial" w:hAnsi="Arial" w:cs="Arial"/>
        </w:rPr>
        <w:t xml:space="preserve"> </w:t>
      </w:r>
    </w:p>
    <w:p w14:paraId="621B6E66" w14:textId="77777777" w:rsidR="005D2F66" w:rsidRPr="00B5424B" w:rsidRDefault="005D2F66" w:rsidP="002030B0">
      <w:pPr>
        <w:spacing w:after="0" w:line="240" w:lineRule="auto"/>
        <w:ind w:left="709" w:hanging="709"/>
        <w:jc w:val="both"/>
        <w:rPr>
          <w:rFonts w:ascii="Arial" w:hAnsi="Arial" w:cs="Arial"/>
          <w:b/>
        </w:rPr>
      </w:pPr>
    </w:p>
    <w:p w14:paraId="4FC0C153" w14:textId="40FBF02B" w:rsidR="00963AF5" w:rsidRPr="00B5424B" w:rsidRDefault="00963AF5" w:rsidP="62A733F6">
      <w:pPr>
        <w:pStyle w:val="Ttulo2"/>
        <w:numPr>
          <w:ilvl w:val="1"/>
          <w:numId w:val="3"/>
        </w:numPr>
        <w:ind w:left="709" w:hanging="709"/>
        <w:rPr>
          <w:rFonts w:ascii="Arial" w:hAnsi="Arial" w:cs="Arial"/>
          <w:b/>
          <w:bCs/>
          <w:color w:val="auto"/>
          <w:sz w:val="24"/>
          <w:szCs w:val="24"/>
        </w:rPr>
      </w:pPr>
      <w:bookmarkStart w:id="38" w:name="_Toc149039577"/>
      <w:r w:rsidRPr="00B5424B">
        <w:rPr>
          <w:rFonts w:ascii="Arial" w:hAnsi="Arial" w:cs="Arial"/>
          <w:b/>
          <w:bCs/>
          <w:color w:val="auto"/>
          <w:sz w:val="24"/>
          <w:szCs w:val="24"/>
        </w:rPr>
        <w:t>CRITERIOS DE VERIFICACIÓN</w:t>
      </w:r>
      <w:r w:rsidR="002C4EE7" w:rsidRPr="00B5424B">
        <w:rPr>
          <w:rFonts w:ascii="Arial" w:hAnsi="Arial" w:cs="Arial"/>
          <w:b/>
          <w:bCs/>
          <w:color w:val="auto"/>
          <w:sz w:val="24"/>
          <w:szCs w:val="24"/>
        </w:rPr>
        <w:t>,</w:t>
      </w:r>
      <w:r w:rsidRPr="00B5424B">
        <w:rPr>
          <w:rFonts w:ascii="Arial" w:hAnsi="Arial" w:cs="Arial"/>
          <w:b/>
          <w:bCs/>
          <w:color w:val="auto"/>
          <w:sz w:val="24"/>
          <w:szCs w:val="24"/>
        </w:rPr>
        <w:t xml:space="preserve"> CUMPLE / NO CUMPLE</w:t>
      </w:r>
      <w:bookmarkEnd w:id="38"/>
      <w:r w:rsidRPr="00B5424B">
        <w:rPr>
          <w:rFonts w:ascii="Arial" w:hAnsi="Arial" w:cs="Arial"/>
          <w:b/>
          <w:bCs/>
          <w:color w:val="auto"/>
          <w:sz w:val="24"/>
          <w:szCs w:val="24"/>
        </w:rPr>
        <w:t xml:space="preserve"> </w:t>
      </w:r>
    </w:p>
    <w:p w14:paraId="131F6EF5" w14:textId="77777777" w:rsidR="002B364A" w:rsidRPr="00B5424B" w:rsidRDefault="002B364A" w:rsidP="002B364A">
      <w:pPr>
        <w:spacing w:after="0" w:line="240" w:lineRule="auto"/>
        <w:jc w:val="both"/>
        <w:rPr>
          <w:rFonts w:ascii="Arial" w:hAnsi="Arial" w:cs="Arial"/>
        </w:rPr>
      </w:pPr>
    </w:p>
    <w:p w14:paraId="1C396F06" w14:textId="73AB711E" w:rsidR="0015224C" w:rsidRPr="00B5424B" w:rsidRDefault="0015224C" w:rsidP="0015224C">
      <w:pPr>
        <w:spacing w:line="240" w:lineRule="auto"/>
        <w:jc w:val="both"/>
        <w:rPr>
          <w:rFonts w:ascii="Arial" w:hAnsi="Arial" w:cs="Arial"/>
        </w:rPr>
      </w:pPr>
      <w:r w:rsidRPr="00B5424B">
        <w:rPr>
          <w:rFonts w:ascii="Arial" w:hAnsi="Arial" w:cs="Arial"/>
        </w:rPr>
        <w:t>De acuerdo con lo establecido en el numeral 1º del artículo 5º de la Ley 1150 de 2007 y los artículos 2.2.1.1.1.5.3, 2.2.1.1.1.6.1 y 2.2.1.1.1.6.2 del Decreto 1082 de 2015, la Entidad procederá a verificar y evaluar las condiciones jurídicas, financieras y técnicas de los interesados en participar, con el propósito de habilitar las propuestas presentadas.</w:t>
      </w:r>
    </w:p>
    <w:p w14:paraId="30C576CD" w14:textId="77777777" w:rsidR="00963AF5" w:rsidRPr="00B5424B" w:rsidRDefault="00963AF5" w:rsidP="002030B0">
      <w:pPr>
        <w:spacing w:after="0" w:line="240" w:lineRule="auto"/>
        <w:ind w:left="709" w:hanging="709"/>
        <w:jc w:val="both"/>
        <w:rPr>
          <w:rFonts w:ascii="Arial" w:hAnsi="Arial" w:cs="Arial"/>
          <w:sz w:val="10"/>
        </w:rPr>
      </w:pPr>
    </w:p>
    <w:p w14:paraId="226B74A9" w14:textId="1D23404C" w:rsidR="00963AF5" w:rsidRPr="00B5424B" w:rsidRDefault="00963AF5" w:rsidP="62A733F6">
      <w:pPr>
        <w:pStyle w:val="Ttulo3"/>
        <w:numPr>
          <w:ilvl w:val="2"/>
          <w:numId w:val="3"/>
        </w:numPr>
        <w:ind w:left="709" w:hanging="709"/>
        <w:rPr>
          <w:rFonts w:ascii="Arial" w:hAnsi="Arial" w:cs="Arial"/>
          <w:b/>
          <w:bCs/>
          <w:color w:val="auto"/>
        </w:rPr>
      </w:pPr>
      <w:bookmarkStart w:id="39" w:name="_Toc149039578"/>
      <w:r w:rsidRPr="00B5424B">
        <w:rPr>
          <w:rFonts w:ascii="Arial" w:hAnsi="Arial" w:cs="Arial"/>
          <w:b/>
          <w:bCs/>
          <w:color w:val="auto"/>
        </w:rPr>
        <w:t>Requisitos jurídicos habilitantes</w:t>
      </w:r>
      <w:bookmarkEnd w:id="39"/>
    </w:p>
    <w:p w14:paraId="0F67373D" w14:textId="77777777" w:rsidR="00963AF5" w:rsidRPr="00B5424B" w:rsidRDefault="00963AF5" w:rsidP="00A7755D">
      <w:pPr>
        <w:spacing w:line="240" w:lineRule="auto"/>
        <w:jc w:val="both"/>
        <w:rPr>
          <w:rFonts w:ascii="Arial" w:hAnsi="Arial" w:cs="Arial"/>
        </w:rPr>
      </w:pPr>
      <w:r w:rsidRPr="00B5424B">
        <w:rPr>
          <w:rFonts w:ascii="Arial" w:hAnsi="Arial" w:cs="Arial"/>
          <w:highlight w:val="green"/>
        </w:rPr>
        <w:t>…</w:t>
      </w:r>
    </w:p>
    <w:p w14:paraId="05BEC959" w14:textId="29FBA58F" w:rsidR="00963AF5" w:rsidRPr="00B5424B" w:rsidRDefault="00963AF5" w:rsidP="62A733F6">
      <w:pPr>
        <w:pStyle w:val="Ttulo3"/>
        <w:numPr>
          <w:ilvl w:val="2"/>
          <w:numId w:val="3"/>
        </w:numPr>
        <w:spacing w:after="240"/>
        <w:ind w:left="709" w:hanging="709"/>
        <w:rPr>
          <w:rFonts w:ascii="Arial" w:hAnsi="Arial" w:cs="Arial"/>
          <w:b/>
          <w:bCs/>
          <w:color w:val="auto"/>
        </w:rPr>
      </w:pPr>
      <w:bookmarkStart w:id="40" w:name="_Toc149039579"/>
      <w:r w:rsidRPr="00B5424B">
        <w:rPr>
          <w:rFonts w:ascii="Arial" w:hAnsi="Arial" w:cs="Arial"/>
          <w:b/>
          <w:bCs/>
          <w:color w:val="auto"/>
        </w:rPr>
        <w:t>Requisitos técnicos habilitantes</w:t>
      </w:r>
      <w:bookmarkEnd w:id="40"/>
      <w:r w:rsidRPr="00B5424B">
        <w:rPr>
          <w:rFonts w:ascii="Arial" w:hAnsi="Arial" w:cs="Arial"/>
          <w:b/>
          <w:bCs/>
          <w:color w:val="auto"/>
        </w:rPr>
        <w:t xml:space="preserve"> </w:t>
      </w:r>
    </w:p>
    <w:p w14:paraId="033F18ED" w14:textId="77777777" w:rsidR="00963AF5" w:rsidRPr="00B5424B" w:rsidRDefault="00963AF5" w:rsidP="00CF344D">
      <w:pPr>
        <w:pStyle w:val="Ttulo4"/>
        <w:numPr>
          <w:ilvl w:val="3"/>
          <w:numId w:val="3"/>
        </w:numPr>
        <w:spacing w:before="0"/>
        <w:ind w:left="709" w:hanging="709"/>
        <w:rPr>
          <w:rFonts w:ascii="Arial" w:hAnsi="Arial" w:cs="Arial"/>
          <w:color w:val="auto"/>
        </w:rPr>
      </w:pPr>
      <w:r w:rsidRPr="00B5424B">
        <w:rPr>
          <w:rFonts w:ascii="Arial" w:hAnsi="Arial" w:cs="Arial"/>
          <w:color w:val="auto"/>
        </w:rPr>
        <w:t>Aval de la propuesta.</w:t>
      </w:r>
    </w:p>
    <w:p w14:paraId="26ABFB6A" w14:textId="5EE38086" w:rsidR="00963AF5" w:rsidRPr="00B5424B" w:rsidRDefault="00963AF5" w:rsidP="00A7755D">
      <w:pPr>
        <w:spacing w:line="240" w:lineRule="auto"/>
        <w:jc w:val="both"/>
        <w:rPr>
          <w:rFonts w:ascii="Arial" w:hAnsi="Arial" w:cs="Arial"/>
        </w:rPr>
      </w:pPr>
      <w:r w:rsidRPr="00B5424B">
        <w:rPr>
          <w:rFonts w:ascii="Arial" w:hAnsi="Arial" w:cs="Arial"/>
          <w:highlight w:val="green"/>
        </w:rPr>
        <w:t>…</w:t>
      </w:r>
      <w:r w:rsidRPr="00B5424B">
        <w:rPr>
          <w:rFonts w:ascii="Arial" w:hAnsi="Arial" w:cs="Arial"/>
        </w:rPr>
        <w:t xml:space="preserve"> (Cuando </w:t>
      </w:r>
      <w:r w:rsidR="00DC2F05" w:rsidRPr="00B5424B">
        <w:rPr>
          <w:rFonts w:ascii="Arial" w:hAnsi="Arial" w:cs="Arial"/>
        </w:rPr>
        <w:t>aplique</w:t>
      </w:r>
      <w:r w:rsidRPr="00B5424B">
        <w:rPr>
          <w:rFonts w:ascii="Arial" w:hAnsi="Arial" w:cs="Arial"/>
        </w:rPr>
        <w:t>)</w:t>
      </w:r>
    </w:p>
    <w:p w14:paraId="2ED8D7A5" w14:textId="77777777" w:rsidR="00963AF5" w:rsidRPr="00B5424B" w:rsidRDefault="00963AF5" w:rsidP="002030B0">
      <w:pPr>
        <w:pStyle w:val="Ttulo4"/>
        <w:numPr>
          <w:ilvl w:val="3"/>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Experiencia Mínima Habilitante.</w:t>
      </w:r>
    </w:p>
    <w:p w14:paraId="4FD5A005" w14:textId="61470904" w:rsidR="00963AF5" w:rsidRDefault="00963AF5" w:rsidP="00A7284A">
      <w:pPr>
        <w:jc w:val="both"/>
        <w:rPr>
          <w:rFonts w:ascii="Arial" w:hAnsi="Arial" w:cs="Arial"/>
          <w:highlight w:val="green"/>
        </w:rPr>
      </w:pPr>
      <w:r w:rsidRPr="00B5424B">
        <w:rPr>
          <w:rFonts w:ascii="Arial" w:hAnsi="Arial" w:cs="Arial"/>
          <w:highlight w:val="green"/>
        </w:rPr>
        <w:t>…</w:t>
      </w:r>
    </w:p>
    <w:p w14:paraId="4D7D73C2" w14:textId="77777777" w:rsidR="00C6476C" w:rsidRPr="00B5424B" w:rsidRDefault="00C6476C" w:rsidP="00A7284A">
      <w:pPr>
        <w:jc w:val="both"/>
        <w:rPr>
          <w:rFonts w:ascii="Arial" w:hAnsi="Arial" w:cs="Arial"/>
          <w:highlight w:val="green"/>
        </w:rPr>
      </w:pPr>
      <w:bookmarkStart w:id="41" w:name="_GoBack"/>
      <w:bookmarkEnd w:id="41"/>
    </w:p>
    <w:tbl>
      <w:tblPr>
        <w:tblStyle w:val="Tablaconcuadrcula"/>
        <w:tblW w:w="8926" w:type="dxa"/>
        <w:tblLook w:val="04A0" w:firstRow="1" w:lastRow="0" w:firstColumn="1" w:lastColumn="0" w:noHBand="0" w:noVBand="1"/>
      </w:tblPr>
      <w:tblGrid>
        <w:gridCol w:w="3743"/>
        <w:gridCol w:w="1781"/>
        <w:gridCol w:w="3402"/>
      </w:tblGrid>
      <w:tr w:rsidR="00B5424B" w:rsidRPr="00B5424B" w14:paraId="2A54BC4A" w14:textId="77777777" w:rsidTr="007C0873">
        <w:tc>
          <w:tcPr>
            <w:tcW w:w="0" w:type="auto"/>
            <w:shd w:val="clear" w:color="auto" w:fill="D9D9D9" w:themeFill="background1" w:themeFillShade="D9"/>
            <w:vAlign w:val="center"/>
          </w:tcPr>
          <w:p w14:paraId="5168B9CE" w14:textId="77777777" w:rsidR="00963AF5" w:rsidRPr="00B5424B" w:rsidRDefault="00963AF5" w:rsidP="002030B0">
            <w:pPr>
              <w:spacing w:after="0" w:line="240" w:lineRule="auto"/>
              <w:ind w:left="709" w:hanging="709"/>
              <w:jc w:val="center"/>
              <w:rPr>
                <w:rFonts w:ascii="Arial" w:hAnsi="Arial" w:cs="Arial"/>
              </w:rPr>
            </w:pPr>
            <w:r w:rsidRPr="00B5424B">
              <w:rPr>
                <w:rFonts w:ascii="Arial" w:hAnsi="Arial" w:cs="Arial"/>
                <w:b/>
                <w:spacing w:val="-1"/>
              </w:rPr>
              <w:lastRenderedPageBreak/>
              <w:t>Código</w:t>
            </w:r>
            <w:r w:rsidRPr="00B5424B">
              <w:rPr>
                <w:rFonts w:ascii="Arial" w:hAnsi="Arial" w:cs="Arial"/>
                <w:b/>
              </w:rPr>
              <w:t xml:space="preserve"> </w:t>
            </w:r>
            <w:r w:rsidRPr="00B5424B">
              <w:rPr>
                <w:rFonts w:ascii="Arial" w:hAnsi="Arial" w:cs="Arial"/>
                <w:b/>
                <w:spacing w:val="-1"/>
              </w:rPr>
              <w:t>del</w:t>
            </w:r>
            <w:r w:rsidRPr="00B5424B">
              <w:rPr>
                <w:rFonts w:ascii="Arial" w:hAnsi="Arial" w:cs="Arial"/>
                <w:b/>
                <w:spacing w:val="1"/>
              </w:rPr>
              <w:t xml:space="preserve"> </w:t>
            </w:r>
            <w:r w:rsidRPr="00B5424B">
              <w:rPr>
                <w:rFonts w:ascii="Arial" w:hAnsi="Arial" w:cs="Arial"/>
                <w:b/>
                <w:spacing w:val="-1"/>
              </w:rPr>
              <w:t>Clasificador</w:t>
            </w:r>
            <w:r w:rsidRPr="00B5424B">
              <w:rPr>
                <w:rFonts w:ascii="Arial" w:hAnsi="Arial" w:cs="Arial"/>
                <w:b/>
              </w:rPr>
              <w:t xml:space="preserve"> </w:t>
            </w:r>
            <w:r w:rsidRPr="00B5424B">
              <w:rPr>
                <w:rFonts w:ascii="Arial" w:hAnsi="Arial" w:cs="Arial"/>
                <w:b/>
                <w:spacing w:val="-1"/>
              </w:rPr>
              <w:t>de</w:t>
            </w:r>
            <w:r w:rsidRPr="00B5424B">
              <w:rPr>
                <w:rFonts w:ascii="Arial" w:hAnsi="Arial" w:cs="Arial"/>
                <w:b/>
                <w:spacing w:val="-3"/>
              </w:rPr>
              <w:t xml:space="preserve"> </w:t>
            </w:r>
            <w:r w:rsidRPr="00B5424B">
              <w:rPr>
                <w:rFonts w:ascii="Arial" w:hAnsi="Arial" w:cs="Arial"/>
                <w:b/>
                <w:spacing w:val="-1"/>
              </w:rPr>
              <w:t>Bienes</w:t>
            </w:r>
          </w:p>
        </w:tc>
        <w:tc>
          <w:tcPr>
            <w:tcW w:w="1781" w:type="dxa"/>
            <w:shd w:val="clear" w:color="auto" w:fill="D9D9D9" w:themeFill="background1" w:themeFillShade="D9"/>
          </w:tcPr>
          <w:p w14:paraId="39ACF372" w14:textId="77777777" w:rsidR="00963AF5" w:rsidRPr="00B5424B" w:rsidRDefault="00963AF5" w:rsidP="002030B0">
            <w:pPr>
              <w:spacing w:after="0" w:line="240" w:lineRule="auto"/>
              <w:ind w:left="709" w:hanging="709"/>
              <w:jc w:val="center"/>
              <w:rPr>
                <w:rFonts w:ascii="Arial" w:hAnsi="Arial" w:cs="Arial"/>
                <w:b/>
                <w:spacing w:val="-1"/>
              </w:rPr>
            </w:pPr>
            <w:r w:rsidRPr="00B5424B">
              <w:rPr>
                <w:rFonts w:ascii="Arial" w:hAnsi="Arial" w:cs="Arial"/>
                <w:b/>
                <w:spacing w:val="-1"/>
              </w:rPr>
              <w:t>Descripción</w:t>
            </w:r>
          </w:p>
        </w:tc>
        <w:tc>
          <w:tcPr>
            <w:tcW w:w="3402" w:type="dxa"/>
            <w:shd w:val="clear" w:color="auto" w:fill="D9D9D9" w:themeFill="background1" w:themeFillShade="D9"/>
            <w:vAlign w:val="center"/>
          </w:tcPr>
          <w:p w14:paraId="3B042D90" w14:textId="77777777" w:rsidR="00963AF5" w:rsidRPr="00B5424B" w:rsidRDefault="00963AF5" w:rsidP="002030B0">
            <w:pPr>
              <w:spacing w:after="0" w:line="240" w:lineRule="auto"/>
              <w:ind w:left="709" w:hanging="709"/>
              <w:jc w:val="center"/>
              <w:rPr>
                <w:rFonts w:ascii="Arial" w:hAnsi="Arial" w:cs="Arial"/>
                <w:b/>
              </w:rPr>
            </w:pPr>
            <w:r w:rsidRPr="00B5424B">
              <w:rPr>
                <w:rFonts w:ascii="Arial" w:hAnsi="Arial" w:cs="Arial"/>
                <w:b/>
                <w:spacing w:val="-1"/>
              </w:rPr>
              <w:t>Cuantía</w:t>
            </w:r>
            <w:r w:rsidRPr="00B5424B">
              <w:rPr>
                <w:rFonts w:ascii="Arial" w:hAnsi="Arial" w:cs="Arial"/>
                <w:b/>
              </w:rPr>
              <w:t xml:space="preserve"> en </w:t>
            </w:r>
            <w:r w:rsidRPr="00B5424B">
              <w:rPr>
                <w:rFonts w:ascii="Arial" w:hAnsi="Arial" w:cs="Arial"/>
                <w:b/>
                <w:spacing w:val="-1"/>
              </w:rPr>
              <w:t>S.M.M.L.V.</w:t>
            </w:r>
          </w:p>
        </w:tc>
      </w:tr>
      <w:tr w:rsidR="00963AF5" w:rsidRPr="00B5424B" w14:paraId="2AF19A09" w14:textId="77777777" w:rsidTr="007C0873">
        <w:tc>
          <w:tcPr>
            <w:tcW w:w="0" w:type="auto"/>
            <w:vAlign w:val="center"/>
          </w:tcPr>
          <w:p w14:paraId="0FC82798" w14:textId="77777777" w:rsidR="00963AF5" w:rsidRPr="00B5424B" w:rsidRDefault="00963AF5" w:rsidP="002030B0">
            <w:pPr>
              <w:spacing w:after="0" w:line="240" w:lineRule="auto"/>
              <w:ind w:left="709" w:hanging="709"/>
              <w:jc w:val="both"/>
              <w:rPr>
                <w:rFonts w:ascii="Arial" w:hAnsi="Arial" w:cs="Arial"/>
              </w:rPr>
            </w:pPr>
          </w:p>
        </w:tc>
        <w:tc>
          <w:tcPr>
            <w:tcW w:w="1781" w:type="dxa"/>
          </w:tcPr>
          <w:p w14:paraId="0CA3BB5A" w14:textId="77777777" w:rsidR="00963AF5" w:rsidRPr="00B5424B" w:rsidRDefault="00963AF5" w:rsidP="002030B0">
            <w:pPr>
              <w:spacing w:after="0" w:line="240" w:lineRule="auto"/>
              <w:ind w:left="709" w:hanging="709"/>
              <w:jc w:val="both"/>
              <w:rPr>
                <w:rFonts w:ascii="Arial" w:hAnsi="Arial" w:cs="Arial"/>
              </w:rPr>
            </w:pPr>
          </w:p>
        </w:tc>
        <w:tc>
          <w:tcPr>
            <w:tcW w:w="3402" w:type="dxa"/>
            <w:vAlign w:val="center"/>
          </w:tcPr>
          <w:p w14:paraId="005729F7" w14:textId="77777777" w:rsidR="00963AF5" w:rsidRPr="00B5424B" w:rsidRDefault="00963AF5" w:rsidP="002030B0">
            <w:pPr>
              <w:spacing w:after="0" w:line="240" w:lineRule="auto"/>
              <w:ind w:left="709" w:hanging="709"/>
              <w:jc w:val="both"/>
              <w:rPr>
                <w:rFonts w:ascii="Arial" w:hAnsi="Arial" w:cs="Arial"/>
              </w:rPr>
            </w:pPr>
          </w:p>
        </w:tc>
      </w:tr>
    </w:tbl>
    <w:p w14:paraId="11AF12AE" w14:textId="77777777" w:rsidR="00963AF5" w:rsidRPr="00B5424B" w:rsidRDefault="00963AF5" w:rsidP="002030B0">
      <w:pPr>
        <w:spacing w:after="0" w:line="240" w:lineRule="auto"/>
        <w:ind w:left="709" w:hanging="709"/>
        <w:rPr>
          <w:rFonts w:ascii="Arial" w:hAnsi="Arial" w:cs="Arial"/>
          <w:lang w:eastAsia="en-US"/>
        </w:rPr>
      </w:pPr>
    </w:p>
    <w:p w14:paraId="046C630C" w14:textId="77777777" w:rsidR="00963AF5" w:rsidRPr="00B5424B" w:rsidRDefault="00963AF5" w:rsidP="00A7755D">
      <w:pPr>
        <w:spacing w:line="240" w:lineRule="auto"/>
        <w:jc w:val="both"/>
        <w:rPr>
          <w:rFonts w:ascii="Arial" w:hAnsi="Arial" w:cs="Arial"/>
          <w:lang w:eastAsia="en-US"/>
        </w:rPr>
      </w:pPr>
      <w:r w:rsidRPr="00B5424B">
        <w:rPr>
          <w:rFonts w:ascii="Arial" w:hAnsi="Arial" w:cs="Arial"/>
          <w:lang w:eastAsia="en-US"/>
        </w:rPr>
        <w:t>Nota: El comité estructurador deberá indicar la forma como se realizará la verificación del cumplimiento de la experiencia de los proponentes plurales nacionales y extranjeros.</w:t>
      </w:r>
    </w:p>
    <w:p w14:paraId="4D2081ED" w14:textId="77777777" w:rsidR="00963AF5" w:rsidRPr="00B5424B" w:rsidRDefault="00963AF5" w:rsidP="002030B0">
      <w:pPr>
        <w:pStyle w:val="Ttulo5"/>
        <w:numPr>
          <w:ilvl w:val="4"/>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Verificación de experiencia adicional que no reposa en el RUP.</w:t>
      </w:r>
    </w:p>
    <w:p w14:paraId="73252E45" w14:textId="38F8B05E" w:rsidR="00963AF5" w:rsidRPr="00B5424B" w:rsidRDefault="00963AF5" w:rsidP="00A7755D">
      <w:pPr>
        <w:spacing w:line="240" w:lineRule="auto"/>
        <w:jc w:val="both"/>
        <w:rPr>
          <w:rFonts w:ascii="Arial" w:hAnsi="Arial" w:cs="Arial"/>
        </w:rPr>
      </w:pPr>
      <w:r w:rsidRPr="00B5424B">
        <w:rPr>
          <w:rFonts w:ascii="Arial" w:hAnsi="Arial" w:cs="Arial"/>
          <w:highlight w:val="green"/>
        </w:rPr>
        <w:t>…</w:t>
      </w:r>
      <w:r w:rsidR="00750621" w:rsidRPr="00B5424B">
        <w:rPr>
          <w:rFonts w:ascii="Arial" w:hAnsi="Arial" w:cs="Arial"/>
          <w:highlight w:val="green"/>
        </w:rPr>
        <w:t xml:space="preserve"> </w:t>
      </w:r>
      <w:r w:rsidR="00750621" w:rsidRPr="00B5424B">
        <w:rPr>
          <w:rFonts w:ascii="Arial" w:hAnsi="Arial" w:cs="Arial"/>
        </w:rPr>
        <w:t>(Cuando aplique)</w:t>
      </w:r>
    </w:p>
    <w:p w14:paraId="746D10B6" w14:textId="77777777" w:rsidR="00963AF5" w:rsidRPr="00B5424B" w:rsidRDefault="00963AF5" w:rsidP="002030B0">
      <w:pPr>
        <w:pStyle w:val="Ttulo4"/>
        <w:numPr>
          <w:ilvl w:val="3"/>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Capacidad residual.</w:t>
      </w:r>
    </w:p>
    <w:p w14:paraId="17271BDE" w14:textId="3792C550" w:rsidR="00963AF5" w:rsidRPr="00B5424B" w:rsidRDefault="00963AF5" w:rsidP="00A7755D">
      <w:pPr>
        <w:jc w:val="both"/>
        <w:rPr>
          <w:rFonts w:ascii="Arial" w:hAnsi="Arial" w:cs="Arial"/>
        </w:rPr>
      </w:pPr>
      <w:r w:rsidRPr="00B5424B">
        <w:rPr>
          <w:rFonts w:ascii="Arial" w:hAnsi="Arial" w:cs="Arial"/>
          <w:highlight w:val="green"/>
        </w:rPr>
        <w:t>…</w:t>
      </w:r>
      <w:r w:rsidR="00DC2F05" w:rsidRPr="00B5424B">
        <w:rPr>
          <w:rFonts w:ascii="Arial" w:hAnsi="Arial" w:cs="Arial"/>
          <w:highlight w:val="green"/>
        </w:rPr>
        <w:t xml:space="preserve"> </w:t>
      </w:r>
      <w:r w:rsidR="00750621" w:rsidRPr="00B5424B">
        <w:rPr>
          <w:rFonts w:ascii="Arial" w:hAnsi="Arial" w:cs="Arial"/>
        </w:rPr>
        <w:t xml:space="preserve"> </w:t>
      </w:r>
      <w:r w:rsidR="00DC2F05" w:rsidRPr="00B5424B">
        <w:rPr>
          <w:rFonts w:ascii="Arial" w:hAnsi="Arial" w:cs="Arial"/>
        </w:rPr>
        <w:t>(Cuando aplique)</w:t>
      </w:r>
    </w:p>
    <w:p w14:paraId="5264CFF7" w14:textId="77777777" w:rsidR="00963AF5" w:rsidRPr="00B5424B" w:rsidRDefault="00963AF5" w:rsidP="002030B0">
      <w:pPr>
        <w:pStyle w:val="Ttulo4"/>
        <w:numPr>
          <w:ilvl w:val="3"/>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Otros. (Personal Mínimo Requerido – experiencia del personal, etc)</w:t>
      </w:r>
    </w:p>
    <w:p w14:paraId="008B190A" w14:textId="35F46604" w:rsidR="00963AF5" w:rsidRPr="00B5424B" w:rsidRDefault="00963AF5" w:rsidP="00A7755D">
      <w:pPr>
        <w:jc w:val="both"/>
        <w:rPr>
          <w:rFonts w:ascii="Arial" w:hAnsi="Arial" w:cs="Arial"/>
        </w:rPr>
      </w:pPr>
      <w:r w:rsidRPr="00B5424B">
        <w:rPr>
          <w:rFonts w:ascii="Arial" w:hAnsi="Arial" w:cs="Arial"/>
          <w:highlight w:val="green"/>
        </w:rPr>
        <w:t>…</w:t>
      </w:r>
      <w:r w:rsidR="00DC2F05" w:rsidRPr="00B5424B">
        <w:rPr>
          <w:rFonts w:ascii="Arial" w:hAnsi="Arial" w:cs="Arial"/>
          <w:highlight w:val="green"/>
        </w:rPr>
        <w:t xml:space="preserve"> </w:t>
      </w:r>
      <w:r w:rsidR="00DC2F05" w:rsidRPr="00B5424B">
        <w:rPr>
          <w:rFonts w:ascii="Arial" w:hAnsi="Arial" w:cs="Arial"/>
        </w:rPr>
        <w:t>(Cuando aplique)</w:t>
      </w:r>
    </w:p>
    <w:p w14:paraId="734C5418" w14:textId="19D7739A" w:rsidR="00963AF5" w:rsidRPr="00B5424B" w:rsidRDefault="00963AF5" w:rsidP="62A733F6">
      <w:pPr>
        <w:pStyle w:val="Ttulo3"/>
        <w:numPr>
          <w:ilvl w:val="2"/>
          <w:numId w:val="3"/>
        </w:numPr>
        <w:spacing w:after="240"/>
        <w:ind w:left="709" w:hanging="709"/>
        <w:rPr>
          <w:rFonts w:ascii="Arial" w:eastAsiaTheme="minorEastAsia" w:hAnsi="Arial" w:cs="Arial"/>
          <w:b/>
          <w:bCs/>
          <w:color w:val="auto"/>
          <w:lang w:eastAsia="en-US"/>
        </w:rPr>
      </w:pPr>
      <w:bookmarkStart w:id="42" w:name="_Toc149039580"/>
      <w:r w:rsidRPr="00B5424B">
        <w:rPr>
          <w:rFonts w:ascii="Arial" w:eastAsiaTheme="minorEastAsia" w:hAnsi="Arial" w:cs="Arial"/>
          <w:b/>
          <w:bCs/>
          <w:color w:val="auto"/>
          <w:lang w:eastAsia="en-US"/>
        </w:rPr>
        <w:t>Requisitos económicos habilitantes</w:t>
      </w:r>
      <w:bookmarkEnd w:id="42"/>
      <w:r w:rsidRPr="00B5424B">
        <w:rPr>
          <w:rFonts w:ascii="Arial" w:eastAsiaTheme="minorEastAsia" w:hAnsi="Arial" w:cs="Arial"/>
          <w:b/>
          <w:bCs/>
          <w:color w:val="auto"/>
          <w:lang w:eastAsia="en-US"/>
        </w:rPr>
        <w:t xml:space="preserve"> </w:t>
      </w:r>
    </w:p>
    <w:p w14:paraId="52431727" w14:textId="77777777" w:rsidR="00963AF5" w:rsidRPr="00B5424B" w:rsidRDefault="00963AF5" w:rsidP="00AA5F7C">
      <w:pPr>
        <w:pStyle w:val="Ttulo4"/>
        <w:numPr>
          <w:ilvl w:val="3"/>
          <w:numId w:val="3"/>
        </w:numPr>
        <w:spacing w:after="240"/>
        <w:ind w:left="709" w:hanging="709"/>
        <w:jc w:val="both"/>
        <w:rPr>
          <w:rFonts w:ascii="Arial" w:hAnsi="Arial" w:cs="Arial"/>
          <w:color w:val="auto"/>
        </w:rPr>
      </w:pPr>
      <w:r w:rsidRPr="00B5424B">
        <w:rPr>
          <w:rFonts w:ascii="Arial" w:hAnsi="Arial" w:cs="Arial"/>
          <w:color w:val="auto"/>
        </w:rPr>
        <w:t>Personas naturales y jurídicas, nacionales o extranjeras con domicilio en Colombia (inscritas en el RUP)</w:t>
      </w:r>
    </w:p>
    <w:p w14:paraId="72DC10E7" w14:textId="77777777" w:rsidR="00963AF5" w:rsidRPr="00B5424B" w:rsidRDefault="00963AF5" w:rsidP="000E1F70">
      <w:pPr>
        <w:spacing w:line="240" w:lineRule="auto"/>
        <w:jc w:val="both"/>
        <w:rPr>
          <w:rFonts w:ascii="Arial" w:hAnsi="Arial" w:cs="Arial"/>
        </w:rPr>
      </w:pPr>
      <w:r w:rsidRPr="00B5424B">
        <w:rPr>
          <w:rFonts w:ascii="Arial" w:hAnsi="Arial" w:cs="Arial"/>
        </w:rPr>
        <w:t>Los interesados en el presente proceso de contratación y que sean personas naturales y jurídicas, nacionales o extranjeras con domicilio en Colombia, deberán estar inscritos en el Registro Único de Proponentes (RUP) con el fin que la entidad realice la verificación de los requisitos habilitantes de carácter financiera de conformidad con lo establecido en el artículo 2.2.1.1.1.5.1 del Decreto 1082 de 2015 y el artículo 6 de la Ley 1150 de 2007 modificado por el artículo 221 del Decreto Ley 019 de 2012.</w:t>
      </w:r>
    </w:p>
    <w:p w14:paraId="1F00BFE9" w14:textId="77777777" w:rsidR="00963AF5" w:rsidRPr="00B5424B" w:rsidRDefault="00963AF5" w:rsidP="002F11AA">
      <w:pPr>
        <w:pStyle w:val="Ttulo5"/>
        <w:numPr>
          <w:ilvl w:val="4"/>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Capacidad financiera.</w:t>
      </w:r>
    </w:p>
    <w:p w14:paraId="7ACF16FF" w14:textId="77777777" w:rsidR="00963AF5" w:rsidRPr="00B5424B" w:rsidRDefault="00963AF5" w:rsidP="000E1F70">
      <w:pPr>
        <w:jc w:val="both"/>
        <w:rPr>
          <w:rFonts w:ascii="Arial" w:hAnsi="Arial" w:cs="Arial"/>
          <w:highlight w:val="green"/>
        </w:rPr>
      </w:pPr>
      <w:r w:rsidRPr="00B5424B">
        <w:rPr>
          <w:rFonts w:ascii="Arial" w:hAnsi="Arial" w:cs="Arial"/>
          <w:highlight w:val="gre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972"/>
        <w:gridCol w:w="3199"/>
        <w:gridCol w:w="2657"/>
      </w:tblGrid>
      <w:tr w:rsidR="00B5424B" w:rsidRPr="00B5424B" w14:paraId="342D0D68" w14:textId="77777777" w:rsidTr="007C0873">
        <w:trPr>
          <w:trHeight w:val="64"/>
        </w:trPr>
        <w:tc>
          <w:tcPr>
            <w:tcW w:w="1683" w:type="pct"/>
            <w:shd w:val="clear" w:color="auto" w:fill="D9D9D9"/>
            <w:vAlign w:val="center"/>
          </w:tcPr>
          <w:p w14:paraId="75B22E2B"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INDICADOR</w:t>
            </w:r>
          </w:p>
        </w:tc>
        <w:tc>
          <w:tcPr>
            <w:tcW w:w="1812" w:type="pct"/>
            <w:shd w:val="clear" w:color="auto" w:fill="D9D9D9"/>
            <w:vAlign w:val="center"/>
          </w:tcPr>
          <w:p w14:paraId="4FA21970"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 xml:space="preserve">FORMULA </w:t>
            </w:r>
          </w:p>
        </w:tc>
        <w:tc>
          <w:tcPr>
            <w:tcW w:w="1505" w:type="pct"/>
            <w:shd w:val="clear" w:color="auto" w:fill="D9D9D9"/>
            <w:vAlign w:val="center"/>
          </w:tcPr>
          <w:p w14:paraId="18B6B43B"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MARGEN SOLICITADO</w:t>
            </w:r>
          </w:p>
        </w:tc>
      </w:tr>
      <w:tr w:rsidR="00B5424B" w:rsidRPr="00B5424B" w14:paraId="0079811B" w14:textId="77777777" w:rsidTr="007C0873">
        <w:trPr>
          <w:trHeight w:val="262"/>
        </w:trPr>
        <w:tc>
          <w:tcPr>
            <w:tcW w:w="1683" w:type="pct"/>
            <w:shd w:val="clear" w:color="auto" w:fill="FFFFFF"/>
            <w:vAlign w:val="center"/>
          </w:tcPr>
          <w:p w14:paraId="3F681DAE" w14:textId="77777777" w:rsidR="00963AF5" w:rsidRPr="00B5424B" w:rsidRDefault="00963AF5" w:rsidP="000E1F70">
            <w:pPr>
              <w:spacing w:after="0" w:line="240" w:lineRule="auto"/>
              <w:ind w:left="29" w:firstLine="29"/>
              <w:jc w:val="both"/>
              <w:rPr>
                <w:rFonts w:ascii="Arial" w:eastAsia="Times New Roman" w:hAnsi="Arial" w:cs="Arial"/>
                <w:iCs/>
                <w:lang w:val="es-MX"/>
              </w:rPr>
            </w:pPr>
            <w:r w:rsidRPr="00B5424B">
              <w:rPr>
                <w:rFonts w:ascii="Arial" w:eastAsia="Times New Roman" w:hAnsi="Arial" w:cs="Arial"/>
                <w:highlight w:val="green"/>
              </w:rPr>
              <w:t>…</w:t>
            </w:r>
          </w:p>
        </w:tc>
        <w:tc>
          <w:tcPr>
            <w:tcW w:w="1812" w:type="pct"/>
            <w:shd w:val="clear" w:color="auto" w:fill="FFFFFF"/>
            <w:vAlign w:val="center"/>
          </w:tcPr>
          <w:p w14:paraId="18478051" w14:textId="77777777" w:rsidR="00963AF5" w:rsidRPr="00B5424B" w:rsidRDefault="00963AF5" w:rsidP="000E1F70">
            <w:pPr>
              <w:spacing w:after="0" w:line="240" w:lineRule="auto"/>
              <w:ind w:left="29" w:firstLine="29"/>
              <w:jc w:val="center"/>
              <w:rPr>
                <w:rFonts w:ascii="Arial" w:eastAsia="Times New Roman" w:hAnsi="Arial" w:cs="Arial"/>
                <w:iCs/>
                <w:lang w:val="es-MX"/>
              </w:rPr>
            </w:pPr>
          </w:p>
        </w:tc>
        <w:tc>
          <w:tcPr>
            <w:tcW w:w="1505" w:type="pct"/>
            <w:shd w:val="clear" w:color="auto" w:fill="FFFFFF"/>
            <w:vAlign w:val="center"/>
          </w:tcPr>
          <w:p w14:paraId="0A1270AE" w14:textId="77777777" w:rsidR="00963AF5" w:rsidRPr="00B5424B" w:rsidRDefault="00963AF5" w:rsidP="000E1F70">
            <w:pPr>
              <w:spacing w:after="0" w:line="240" w:lineRule="auto"/>
              <w:ind w:left="29" w:firstLine="29"/>
              <w:jc w:val="both"/>
              <w:rPr>
                <w:rFonts w:ascii="Arial" w:eastAsia="Times New Roman" w:hAnsi="Arial" w:cs="Arial"/>
                <w:iCs/>
                <w:lang w:val="es-MX"/>
              </w:rPr>
            </w:pPr>
          </w:p>
        </w:tc>
      </w:tr>
      <w:tr w:rsidR="00B5424B" w:rsidRPr="00B5424B" w14:paraId="2B4BC0E4" w14:textId="77777777" w:rsidTr="007C0873">
        <w:trPr>
          <w:trHeight w:val="262"/>
        </w:trPr>
        <w:tc>
          <w:tcPr>
            <w:tcW w:w="1683" w:type="pct"/>
            <w:shd w:val="clear" w:color="auto" w:fill="FFFFFF"/>
            <w:vAlign w:val="center"/>
          </w:tcPr>
          <w:p w14:paraId="505A9DA2" w14:textId="77777777" w:rsidR="00963AF5" w:rsidRPr="00B5424B" w:rsidRDefault="00963AF5" w:rsidP="000E1F70">
            <w:pPr>
              <w:spacing w:after="0" w:line="240" w:lineRule="auto"/>
              <w:ind w:left="29" w:firstLine="29"/>
              <w:jc w:val="both"/>
              <w:rPr>
                <w:rFonts w:ascii="Arial" w:eastAsia="Times New Roman" w:hAnsi="Arial" w:cs="Arial"/>
                <w:iCs/>
                <w:lang w:val="es-MX"/>
              </w:rPr>
            </w:pPr>
            <w:r w:rsidRPr="00B5424B">
              <w:rPr>
                <w:rFonts w:ascii="Arial" w:eastAsia="Times New Roman" w:hAnsi="Arial" w:cs="Arial"/>
                <w:highlight w:val="green"/>
              </w:rPr>
              <w:t>…</w:t>
            </w:r>
          </w:p>
        </w:tc>
        <w:tc>
          <w:tcPr>
            <w:tcW w:w="1812" w:type="pct"/>
            <w:shd w:val="clear" w:color="auto" w:fill="FFFFFF"/>
            <w:vAlign w:val="center"/>
          </w:tcPr>
          <w:p w14:paraId="3F5E2BDD" w14:textId="77777777" w:rsidR="00963AF5" w:rsidRPr="00B5424B" w:rsidRDefault="00963AF5" w:rsidP="000E1F70">
            <w:pPr>
              <w:spacing w:after="0" w:line="240" w:lineRule="auto"/>
              <w:ind w:left="29" w:firstLine="29"/>
              <w:jc w:val="center"/>
              <w:rPr>
                <w:rFonts w:ascii="Arial" w:eastAsia="Times New Roman" w:hAnsi="Arial" w:cs="Arial"/>
                <w:iCs/>
                <w:lang w:val="es-MX"/>
              </w:rPr>
            </w:pPr>
          </w:p>
        </w:tc>
        <w:tc>
          <w:tcPr>
            <w:tcW w:w="1505" w:type="pct"/>
            <w:shd w:val="clear" w:color="auto" w:fill="FFFFFF"/>
            <w:vAlign w:val="center"/>
          </w:tcPr>
          <w:p w14:paraId="1AC5A4B0" w14:textId="77777777" w:rsidR="00963AF5" w:rsidRPr="00B5424B" w:rsidRDefault="00963AF5" w:rsidP="000E1F70">
            <w:pPr>
              <w:spacing w:after="0" w:line="240" w:lineRule="auto"/>
              <w:ind w:left="29" w:firstLine="29"/>
              <w:jc w:val="both"/>
              <w:rPr>
                <w:rFonts w:ascii="Arial" w:eastAsia="Times New Roman" w:hAnsi="Arial" w:cs="Arial"/>
                <w:iCs/>
                <w:lang w:val="es-MX"/>
              </w:rPr>
            </w:pPr>
          </w:p>
        </w:tc>
      </w:tr>
    </w:tbl>
    <w:p w14:paraId="1433B336" w14:textId="77777777" w:rsidR="00963AF5" w:rsidRPr="00B5424B" w:rsidRDefault="00963AF5" w:rsidP="002030B0">
      <w:pPr>
        <w:ind w:left="709" w:hanging="709"/>
        <w:jc w:val="both"/>
        <w:rPr>
          <w:rFonts w:ascii="Arial" w:hAnsi="Arial" w:cs="Arial"/>
        </w:rPr>
      </w:pPr>
    </w:p>
    <w:p w14:paraId="1E6EE3EE" w14:textId="77777777" w:rsidR="00963AF5" w:rsidRPr="00B5424B" w:rsidRDefault="00963AF5" w:rsidP="002030B0">
      <w:pPr>
        <w:pStyle w:val="Ttulo5"/>
        <w:numPr>
          <w:ilvl w:val="4"/>
          <w:numId w:val="3"/>
        </w:numPr>
        <w:ind w:left="709" w:hanging="709"/>
        <w:rPr>
          <w:rFonts w:ascii="Arial" w:eastAsiaTheme="minorHAnsi" w:hAnsi="Arial" w:cs="Arial"/>
          <w:color w:val="auto"/>
          <w:lang w:eastAsia="en-US"/>
        </w:rPr>
      </w:pPr>
      <w:r w:rsidRPr="00B5424B">
        <w:rPr>
          <w:rFonts w:ascii="Arial" w:eastAsiaTheme="minorHAnsi" w:hAnsi="Arial" w:cs="Arial"/>
          <w:color w:val="auto"/>
          <w:lang w:eastAsia="en-US"/>
        </w:rPr>
        <w:t>Capacidad organizacional.</w:t>
      </w:r>
    </w:p>
    <w:p w14:paraId="1F2AD59D" w14:textId="77777777" w:rsidR="00963AF5" w:rsidRPr="00B5424B" w:rsidRDefault="00963AF5" w:rsidP="000E1F70">
      <w:pPr>
        <w:jc w:val="both"/>
        <w:rPr>
          <w:rFonts w:ascii="Arial" w:hAnsi="Arial" w:cs="Arial"/>
          <w:highlight w:val="green"/>
        </w:rPr>
      </w:pPr>
      <w:r w:rsidRPr="00B5424B">
        <w:rPr>
          <w:rFonts w:ascii="Arial" w:hAnsi="Arial" w:cs="Arial"/>
          <w:highlight w:val="gre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972"/>
        <w:gridCol w:w="3199"/>
        <w:gridCol w:w="2657"/>
      </w:tblGrid>
      <w:tr w:rsidR="00B5424B" w:rsidRPr="00B5424B" w14:paraId="1FA048F5" w14:textId="77777777" w:rsidTr="007C0873">
        <w:trPr>
          <w:trHeight w:val="64"/>
        </w:trPr>
        <w:tc>
          <w:tcPr>
            <w:tcW w:w="1683" w:type="pct"/>
            <w:shd w:val="clear" w:color="auto" w:fill="D9D9D9"/>
            <w:vAlign w:val="center"/>
          </w:tcPr>
          <w:p w14:paraId="4951ABB2"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INDICADOR</w:t>
            </w:r>
          </w:p>
        </w:tc>
        <w:tc>
          <w:tcPr>
            <w:tcW w:w="1812" w:type="pct"/>
            <w:shd w:val="clear" w:color="auto" w:fill="D9D9D9"/>
            <w:vAlign w:val="center"/>
          </w:tcPr>
          <w:p w14:paraId="5D34A653"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 xml:space="preserve">FORMULA </w:t>
            </w:r>
          </w:p>
        </w:tc>
        <w:tc>
          <w:tcPr>
            <w:tcW w:w="1505" w:type="pct"/>
            <w:shd w:val="clear" w:color="auto" w:fill="D9D9D9"/>
            <w:vAlign w:val="center"/>
          </w:tcPr>
          <w:p w14:paraId="47DDB61D"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MARGEN SOLICITADO</w:t>
            </w:r>
          </w:p>
        </w:tc>
      </w:tr>
      <w:tr w:rsidR="00B5424B" w:rsidRPr="00B5424B" w14:paraId="1E59438B" w14:textId="77777777" w:rsidTr="007C0873">
        <w:trPr>
          <w:trHeight w:val="262"/>
        </w:trPr>
        <w:tc>
          <w:tcPr>
            <w:tcW w:w="1683" w:type="pct"/>
            <w:shd w:val="clear" w:color="auto" w:fill="FFFFFF"/>
            <w:vAlign w:val="center"/>
          </w:tcPr>
          <w:p w14:paraId="631BB159" w14:textId="77777777" w:rsidR="00963AF5" w:rsidRPr="00B5424B" w:rsidRDefault="00963AF5" w:rsidP="000E1F70">
            <w:pPr>
              <w:spacing w:after="0" w:line="240" w:lineRule="auto"/>
              <w:ind w:left="29" w:firstLine="29"/>
              <w:jc w:val="both"/>
              <w:rPr>
                <w:rFonts w:ascii="Arial" w:eastAsia="Times New Roman" w:hAnsi="Arial" w:cs="Arial"/>
                <w:iCs/>
                <w:lang w:val="es-MX"/>
              </w:rPr>
            </w:pPr>
            <w:r w:rsidRPr="00B5424B">
              <w:rPr>
                <w:rFonts w:ascii="Arial" w:eastAsia="Times New Roman" w:hAnsi="Arial" w:cs="Arial"/>
                <w:highlight w:val="green"/>
              </w:rPr>
              <w:t>…</w:t>
            </w:r>
          </w:p>
        </w:tc>
        <w:tc>
          <w:tcPr>
            <w:tcW w:w="1812" w:type="pct"/>
            <w:shd w:val="clear" w:color="auto" w:fill="FFFFFF"/>
            <w:vAlign w:val="center"/>
          </w:tcPr>
          <w:p w14:paraId="386F9513" w14:textId="77777777" w:rsidR="00963AF5" w:rsidRPr="00B5424B" w:rsidRDefault="00963AF5" w:rsidP="000E1F70">
            <w:pPr>
              <w:spacing w:after="0" w:line="240" w:lineRule="auto"/>
              <w:ind w:left="29" w:firstLine="29"/>
              <w:jc w:val="center"/>
              <w:rPr>
                <w:rFonts w:ascii="Arial" w:eastAsia="Times New Roman" w:hAnsi="Arial" w:cs="Arial"/>
                <w:iCs/>
                <w:lang w:val="es-MX"/>
              </w:rPr>
            </w:pPr>
          </w:p>
        </w:tc>
        <w:tc>
          <w:tcPr>
            <w:tcW w:w="1505" w:type="pct"/>
            <w:shd w:val="clear" w:color="auto" w:fill="FFFFFF"/>
            <w:vAlign w:val="center"/>
          </w:tcPr>
          <w:p w14:paraId="2BB6C967" w14:textId="77777777" w:rsidR="00963AF5" w:rsidRPr="00B5424B" w:rsidRDefault="00963AF5" w:rsidP="000E1F70">
            <w:pPr>
              <w:spacing w:after="0" w:line="240" w:lineRule="auto"/>
              <w:ind w:left="29" w:firstLine="29"/>
              <w:jc w:val="both"/>
              <w:rPr>
                <w:rFonts w:ascii="Arial" w:eastAsia="Times New Roman" w:hAnsi="Arial" w:cs="Arial"/>
                <w:iCs/>
                <w:lang w:val="es-MX"/>
              </w:rPr>
            </w:pPr>
          </w:p>
        </w:tc>
      </w:tr>
      <w:tr w:rsidR="00B5424B" w:rsidRPr="00B5424B" w14:paraId="3B2172D1" w14:textId="77777777" w:rsidTr="007C0873">
        <w:trPr>
          <w:trHeight w:val="262"/>
        </w:trPr>
        <w:tc>
          <w:tcPr>
            <w:tcW w:w="1683" w:type="pct"/>
            <w:shd w:val="clear" w:color="auto" w:fill="FFFFFF"/>
            <w:vAlign w:val="center"/>
          </w:tcPr>
          <w:p w14:paraId="6180FE24" w14:textId="77777777" w:rsidR="00963AF5" w:rsidRPr="00B5424B" w:rsidRDefault="00963AF5" w:rsidP="000E1F70">
            <w:pPr>
              <w:spacing w:after="0" w:line="240" w:lineRule="auto"/>
              <w:ind w:left="29" w:firstLine="29"/>
              <w:jc w:val="both"/>
              <w:rPr>
                <w:rFonts w:ascii="Arial" w:eastAsia="Times New Roman" w:hAnsi="Arial" w:cs="Arial"/>
                <w:iCs/>
                <w:lang w:val="es-MX"/>
              </w:rPr>
            </w:pPr>
            <w:r w:rsidRPr="00B5424B">
              <w:rPr>
                <w:rFonts w:ascii="Arial" w:eastAsia="Times New Roman" w:hAnsi="Arial" w:cs="Arial"/>
                <w:highlight w:val="green"/>
              </w:rPr>
              <w:t>…</w:t>
            </w:r>
          </w:p>
        </w:tc>
        <w:tc>
          <w:tcPr>
            <w:tcW w:w="1812" w:type="pct"/>
            <w:shd w:val="clear" w:color="auto" w:fill="FFFFFF"/>
            <w:vAlign w:val="center"/>
          </w:tcPr>
          <w:p w14:paraId="2CA29255" w14:textId="77777777" w:rsidR="00963AF5" w:rsidRPr="00B5424B" w:rsidRDefault="00963AF5" w:rsidP="000E1F70">
            <w:pPr>
              <w:spacing w:after="0" w:line="240" w:lineRule="auto"/>
              <w:ind w:left="29" w:firstLine="29"/>
              <w:jc w:val="center"/>
              <w:rPr>
                <w:rFonts w:ascii="Arial" w:eastAsia="Times New Roman" w:hAnsi="Arial" w:cs="Arial"/>
                <w:iCs/>
                <w:lang w:val="es-MX"/>
              </w:rPr>
            </w:pPr>
          </w:p>
        </w:tc>
        <w:tc>
          <w:tcPr>
            <w:tcW w:w="1505" w:type="pct"/>
            <w:shd w:val="clear" w:color="auto" w:fill="FFFFFF"/>
            <w:vAlign w:val="center"/>
          </w:tcPr>
          <w:p w14:paraId="73D485E4" w14:textId="77777777" w:rsidR="00963AF5" w:rsidRPr="00B5424B" w:rsidRDefault="00963AF5" w:rsidP="000E1F70">
            <w:pPr>
              <w:spacing w:after="0" w:line="240" w:lineRule="auto"/>
              <w:ind w:left="29" w:firstLine="29"/>
              <w:jc w:val="both"/>
              <w:rPr>
                <w:rFonts w:ascii="Arial" w:eastAsia="Times New Roman" w:hAnsi="Arial" w:cs="Arial"/>
                <w:iCs/>
                <w:lang w:val="es-MX"/>
              </w:rPr>
            </w:pPr>
          </w:p>
        </w:tc>
      </w:tr>
    </w:tbl>
    <w:p w14:paraId="0D3E807D" w14:textId="77777777" w:rsidR="00963AF5" w:rsidRPr="00B5424B" w:rsidRDefault="00963AF5" w:rsidP="000B6CC6">
      <w:pPr>
        <w:spacing w:after="0"/>
        <w:ind w:left="709" w:hanging="709"/>
        <w:jc w:val="both"/>
        <w:rPr>
          <w:rFonts w:ascii="Arial" w:hAnsi="Arial" w:cs="Arial"/>
        </w:rPr>
      </w:pPr>
    </w:p>
    <w:p w14:paraId="568C2F0B" w14:textId="77777777" w:rsidR="00026A55" w:rsidRPr="00B5424B" w:rsidRDefault="00026A55" w:rsidP="00026A55">
      <w:pPr>
        <w:pStyle w:val="Ttulo4"/>
        <w:numPr>
          <w:ilvl w:val="3"/>
          <w:numId w:val="3"/>
        </w:numPr>
        <w:ind w:left="709" w:hanging="709"/>
        <w:rPr>
          <w:rFonts w:ascii="Arial" w:eastAsiaTheme="minorHAnsi" w:hAnsi="Arial" w:cs="Arial"/>
          <w:color w:val="auto"/>
          <w:lang w:eastAsia="en-US"/>
        </w:rPr>
      </w:pPr>
      <w:bookmarkStart w:id="43" w:name="_Hlk115182829"/>
      <w:bookmarkStart w:id="44" w:name="_Hlk112402097"/>
      <w:r w:rsidRPr="00B5424B">
        <w:rPr>
          <w:rFonts w:ascii="Arial" w:eastAsiaTheme="minorHAnsi" w:hAnsi="Arial" w:cs="Arial"/>
          <w:color w:val="auto"/>
          <w:lang w:eastAsia="en-US"/>
        </w:rPr>
        <w:t>Capacidad financiera y organizacional para consorcios y uniones temporales</w:t>
      </w:r>
    </w:p>
    <w:bookmarkEnd w:id="43"/>
    <w:p w14:paraId="408C0442" w14:textId="55381BFA" w:rsidR="00026A55" w:rsidRPr="00B5424B" w:rsidRDefault="00026A55" w:rsidP="00026A55">
      <w:pPr>
        <w:jc w:val="both"/>
        <w:rPr>
          <w:rFonts w:ascii="Arial" w:hAnsi="Arial" w:cs="Arial"/>
          <w:highlight w:val="green"/>
        </w:rPr>
      </w:pPr>
      <w:r w:rsidRPr="00B5424B">
        <w:rPr>
          <w:rFonts w:ascii="Arial" w:hAnsi="Arial" w:cs="Arial"/>
          <w:highlight w:val="green"/>
        </w:rPr>
        <w:t>…</w:t>
      </w:r>
    </w:p>
    <w:p w14:paraId="31D3F69B" w14:textId="4F37E67E" w:rsidR="00963AF5" w:rsidRPr="00B5424B" w:rsidRDefault="00963AF5" w:rsidP="00E67A28">
      <w:pPr>
        <w:pStyle w:val="Ttulo4"/>
        <w:numPr>
          <w:ilvl w:val="3"/>
          <w:numId w:val="3"/>
        </w:numPr>
        <w:ind w:left="709" w:hanging="709"/>
        <w:jc w:val="both"/>
        <w:rPr>
          <w:rFonts w:ascii="Arial" w:eastAsiaTheme="minorHAnsi" w:hAnsi="Arial" w:cs="Arial"/>
          <w:color w:val="auto"/>
          <w:lang w:eastAsia="en-US"/>
        </w:rPr>
      </w:pPr>
      <w:r w:rsidRPr="00B5424B">
        <w:rPr>
          <w:rFonts w:ascii="Arial" w:hAnsi="Arial" w:cs="Arial"/>
          <w:color w:val="auto"/>
        </w:rPr>
        <w:lastRenderedPageBreak/>
        <w:t xml:space="preserve">Información financiera </w:t>
      </w:r>
      <w:r w:rsidR="00E67A28" w:rsidRPr="00B5424B">
        <w:rPr>
          <w:rFonts w:ascii="Arial" w:hAnsi="Arial" w:cs="Arial"/>
          <w:color w:val="auto"/>
        </w:rPr>
        <w:t xml:space="preserve">y organizacional </w:t>
      </w:r>
      <w:r w:rsidRPr="00B5424B">
        <w:rPr>
          <w:rFonts w:ascii="Arial" w:hAnsi="Arial" w:cs="Arial"/>
          <w:color w:val="auto"/>
        </w:rPr>
        <w:t xml:space="preserve">para proponentes extranjeros </w:t>
      </w:r>
      <w:bookmarkEnd w:id="44"/>
      <w:r w:rsidRPr="00B5424B">
        <w:rPr>
          <w:rFonts w:ascii="Arial" w:hAnsi="Arial" w:cs="Arial"/>
          <w:color w:val="auto"/>
        </w:rPr>
        <w:t>sin domicilio</w:t>
      </w:r>
      <w:r w:rsidRPr="00B5424B">
        <w:rPr>
          <w:rFonts w:ascii="Arial" w:eastAsiaTheme="minorHAnsi" w:hAnsi="Arial" w:cs="Arial"/>
          <w:color w:val="auto"/>
          <w:lang w:eastAsia="en-US"/>
        </w:rPr>
        <w:t xml:space="preserve"> o sucursal en Colombia.</w:t>
      </w:r>
    </w:p>
    <w:p w14:paraId="2BA85ED1" w14:textId="79A7D9ED" w:rsidR="00963AF5" w:rsidRPr="00B5424B" w:rsidRDefault="00963AF5" w:rsidP="000E1F70">
      <w:pPr>
        <w:spacing w:line="240" w:lineRule="auto"/>
        <w:jc w:val="both"/>
        <w:rPr>
          <w:rFonts w:ascii="Arial" w:hAnsi="Arial" w:cs="Arial"/>
          <w:lang w:eastAsia="en-US"/>
        </w:rPr>
      </w:pPr>
      <w:r w:rsidRPr="00B5424B">
        <w:rPr>
          <w:rFonts w:ascii="Arial" w:hAnsi="Arial" w:cs="Arial"/>
          <w:highlight w:val="green"/>
        </w:rPr>
        <w:t xml:space="preserve">… </w:t>
      </w:r>
      <w:r w:rsidRPr="00B5424B">
        <w:rPr>
          <w:rFonts w:ascii="Arial" w:hAnsi="Arial" w:cs="Arial"/>
          <w:lang w:eastAsia="en-US"/>
        </w:rPr>
        <w:t xml:space="preserve"> (Ajustar según necesidad)</w:t>
      </w:r>
    </w:p>
    <w:p w14:paraId="37604166" w14:textId="4D727B44" w:rsidR="000B6CC6" w:rsidRPr="00B5424B" w:rsidRDefault="000B6CC6" w:rsidP="000B6CC6">
      <w:pPr>
        <w:pStyle w:val="Ttulo4"/>
        <w:numPr>
          <w:ilvl w:val="3"/>
          <w:numId w:val="3"/>
        </w:numPr>
        <w:rPr>
          <w:rFonts w:ascii="Arial" w:hAnsi="Arial" w:cs="Arial"/>
          <w:color w:val="auto"/>
          <w:lang w:eastAsia="en-US"/>
        </w:rPr>
      </w:pPr>
      <w:bookmarkStart w:id="45" w:name="_Hlk115184057"/>
      <w:r w:rsidRPr="00B5424B">
        <w:rPr>
          <w:rFonts w:ascii="Arial" w:hAnsi="Arial" w:cs="Arial"/>
          <w:color w:val="auto"/>
          <w:lang w:eastAsia="en-US"/>
        </w:rPr>
        <w:t>Otros documentos económicos objeto de verificación.</w:t>
      </w:r>
    </w:p>
    <w:bookmarkEnd w:id="45"/>
    <w:p w14:paraId="3D985A7F" w14:textId="66F958D0" w:rsidR="000B6CC6" w:rsidRPr="00B5424B" w:rsidRDefault="000B6CC6" w:rsidP="000B6CC6">
      <w:pPr>
        <w:spacing w:after="0"/>
        <w:jc w:val="both"/>
        <w:rPr>
          <w:rFonts w:ascii="Arial" w:hAnsi="Arial" w:cs="Arial"/>
          <w:lang w:eastAsia="en-US"/>
        </w:rPr>
      </w:pPr>
      <w:r w:rsidRPr="00B5424B">
        <w:rPr>
          <w:rFonts w:ascii="Arial" w:hAnsi="Arial" w:cs="Arial"/>
          <w:highlight w:val="green"/>
        </w:rPr>
        <w:t xml:space="preserve">… </w:t>
      </w:r>
      <w:r w:rsidRPr="00B5424B">
        <w:rPr>
          <w:rFonts w:ascii="Arial" w:hAnsi="Arial" w:cs="Arial"/>
          <w:lang w:eastAsia="en-US"/>
        </w:rPr>
        <w:t xml:space="preserve"> (Ajustar según necesidad)</w:t>
      </w:r>
    </w:p>
    <w:p w14:paraId="06D0FF81" w14:textId="77777777" w:rsidR="000B6CC6" w:rsidRPr="00B5424B" w:rsidRDefault="000B6CC6" w:rsidP="000B6CC6">
      <w:pPr>
        <w:spacing w:after="0"/>
        <w:jc w:val="both"/>
        <w:rPr>
          <w:rFonts w:ascii="Arial" w:hAnsi="Arial" w:cs="Arial"/>
          <w:lang w:eastAsia="en-US"/>
        </w:rPr>
      </w:pPr>
    </w:p>
    <w:p w14:paraId="44709C64" w14:textId="1B0885E4" w:rsidR="00963AF5" w:rsidRPr="00B5424B" w:rsidRDefault="00963AF5" w:rsidP="62A733F6">
      <w:pPr>
        <w:pStyle w:val="Ttulo2"/>
        <w:numPr>
          <w:ilvl w:val="1"/>
          <w:numId w:val="3"/>
        </w:numPr>
        <w:spacing w:after="240"/>
        <w:ind w:left="709" w:hanging="709"/>
        <w:rPr>
          <w:rFonts w:ascii="Arial" w:hAnsi="Arial" w:cs="Arial"/>
          <w:b/>
          <w:bCs/>
          <w:color w:val="auto"/>
          <w:sz w:val="24"/>
          <w:szCs w:val="24"/>
        </w:rPr>
      </w:pPr>
      <w:bookmarkStart w:id="46" w:name="_Toc149039581"/>
      <w:r w:rsidRPr="00B5424B">
        <w:rPr>
          <w:rFonts w:ascii="Arial" w:hAnsi="Arial" w:cs="Arial"/>
          <w:b/>
          <w:bCs/>
          <w:color w:val="auto"/>
          <w:sz w:val="24"/>
          <w:szCs w:val="24"/>
        </w:rPr>
        <w:t>CRITERIOS PARA SELECCIONAR LA OFERTA MÁS FAVORABLE</w:t>
      </w:r>
      <w:bookmarkEnd w:id="46"/>
    </w:p>
    <w:p w14:paraId="2F2C8637" w14:textId="44D48CC5" w:rsidR="00963AF5" w:rsidRPr="00B5424B" w:rsidRDefault="00963AF5" w:rsidP="62A733F6">
      <w:pPr>
        <w:pStyle w:val="Ttulo3"/>
        <w:numPr>
          <w:ilvl w:val="2"/>
          <w:numId w:val="14"/>
        </w:numPr>
        <w:ind w:left="709" w:hanging="709"/>
        <w:rPr>
          <w:rFonts w:ascii="Arial" w:hAnsi="Arial" w:cs="Arial"/>
          <w:b/>
          <w:bCs/>
          <w:color w:val="auto"/>
        </w:rPr>
      </w:pPr>
      <w:bookmarkStart w:id="47" w:name="_Toc149039582"/>
      <w:r w:rsidRPr="00B5424B">
        <w:rPr>
          <w:rFonts w:ascii="Arial" w:hAnsi="Arial" w:cs="Arial"/>
          <w:b/>
          <w:bCs/>
          <w:color w:val="auto"/>
        </w:rPr>
        <w:t>Factor Económico.</w:t>
      </w:r>
      <w:bookmarkEnd w:id="47"/>
    </w:p>
    <w:p w14:paraId="5A25B64F" w14:textId="2362E46F" w:rsidR="00963AF5" w:rsidRPr="00B5424B" w:rsidRDefault="00963AF5" w:rsidP="000E1F70">
      <w:pPr>
        <w:rPr>
          <w:rFonts w:ascii="Arial" w:hAnsi="Arial" w:cs="Arial"/>
          <w:highlight w:val="green"/>
        </w:rPr>
      </w:pPr>
      <w:r w:rsidRPr="00B5424B">
        <w:rPr>
          <w:rFonts w:ascii="Arial" w:hAnsi="Arial" w:cs="Arial"/>
          <w:highlight w:val="green"/>
        </w:rPr>
        <w:t>…</w:t>
      </w:r>
      <w:r w:rsidR="004025A5" w:rsidRPr="00B5424B">
        <w:rPr>
          <w:rFonts w:ascii="Arial" w:hAnsi="Arial" w:cs="Arial"/>
        </w:rPr>
        <w:t xml:space="preserve"> </w:t>
      </w:r>
      <w:r w:rsidR="004025A5" w:rsidRPr="00B5424B">
        <w:rPr>
          <w:rFonts w:ascii="Arial" w:hAnsi="Arial" w:cs="Arial"/>
          <w:lang w:eastAsia="en-US"/>
        </w:rPr>
        <w:t>(Ajustar según necesidad)</w:t>
      </w:r>
    </w:p>
    <w:p w14:paraId="73CFD5BB" w14:textId="77777777" w:rsidR="00963AF5" w:rsidRPr="00B5424B" w:rsidRDefault="00963AF5" w:rsidP="004025A5">
      <w:pPr>
        <w:spacing w:line="240" w:lineRule="auto"/>
        <w:jc w:val="both"/>
        <w:rPr>
          <w:rFonts w:ascii="Arial" w:hAnsi="Arial" w:cs="Arial"/>
        </w:rPr>
      </w:pPr>
      <w:r w:rsidRPr="00B5424B">
        <w:rPr>
          <w:rFonts w:ascii="Arial" w:hAnsi="Arial" w:cs="Arial"/>
        </w:rPr>
        <w:t>Nota: El Comité Económico estructurador definirá el método de evaluación económica de acuerdo con las políticas de Colombia Compra Eficiente.</w:t>
      </w:r>
    </w:p>
    <w:p w14:paraId="07474965" w14:textId="32884D1D" w:rsidR="00963AF5" w:rsidRPr="00B5424B" w:rsidRDefault="00963AF5" w:rsidP="62A733F6">
      <w:pPr>
        <w:pStyle w:val="Ttulo3"/>
        <w:numPr>
          <w:ilvl w:val="2"/>
          <w:numId w:val="14"/>
        </w:numPr>
        <w:ind w:left="709" w:hanging="709"/>
        <w:rPr>
          <w:rFonts w:ascii="Arial" w:hAnsi="Arial" w:cs="Arial"/>
          <w:b/>
          <w:bCs/>
          <w:color w:val="auto"/>
        </w:rPr>
      </w:pPr>
      <w:bookmarkStart w:id="48" w:name="_Toc149039583"/>
      <w:r w:rsidRPr="00B5424B">
        <w:rPr>
          <w:rFonts w:ascii="Arial" w:hAnsi="Arial" w:cs="Arial"/>
          <w:b/>
          <w:bCs/>
          <w:color w:val="auto"/>
        </w:rPr>
        <w:t>Factor Técnico.</w:t>
      </w:r>
      <w:bookmarkEnd w:id="48"/>
    </w:p>
    <w:p w14:paraId="54D74EE1" w14:textId="2DBF62D4" w:rsidR="00963AF5" w:rsidRPr="00B5424B" w:rsidRDefault="00963AF5" w:rsidP="000E1F70">
      <w:pPr>
        <w:rPr>
          <w:rFonts w:ascii="Arial" w:hAnsi="Arial" w:cs="Arial"/>
          <w:highlight w:val="green"/>
        </w:rPr>
      </w:pPr>
      <w:r w:rsidRPr="00B5424B">
        <w:rPr>
          <w:rFonts w:ascii="Arial" w:hAnsi="Arial" w:cs="Arial"/>
          <w:highlight w:val="green"/>
        </w:rPr>
        <w:t>…</w:t>
      </w:r>
    </w:p>
    <w:p w14:paraId="223F2B12" w14:textId="443E6A08" w:rsidR="00BC2532" w:rsidRPr="00B5424B" w:rsidRDefault="00937128" w:rsidP="006E5F67">
      <w:pPr>
        <w:pStyle w:val="Ttulo4"/>
        <w:numPr>
          <w:ilvl w:val="3"/>
          <w:numId w:val="14"/>
        </w:numPr>
        <w:jc w:val="both"/>
        <w:rPr>
          <w:rFonts w:ascii="Arial" w:hAnsi="Arial" w:cs="Arial"/>
          <w:color w:val="auto"/>
        </w:rPr>
      </w:pPr>
      <w:r w:rsidRPr="00B5424B">
        <w:rPr>
          <w:rFonts w:ascii="Arial" w:hAnsi="Arial" w:cs="Arial"/>
          <w:color w:val="auto"/>
        </w:rPr>
        <w:t>Puntaje por c</w:t>
      </w:r>
      <w:r w:rsidR="006E5F67" w:rsidRPr="00B5424B">
        <w:rPr>
          <w:rFonts w:ascii="Arial" w:hAnsi="Arial" w:cs="Arial"/>
          <w:color w:val="auto"/>
        </w:rPr>
        <w:t xml:space="preserve">onsulta y </w:t>
      </w:r>
      <w:r w:rsidR="00490098" w:rsidRPr="00B5424B">
        <w:rPr>
          <w:rFonts w:ascii="Arial" w:hAnsi="Arial" w:cs="Arial"/>
          <w:color w:val="auto"/>
        </w:rPr>
        <w:t xml:space="preserve">análisis </w:t>
      </w:r>
      <w:r w:rsidR="006E5F67" w:rsidRPr="00B5424B">
        <w:rPr>
          <w:rFonts w:ascii="Arial" w:hAnsi="Arial" w:cs="Arial"/>
          <w:color w:val="auto"/>
        </w:rPr>
        <w:t>de las anotaciones vigentes de personas naturales o jurídicas, nacionales o extranjeras domiciliadas o con sucursal en Colombia, en el Registro Nacional de Obras Civiles Inconclusas (DIARI). (Aplica para Contratos de Obra sin consideración a la cuantía)</w:t>
      </w:r>
    </w:p>
    <w:p w14:paraId="2F1A1328" w14:textId="023626F6" w:rsidR="006E5F67" w:rsidRPr="00B5424B" w:rsidRDefault="006E5F67" w:rsidP="006E5F67">
      <w:pPr>
        <w:rPr>
          <w:rFonts w:ascii="Arial" w:hAnsi="Arial" w:cs="Arial"/>
        </w:rPr>
      </w:pPr>
      <w:r w:rsidRPr="00B5424B">
        <w:rPr>
          <w:rFonts w:ascii="Arial" w:hAnsi="Arial" w:cs="Arial"/>
          <w:highlight w:val="green"/>
        </w:rPr>
        <w:t>…</w:t>
      </w:r>
    </w:p>
    <w:p w14:paraId="72816C2D" w14:textId="3B9DE2EE" w:rsidR="00CD4F7C" w:rsidRPr="00B5424B" w:rsidRDefault="00CD4F7C" w:rsidP="006E5F67">
      <w:pPr>
        <w:rPr>
          <w:rFonts w:ascii="Arial" w:hAnsi="Arial" w:cs="Arial"/>
        </w:rPr>
      </w:pPr>
      <w:r w:rsidRPr="00B5424B">
        <w:rPr>
          <w:rFonts w:ascii="Arial" w:hAnsi="Arial" w:cs="Arial"/>
          <w:b/>
        </w:rPr>
        <w:t>Nota</w:t>
      </w:r>
      <w:r w:rsidRPr="00B5424B">
        <w:rPr>
          <w:rFonts w:ascii="Arial" w:hAnsi="Arial" w:cs="Arial"/>
        </w:rPr>
        <w:t>: Aplica únicamente para contratos de obra e interventoría.</w:t>
      </w:r>
    </w:p>
    <w:p w14:paraId="62F9E780" w14:textId="4C8CC9DB" w:rsidR="00963AF5" w:rsidRPr="00B5424B" w:rsidRDefault="00963AF5" w:rsidP="62A733F6">
      <w:pPr>
        <w:pStyle w:val="Ttulo3"/>
        <w:numPr>
          <w:ilvl w:val="2"/>
          <w:numId w:val="14"/>
        </w:numPr>
        <w:ind w:left="709" w:hanging="709"/>
        <w:rPr>
          <w:rFonts w:ascii="Arial" w:hAnsi="Arial" w:cs="Arial"/>
          <w:b/>
          <w:bCs/>
          <w:color w:val="auto"/>
        </w:rPr>
      </w:pPr>
      <w:bookmarkStart w:id="49" w:name="_Toc149039584"/>
      <w:r w:rsidRPr="00B5424B">
        <w:rPr>
          <w:rFonts w:ascii="Arial" w:hAnsi="Arial" w:cs="Arial"/>
          <w:b/>
          <w:bCs/>
          <w:color w:val="auto"/>
        </w:rPr>
        <w:t>Estímulo a la industria nacional.</w:t>
      </w:r>
      <w:bookmarkEnd w:id="49"/>
    </w:p>
    <w:p w14:paraId="28330A92" w14:textId="09F27898" w:rsidR="00963AF5" w:rsidRPr="00B5424B" w:rsidRDefault="00963AF5" w:rsidP="000E1F70">
      <w:pPr>
        <w:spacing w:line="240" w:lineRule="auto"/>
        <w:jc w:val="both"/>
        <w:rPr>
          <w:rFonts w:ascii="Arial" w:hAnsi="Arial" w:cs="Arial"/>
        </w:rPr>
      </w:pPr>
      <w:r w:rsidRPr="00B5424B">
        <w:rPr>
          <w:rFonts w:ascii="Arial" w:hAnsi="Arial" w:cs="Arial"/>
        </w:rPr>
        <w:t xml:space="preserve">La </w:t>
      </w:r>
      <w:r w:rsidR="006C16B3" w:rsidRPr="00B5424B">
        <w:rPr>
          <w:rFonts w:ascii="Arial" w:hAnsi="Arial" w:cs="Arial"/>
        </w:rPr>
        <w:t>Fuerza Aeroespacial Colombiana</w:t>
      </w:r>
      <w:r w:rsidRPr="00B5424B">
        <w:rPr>
          <w:rFonts w:ascii="Arial" w:hAnsi="Arial" w:cs="Arial"/>
        </w:rPr>
        <w:t>, con el objetivo de promover la industria nacional de conformidad con lo establecido en el decreto 680 de 2021 que modificó y adicionó los artículos 2.2.1.1.1.3.1. y 2.2.1.2.4.2.9. del Decreto 1082 de 2015, incluirá dentro del presente proceso de contratación medidas para la promoción de bienes, servicios o mano de obra nacional. Esta promoción incluye la asignación de un puntaje para</w:t>
      </w:r>
      <w:r w:rsidR="005E37E0" w:rsidRPr="00B5424B">
        <w:rPr>
          <w:rFonts w:ascii="Arial" w:hAnsi="Arial" w:cs="Arial"/>
        </w:rPr>
        <w:t>:</w:t>
      </w:r>
      <w:r w:rsidRPr="00B5424B">
        <w:rPr>
          <w:rFonts w:ascii="Arial" w:hAnsi="Arial" w:cs="Arial"/>
        </w:rPr>
        <w:t xml:space="preserve"> (i) la promoción de bienes y servicios nacionales; y, (ii) la promoción de la incorporación de componente nacional en bienes y servicios extranjeros.</w:t>
      </w:r>
    </w:p>
    <w:p w14:paraId="49293A30" w14:textId="77777777" w:rsidR="00963AF5" w:rsidRPr="00B5424B" w:rsidRDefault="00963AF5" w:rsidP="000E1F70">
      <w:pPr>
        <w:spacing w:line="240" w:lineRule="auto"/>
        <w:jc w:val="both"/>
        <w:rPr>
          <w:rFonts w:ascii="Arial" w:hAnsi="Arial" w:cs="Arial"/>
        </w:rPr>
      </w:pPr>
      <w:r w:rsidRPr="00B5424B">
        <w:rPr>
          <w:rFonts w:ascii="Arial" w:hAnsi="Arial" w:cs="Arial"/>
        </w:rPr>
        <w:t>Los puntajes para estimular a la industria nacional se relacionan en la siguiente tabla:</w:t>
      </w:r>
    </w:p>
    <w:tbl>
      <w:tblPr>
        <w:tblStyle w:val="Tablaconcuadrcula1"/>
        <w:tblW w:w="8500" w:type="dxa"/>
        <w:tblLayout w:type="fixed"/>
        <w:tblLook w:val="00A0" w:firstRow="1" w:lastRow="0" w:firstColumn="1" w:lastColumn="0" w:noHBand="0" w:noVBand="0"/>
      </w:tblPr>
      <w:tblGrid>
        <w:gridCol w:w="6658"/>
        <w:gridCol w:w="1842"/>
      </w:tblGrid>
      <w:tr w:rsidR="00B5424B" w:rsidRPr="00B5424B" w14:paraId="36F9C61D" w14:textId="77777777" w:rsidTr="007C0873">
        <w:trPr>
          <w:trHeight w:val="340"/>
        </w:trPr>
        <w:tc>
          <w:tcPr>
            <w:tcW w:w="6658" w:type="dxa"/>
            <w:shd w:val="clear" w:color="auto" w:fill="D9D9D9" w:themeFill="background1" w:themeFillShade="D9"/>
            <w:hideMark/>
          </w:tcPr>
          <w:p w14:paraId="4DAA114A"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Concepto</w:t>
            </w:r>
          </w:p>
        </w:tc>
        <w:tc>
          <w:tcPr>
            <w:tcW w:w="1842" w:type="dxa"/>
            <w:shd w:val="clear" w:color="auto" w:fill="D9D9D9" w:themeFill="background1" w:themeFillShade="D9"/>
            <w:hideMark/>
          </w:tcPr>
          <w:p w14:paraId="10661329"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Puntaje</w:t>
            </w:r>
          </w:p>
        </w:tc>
      </w:tr>
      <w:tr w:rsidR="00B5424B" w:rsidRPr="00B5424B" w14:paraId="5EB162B4" w14:textId="77777777" w:rsidTr="007C0873">
        <w:trPr>
          <w:trHeight w:val="20"/>
        </w:trPr>
        <w:tc>
          <w:tcPr>
            <w:tcW w:w="6658" w:type="dxa"/>
            <w:hideMark/>
          </w:tcPr>
          <w:p w14:paraId="2732258C" w14:textId="77777777" w:rsidR="00963AF5" w:rsidRPr="00B5424B" w:rsidRDefault="00963AF5" w:rsidP="002030B0">
            <w:pPr>
              <w:spacing w:after="0" w:line="240" w:lineRule="auto"/>
              <w:ind w:left="709" w:hanging="709"/>
              <w:rPr>
                <w:rFonts w:ascii="Arial" w:eastAsia="Times New Roman" w:hAnsi="Arial" w:cs="Arial"/>
                <w:lang w:val="es-ES"/>
              </w:rPr>
            </w:pPr>
            <w:r w:rsidRPr="00B5424B">
              <w:rPr>
                <w:rFonts w:ascii="Arial" w:eastAsia="Times New Roman" w:hAnsi="Arial" w:cs="Arial"/>
                <w:lang w:val="es-ES"/>
              </w:rPr>
              <w:t>Promoción de Servicios Nacionales o con Trato Nacional</w:t>
            </w:r>
          </w:p>
        </w:tc>
        <w:tc>
          <w:tcPr>
            <w:tcW w:w="1842" w:type="dxa"/>
            <w:hideMark/>
          </w:tcPr>
          <w:p w14:paraId="49D72BA0" w14:textId="77777777" w:rsidR="00963AF5" w:rsidRPr="00B5424B" w:rsidRDefault="00963AF5" w:rsidP="002030B0">
            <w:pPr>
              <w:spacing w:after="0" w:line="240" w:lineRule="auto"/>
              <w:ind w:left="709" w:hanging="709"/>
              <w:jc w:val="center"/>
              <w:rPr>
                <w:rFonts w:ascii="Arial" w:eastAsia="Times New Roman" w:hAnsi="Arial" w:cs="Arial"/>
                <w:lang w:val="es-ES"/>
              </w:rPr>
            </w:pPr>
            <w:r w:rsidRPr="00B5424B">
              <w:rPr>
                <w:rFonts w:ascii="Arial" w:eastAsia="Times New Roman" w:hAnsi="Arial" w:cs="Arial"/>
                <w:lang w:val="es-ES"/>
              </w:rPr>
              <w:t>20</w:t>
            </w:r>
          </w:p>
        </w:tc>
      </w:tr>
      <w:tr w:rsidR="00963AF5" w:rsidRPr="00B5424B" w14:paraId="5B5A766C" w14:textId="77777777" w:rsidTr="007C0873">
        <w:trPr>
          <w:trHeight w:val="20"/>
        </w:trPr>
        <w:tc>
          <w:tcPr>
            <w:tcW w:w="6658" w:type="dxa"/>
            <w:hideMark/>
          </w:tcPr>
          <w:p w14:paraId="56247B77" w14:textId="77777777" w:rsidR="00963AF5" w:rsidRPr="00B5424B" w:rsidRDefault="00963AF5" w:rsidP="002030B0">
            <w:pPr>
              <w:spacing w:after="0" w:line="240" w:lineRule="auto"/>
              <w:ind w:left="709" w:hanging="709"/>
              <w:rPr>
                <w:rFonts w:ascii="Arial" w:eastAsia="Times New Roman" w:hAnsi="Arial" w:cs="Arial"/>
                <w:lang w:val="es-ES"/>
              </w:rPr>
            </w:pPr>
            <w:r w:rsidRPr="00B5424B">
              <w:rPr>
                <w:rFonts w:ascii="Arial" w:eastAsia="Times New Roman" w:hAnsi="Arial" w:cs="Arial"/>
                <w:lang w:val="es-ES"/>
              </w:rPr>
              <w:t>Incorporación de componente nacional en servicios extranjeros</w:t>
            </w:r>
          </w:p>
        </w:tc>
        <w:tc>
          <w:tcPr>
            <w:tcW w:w="1842" w:type="dxa"/>
            <w:hideMark/>
          </w:tcPr>
          <w:p w14:paraId="50A16988" w14:textId="77777777" w:rsidR="00963AF5" w:rsidRPr="00B5424B" w:rsidRDefault="00963AF5" w:rsidP="002030B0">
            <w:pPr>
              <w:spacing w:after="0" w:line="240" w:lineRule="auto"/>
              <w:ind w:left="709" w:hanging="709"/>
              <w:jc w:val="center"/>
              <w:rPr>
                <w:rFonts w:ascii="Arial" w:eastAsia="Times New Roman" w:hAnsi="Arial" w:cs="Arial"/>
                <w:lang w:val="es-ES"/>
              </w:rPr>
            </w:pPr>
            <w:r w:rsidRPr="00B5424B">
              <w:rPr>
                <w:rFonts w:ascii="Arial" w:eastAsia="Times New Roman" w:hAnsi="Arial" w:cs="Arial"/>
                <w:lang w:val="es-ES"/>
              </w:rPr>
              <w:t>5</w:t>
            </w:r>
          </w:p>
        </w:tc>
      </w:tr>
    </w:tbl>
    <w:p w14:paraId="387DFC47" w14:textId="77777777" w:rsidR="00963AF5" w:rsidRPr="00B5424B" w:rsidRDefault="00963AF5" w:rsidP="002030B0">
      <w:pPr>
        <w:spacing w:line="240" w:lineRule="auto"/>
        <w:ind w:left="709" w:hanging="709"/>
        <w:jc w:val="both"/>
        <w:rPr>
          <w:rFonts w:ascii="Arial" w:hAnsi="Arial" w:cs="Arial"/>
        </w:rPr>
      </w:pPr>
    </w:p>
    <w:p w14:paraId="544410F9" w14:textId="77777777" w:rsidR="00963AF5" w:rsidRPr="00B5424B" w:rsidRDefault="00963AF5" w:rsidP="002030B0">
      <w:pPr>
        <w:pStyle w:val="Ttulo4"/>
        <w:numPr>
          <w:ilvl w:val="3"/>
          <w:numId w:val="14"/>
        </w:numPr>
        <w:ind w:left="709" w:hanging="709"/>
        <w:rPr>
          <w:rFonts w:ascii="Arial" w:hAnsi="Arial" w:cs="Arial"/>
          <w:color w:val="auto"/>
        </w:rPr>
      </w:pPr>
      <w:r w:rsidRPr="00B5424B">
        <w:rPr>
          <w:rFonts w:ascii="Arial" w:hAnsi="Arial" w:cs="Arial"/>
          <w:color w:val="auto"/>
        </w:rPr>
        <w:t xml:space="preserve">Promoción de Servicios Nacionales o con Trato Nacional. </w:t>
      </w:r>
    </w:p>
    <w:p w14:paraId="524C10D9" w14:textId="77777777" w:rsidR="00963AF5" w:rsidRPr="00B5424B" w:rsidRDefault="00963AF5" w:rsidP="000E1F70">
      <w:pPr>
        <w:spacing w:after="0" w:line="240" w:lineRule="auto"/>
        <w:jc w:val="both"/>
        <w:rPr>
          <w:rFonts w:ascii="Arial" w:hAnsi="Arial" w:cs="Arial"/>
        </w:rPr>
      </w:pPr>
      <w:r w:rsidRPr="00B5424B">
        <w:rPr>
          <w:rFonts w:ascii="Arial" w:hAnsi="Arial" w:cs="Arial"/>
        </w:rPr>
        <w:t xml:space="preserve">Según el artículo No 1 del Decreto 680 del 2021, por el cual se modifica parcialmente el artículo 2.2.1.1.1.3.1. y se adiciona el artículo 2.2.1.2.4.2.9. al Decreto 1082 de 2015, Único </w:t>
      </w:r>
      <w:r w:rsidRPr="00B5424B">
        <w:rPr>
          <w:rFonts w:ascii="Arial" w:hAnsi="Arial" w:cs="Arial"/>
        </w:rPr>
        <w:lastRenderedPageBreak/>
        <w:t>Reglamentario del Sector Administrativo de Planeación Nacional, en relación con la regla de origen de servicios en el Sistema de Compra Pública, se tiene:</w:t>
      </w:r>
    </w:p>
    <w:p w14:paraId="4B2F405B" w14:textId="77777777" w:rsidR="00963AF5" w:rsidRPr="00B5424B" w:rsidRDefault="00963AF5" w:rsidP="000E1F70">
      <w:pPr>
        <w:spacing w:after="0" w:line="240" w:lineRule="auto"/>
        <w:jc w:val="both"/>
        <w:rPr>
          <w:rFonts w:ascii="Arial" w:hAnsi="Arial" w:cs="Arial"/>
        </w:rPr>
      </w:pPr>
    </w:p>
    <w:p w14:paraId="6EC4AFA2" w14:textId="77777777" w:rsidR="00963AF5" w:rsidRPr="00B5424B" w:rsidRDefault="00963AF5" w:rsidP="000E1F70">
      <w:pPr>
        <w:spacing w:after="0" w:line="240" w:lineRule="auto"/>
        <w:ind w:left="284" w:right="333"/>
        <w:jc w:val="both"/>
        <w:rPr>
          <w:rFonts w:ascii="Arial" w:hAnsi="Arial" w:cs="Arial"/>
          <w:i/>
          <w:sz w:val="20"/>
          <w:szCs w:val="20"/>
        </w:rPr>
      </w:pPr>
      <w:r w:rsidRPr="00B5424B">
        <w:rPr>
          <w:rFonts w:ascii="Arial" w:hAnsi="Arial" w:cs="Arial"/>
          <w:i/>
          <w:sz w:val="20"/>
          <w:szCs w:val="20"/>
        </w:rPr>
        <w:t xml:space="preserve">“En los contratos que deban cumplirse en Colombia, el servicio es nacional cuando además de ofertarse por una persona natural colombiana o por un residente en Colombia, por una persona jurídica constituida de conformidad con la legislación colombiana o por un Proponente Plural conformado por estos o por estos y un extranjero con Trato Nacional, (i) usa el o los bienes nacionales relevantes definidos por la Entidad Estatal para el desarrollo de la obra o (ii) vincula el porcentaje mínimo de personal colombiano, según corresponda. </w:t>
      </w:r>
    </w:p>
    <w:p w14:paraId="0A92CC1F" w14:textId="77777777" w:rsidR="00963AF5" w:rsidRPr="00B5424B" w:rsidRDefault="00963AF5" w:rsidP="000E1F70">
      <w:pPr>
        <w:spacing w:after="0" w:line="240" w:lineRule="auto"/>
        <w:ind w:left="284" w:right="333"/>
        <w:jc w:val="both"/>
        <w:rPr>
          <w:rFonts w:ascii="Arial" w:hAnsi="Arial" w:cs="Arial"/>
          <w:i/>
          <w:sz w:val="20"/>
          <w:szCs w:val="20"/>
        </w:rPr>
      </w:pPr>
    </w:p>
    <w:p w14:paraId="3CAD74E3" w14:textId="77777777" w:rsidR="00963AF5" w:rsidRPr="00B5424B" w:rsidRDefault="00963AF5" w:rsidP="000E1F70">
      <w:pPr>
        <w:spacing w:after="0" w:line="240" w:lineRule="auto"/>
        <w:ind w:left="284" w:right="333"/>
        <w:jc w:val="both"/>
        <w:rPr>
          <w:rFonts w:ascii="Arial" w:hAnsi="Arial" w:cs="Arial"/>
          <w:i/>
          <w:sz w:val="20"/>
          <w:szCs w:val="20"/>
        </w:rPr>
      </w:pPr>
      <w:r w:rsidRPr="00B5424B">
        <w:rPr>
          <w:rFonts w:ascii="Arial" w:hAnsi="Arial" w:cs="Arial"/>
          <w:i/>
          <w:sz w:val="20"/>
          <w:szCs w:val="20"/>
        </w:rPr>
        <w:t xml:space="preserve">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por un Proponente Plural conformado por estos, sin que sea necesario el uso de bienes colombianos o la vinculación de personal colombiano. </w:t>
      </w:r>
    </w:p>
    <w:p w14:paraId="656A0812" w14:textId="77777777" w:rsidR="00963AF5" w:rsidRPr="00B5424B" w:rsidRDefault="00963AF5" w:rsidP="000E1F70">
      <w:pPr>
        <w:spacing w:after="0" w:line="240" w:lineRule="auto"/>
        <w:ind w:left="284" w:right="333"/>
        <w:jc w:val="both"/>
        <w:rPr>
          <w:rFonts w:ascii="Arial" w:hAnsi="Arial" w:cs="Arial"/>
          <w:i/>
          <w:sz w:val="20"/>
          <w:szCs w:val="20"/>
        </w:rPr>
      </w:pPr>
    </w:p>
    <w:p w14:paraId="2FC4920D" w14:textId="77777777" w:rsidR="00963AF5" w:rsidRPr="00B5424B" w:rsidRDefault="00963AF5" w:rsidP="000E1F70">
      <w:pPr>
        <w:spacing w:after="0" w:line="240" w:lineRule="auto"/>
        <w:ind w:left="284" w:right="333"/>
        <w:jc w:val="both"/>
        <w:rPr>
          <w:rFonts w:ascii="Arial" w:hAnsi="Arial" w:cs="Arial"/>
          <w:i/>
          <w:sz w:val="20"/>
          <w:szCs w:val="20"/>
        </w:rPr>
      </w:pPr>
      <w:r w:rsidRPr="00B5424B">
        <w:rPr>
          <w:rFonts w:ascii="Arial" w:hAnsi="Arial" w:cs="Arial"/>
          <w:i/>
          <w:sz w:val="20"/>
          <w:szCs w:val="20"/>
        </w:rPr>
        <w:t xml:space="preserve">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 </w:t>
      </w:r>
    </w:p>
    <w:p w14:paraId="2323CBB3" w14:textId="77777777" w:rsidR="00963AF5" w:rsidRPr="00B5424B" w:rsidRDefault="00963AF5" w:rsidP="000E1F70">
      <w:pPr>
        <w:spacing w:after="0" w:line="240" w:lineRule="auto"/>
        <w:jc w:val="both"/>
        <w:rPr>
          <w:rFonts w:ascii="Arial" w:hAnsi="Arial" w:cs="Arial"/>
        </w:rPr>
      </w:pPr>
    </w:p>
    <w:p w14:paraId="2F4A56BD" w14:textId="77777777" w:rsidR="00963AF5" w:rsidRPr="00B5424B" w:rsidRDefault="00963AF5" w:rsidP="000E1F70">
      <w:pPr>
        <w:spacing w:after="0" w:line="240" w:lineRule="auto"/>
        <w:jc w:val="both"/>
        <w:rPr>
          <w:rFonts w:ascii="Arial" w:hAnsi="Arial" w:cs="Arial"/>
        </w:rPr>
      </w:pPr>
      <w:r w:rsidRPr="00B5424B">
        <w:rPr>
          <w:rFonts w:ascii="Arial" w:hAnsi="Arial" w:cs="Arial"/>
        </w:rPr>
        <w:t>Asimismo, según el artículo No 2 del Decreto 680 del 2021, por el cual se modifica parcialmente el artículo 2.2.1.1.1.3.1. y se adiciona el artículo 2.2.1.2.4.2.9. al Decreto 1082 de 2015, Único Reglamentario del Sector Administrativo de Planeación Nacional, en relación con la regla de origen de servicios en el Sistema de Compra Pública, se tiene:</w:t>
      </w:r>
    </w:p>
    <w:p w14:paraId="51EE59CA" w14:textId="77777777" w:rsidR="00963AF5" w:rsidRPr="00B5424B" w:rsidRDefault="00963AF5" w:rsidP="000E1F70">
      <w:pPr>
        <w:spacing w:after="0" w:line="240" w:lineRule="auto"/>
        <w:jc w:val="both"/>
        <w:rPr>
          <w:rFonts w:ascii="Arial" w:hAnsi="Arial" w:cs="Arial"/>
        </w:rPr>
      </w:pPr>
    </w:p>
    <w:p w14:paraId="3FF77F03" w14:textId="77777777" w:rsidR="00963AF5" w:rsidRPr="00B5424B" w:rsidRDefault="00963AF5" w:rsidP="000E1F70">
      <w:pPr>
        <w:spacing w:after="0" w:line="240" w:lineRule="auto"/>
        <w:ind w:left="284" w:right="333"/>
        <w:jc w:val="both"/>
        <w:rPr>
          <w:rFonts w:ascii="Arial" w:hAnsi="Arial" w:cs="Arial"/>
          <w:i/>
          <w:sz w:val="20"/>
          <w:szCs w:val="20"/>
        </w:rPr>
      </w:pPr>
      <w:r w:rsidRPr="00B5424B">
        <w:rPr>
          <w:rFonts w:ascii="Arial" w:hAnsi="Arial" w:cs="Arial"/>
          <w:i/>
          <w:sz w:val="20"/>
          <w:szCs w:val="20"/>
        </w:rPr>
        <w:t xml:space="preserve">"Artículo 2.2.1.2.4.2.9. Puntaje para la promoción de la industria nacional en los Procesos de Contratación de servicios. </w:t>
      </w:r>
    </w:p>
    <w:p w14:paraId="14D06DC2" w14:textId="77777777" w:rsidR="00963AF5" w:rsidRPr="00B5424B" w:rsidRDefault="00963AF5" w:rsidP="000E1F70">
      <w:pPr>
        <w:spacing w:after="0" w:line="240" w:lineRule="auto"/>
        <w:ind w:left="284"/>
        <w:jc w:val="both"/>
        <w:rPr>
          <w:rFonts w:ascii="Arial" w:hAnsi="Arial" w:cs="Arial"/>
          <w:sz w:val="20"/>
        </w:rPr>
      </w:pPr>
    </w:p>
    <w:p w14:paraId="1B0F72E3" w14:textId="77777777" w:rsidR="00963AF5" w:rsidRPr="00B5424B" w:rsidRDefault="00963AF5" w:rsidP="000E1F70">
      <w:pPr>
        <w:spacing w:after="0" w:line="240" w:lineRule="auto"/>
        <w:ind w:left="284" w:right="333"/>
        <w:jc w:val="both"/>
        <w:rPr>
          <w:rFonts w:ascii="Arial" w:hAnsi="Arial" w:cs="Arial"/>
          <w:i/>
          <w:sz w:val="20"/>
          <w:szCs w:val="20"/>
        </w:rPr>
      </w:pPr>
      <w:r w:rsidRPr="00B5424B">
        <w:rPr>
          <w:rFonts w:ascii="Arial" w:hAnsi="Arial" w:cs="Arial"/>
          <w:i/>
          <w:sz w:val="20"/>
          <w:szCs w:val="20"/>
        </w:rPr>
        <w:t>La Entidad Estatal en los Procesos de Contratación de servicios, otorgará el puntaje de que trata el inciso primero del artículo 2 de la Ley 816 de 2003 al proponente que oferte Servicios Nacionales o servicios extranjeros con trato nacional de acuerdo con la regla de origen aplicable. En los contratos que deban cumplirse en Colombia, la Entidad Estatal definirá de manera razonable y proporcionada los bienes colombianos relevantes teniendo en cuenta:</w:t>
      </w:r>
    </w:p>
    <w:p w14:paraId="3AB725EA" w14:textId="77777777" w:rsidR="00963AF5" w:rsidRPr="00B5424B" w:rsidRDefault="00963AF5" w:rsidP="002030B0">
      <w:pPr>
        <w:spacing w:after="0" w:line="240" w:lineRule="auto"/>
        <w:ind w:left="709" w:right="333" w:hanging="709"/>
        <w:jc w:val="both"/>
        <w:rPr>
          <w:rFonts w:ascii="Arial" w:hAnsi="Arial" w:cs="Arial"/>
          <w:i/>
          <w:sz w:val="20"/>
          <w:szCs w:val="20"/>
        </w:rPr>
      </w:pPr>
    </w:p>
    <w:p w14:paraId="1F36455F" w14:textId="77777777" w:rsidR="00963AF5" w:rsidRPr="00B5424B" w:rsidRDefault="00963AF5" w:rsidP="000E1F70">
      <w:pPr>
        <w:spacing w:after="0" w:line="240" w:lineRule="auto"/>
        <w:ind w:left="426" w:right="333" w:hanging="142"/>
        <w:jc w:val="both"/>
        <w:rPr>
          <w:rFonts w:ascii="Arial" w:hAnsi="Arial" w:cs="Arial"/>
          <w:i/>
          <w:sz w:val="20"/>
          <w:szCs w:val="20"/>
        </w:rPr>
      </w:pPr>
      <w:r w:rsidRPr="00B5424B">
        <w:rPr>
          <w:rFonts w:ascii="Arial" w:hAnsi="Arial" w:cs="Arial"/>
          <w:i/>
          <w:sz w:val="20"/>
          <w:szCs w:val="20"/>
        </w:rPr>
        <w:t xml:space="preserve">1. El análisis del sector económico y de los oferentes, y, toda aquella información adicional con la que cuente la Entidad Estatal en la etapa de planeación del Proceso de Contratación; </w:t>
      </w:r>
    </w:p>
    <w:p w14:paraId="00100C4E" w14:textId="77777777" w:rsidR="00963AF5" w:rsidRPr="00B5424B" w:rsidRDefault="00963AF5" w:rsidP="000E1F70">
      <w:pPr>
        <w:tabs>
          <w:tab w:val="left" w:pos="426"/>
        </w:tabs>
        <w:spacing w:after="0" w:line="240" w:lineRule="auto"/>
        <w:ind w:left="426" w:right="333" w:hanging="142"/>
        <w:jc w:val="both"/>
        <w:rPr>
          <w:rFonts w:ascii="Arial" w:hAnsi="Arial" w:cs="Arial"/>
          <w:i/>
          <w:sz w:val="20"/>
          <w:szCs w:val="20"/>
        </w:rPr>
      </w:pPr>
    </w:p>
    <w:p w14:paraId="02B4C80F" w14:textId="77777777" w:rsidR="00963AF5" w:rsidRPr="00B5424B" w:rsidRDefault="00963AF5" w:rsidP="000E1F70">
      <w:pPr>
        <w:tabs>
          <w:tab w:val="left" w:pos="426"/>
        </w:tabs>
        <w:spacing w:after="0" w:line="240" w:lineRule="auto"/>
        <w:ind w:left="426" w:right="333" w:hanging="142"/>
        <w:jc w:val="both"/>
        <w:rPr>
          <w:rFonts w:ascii="Arial" w:hAnsi="Arial" w:cs="Arial"/>
          <w:i/>
          <w:sz w:val="20"/>
          <w:szCs w:val="20"/>
        </w:rPr>
      </w:pPr>
      <w:r w:rsidRPr="00B5424B">
        <w:rPr>
          <w:rFonts w:ascii="Arial" w:hAnsi="Arial" w:cs="Arial"/>
          <w:i/>
          <w:sz w:val="20"/>
          <w:szCs w:val="20"/>
        </w:rPr>
        <w:t xml:space="preserve">2. El porcentaje de participación de los bienes en el presupuesto del Proceso de Contratación; y </w:t>
      </w:r>
    </w:p>
    <w:p w14:paraId="6C6B9202" w14:textId="77777777" w:rsidR="00963AF5" w:rsidRPr="00B5424B" w:rsidRDefault="00963AF5" w:rsidP="000E1F70">
      <w:pPr>
        <w:tabs>
          <w:tab w:val="left" w:pos="426"/>
        </w:tabs>
        <w:spacing w:after="0" w:line="240" w:lineRule="auto"/>
        <w:ind w:left="426" w:right="333" w:hanging="142"/>
        <w:jc w:val="both"/>
        <w:rPr>
          <w:rFonts w:ascii="Arial" w:hAnsi="Arial" w:cs="Arial"/>
          <w:i/>
          <w:sz w:val="20"/>
          <w:szCs w:val="20"/>
        </w:rPr>
      </w:pPr>
    </w:p>
    <w:p w14:paraId="75CD44D0" w14:textId="77777777" w:rsidR="00963AF5" w:rsidRPr="00B5424B" w:rsidRDefault="00963AF5" w:rsidP="000E1F70">
      <w:pPr>
        <w:tabs>
          <w:tab w:val="left" w:pos="426"/>
        </w:tabs>
        <w:spacing w:after="0" w:line="240" w:lineRule="auto"/>
        <w:ind w:left="426" w:right="333" w:hanging="142"/>
        <w:jc w:val="both"/>
        <w:rPr>
          <w:rFonts w:ascii="Arial" w:hAnsi="Arial" w:cs="Arial"/>
          <w:i/>
          <w:sz w:val="20"/>
          <w:szCs w:val="20"/>
        </w:rPr>
      </w:pPr>
      <w:r w:rsidRPr="00B5424B">
        <w:rPr>
          <w:rFonts w:ascii="Arial" w:hAnsi="Arial" w:cs="Arial"/>
          <w:i/>
          <w:sz w:val="20"/>
          <w:szCs w:val="20"/>
        </w:rPr>
        <w:t xml:space="preserve">3. La existencia de los bienes en el Registro de Productores de Bienes Nacionales, en los términos del Decreto 2680 de 2009 o las normas que lo modifiquen, aclaren, adicionen o sustituyan. </w:t>
      </w:r>
    </w:p>
    <w:p w14:paraId="5ED5D187" w14:textId="77777777" w:rsidR="00963AF5" w:rsidRPr="00B5424B" w:rsidRDefault="00963AF5" w:rsidP="002030B0">
      <w:pPr>
        <w:spacing w:after="0" w:line="240" w:lineRule="auto"/>
        <w:ind w:left="709" w:right="333" w:hanging="709"/>
        <w:jc w:val="both"/>
        <w:rPr>
          <w:rFonts w:ascii="Arial" w:hAnsi="Arial" w:cs="Arial"/>
          <w:i/>
          <w:sz w:val="20"/>
          <w:szCs w:val="20"/>
        </w:rPr>
      </w:pPr>
    </w:p>
    <w:p w14:paraId="4BD40C85" w14:textId="77777777" w:rsidR="00963AF5" w:rsidRPr="00B5424B" w:rsidRDefault="00963AF5" w:rsidP="000E1F70">
      <w:pPr>
        <w:spacing w:after="0" w:line="240" w:lineRule="auto"/>
        <w:ind w:left="284" w:right="333"/>
        <w:jc w:val="both"/>
        <w:rPr>
          <w:rFonts w:ascii="Arial" w:hAnsi="Arial" w:cs="Arial"/>
          <w:i/>
          <w:sz w:val="20"/>
          <w:szCs w:val="20"/>
        </w:rPr>
      </w:pPr>
      <w:r w:rsidRPr="00B5424B">
        <w:rPr>
          <w:rFonts w:ascii="Arial" w:hAnsi="Arial" w:cs="Arial"/>
          <w:i/>
          <w:sz w:val="20"/>
          <w:szCs w:val="20"/>
          <w:u w:val="single"/>
        </w:rPr>
        <w:t xml:space="preserve">En aquellos casos en que, de acuerdo con el objeto contractual, no existan bienes colombianos relevantes o no exista oferta nacional de los mismos en el Registro de Productores de Bienes Nacionales, la Entidad Estatal otorgará el puntaje de que trata el inciso </w:t>
      </w:r>
      <w:r w:rsidRPr="00B5424B">
        <w:rPr>
          <w:rFonts w:ascii="Arial" w:hAnsi="Arial" w:cs="Arial"/>
          <w:i/>
          <w:sz w:val="20"/>
          <w:szCs w:val="20"/>
          <w:u w:val="single"/>
        </w:rPr>
        <w:lastRenderedPageBreak/>
        <w:t>primero del artículo 2 de la Ley 816 de 2003 al proponente que vincule el porcentaje mínimo establecido por la Entidad Estatal de empleados o contratistas por prestación de servicios colombianos, que no podrá ser inferior al 40% del total de empleados y contratistas asociados al cumplimiento del contrato</w:t>
      </w:r>
      <w:r w:rsidRPr="00B5424B">
        <w:rPr>
          <w:rFonts w:ascii="Arial" w:hAnsi="Arial" w:cs="Arial"/>
          <w:i/>
          <w:sz w:val="20"/>
          <w:szCs w:val="20"/>
        </w:rPr>
        <w:t xml:space="preserve">. </w:t>
      </w:r>
    </w:p>
    <w:p w14:paraId="20F13A69" w14:textId="77777777" w:rsidR="00963AF5" w:rsidRPr="00B5424B" w:rsidRDefault="00963AF5" w:rsidP="002030B0">
      <w:pPr>
        <w:spacing w:after="0" w:line="240" w:lineRule="auto"/>
        <w:ind w:left="709" w:right="333" w:hanging="709"/>
        <w:jc w:val="both"/>
        <w:rPr>
          <w:rFonts w:ascii="Arial" w:hAnsi="Arial" w:cs="Arial"/>
          <w:i/>
          <w:sz w:val="20"/>
          <w:szCs w:val="20"/>
        </w:rPr>
      </w:pPr>
    </w:p>
    <w:p w14:paraId="615A9DCB" w14:textId="77777777" w:rsidR="00963AF5" w:rsidRPr="00B5424B" w:rsidRDefault="00963AF5" w:rsidP="000E1F70">
      <w:pPr>
        <w:spacing w:after="0" w:line="240" w:lineRule="auto"/>
        <w:ind w:left="709" w:right="333" w:hanging="425"/>
        <w:jc w:val="both"/>
        <w:rPr>
          <w:rFonts w:ascii="Arial" w:hAnsi="Arial" w:cs="Arial"/>
          <w:i/>
          <w:sz w:val="20"/>
          <w:szCs w:val="20"/>
        </w:rPr>
      </w:pPr>
      <w:r w:rsidRPr="00B5424B">
        <w:rPr>
          <w:rFonts w:ascii="Arial" w:hAnsi="Arial" w:cs="Arial"/>
          <w:i/>
          <w:sz w:val="20"/>
          <w:szCs w:val="20"/>
        </w:rPr>
        <w:t>La Entidad Estatal documentará este análisis y dejará constancia en los Documentos del Proceso."</w:t>
      </w:r>
    </w:p>
    <w:p w14:paraId="09320588" w14:textId="77777777" w:rsidR="005E37E0" w:rsidRPr="00B5424B" w:rsidRDefault="005E37E0" w:rsidP="005E37E0">
      <w:pPr>
        <w:spacing w:after="0" w:line="240" w:lineRule="auto"/>
        <w:ind w:left="709" w:hanging="709"/>
        <w:jc w:val="both"/>
        <w:rPr>
          <w:rFonts w:ascii="Arial" w:hAnsi="Arial" w:cs="Arial"/>
        </w:rPr>
      </w:pPr>
    </w:p>
    <w:p w14:paraId="5FA33C9A" w14:textId="77777777" w:rsidR="00963AF5" w:rsidRPr="00B5424B" w:rsidRDefault="00963AF5" w:rsidP="002030B0">
      <w:pPr>
        <w:pStyle w:val="Ttulo4"/>
        <w:numPr>
          <w:ilvl w:val="3"/>
          <w:numId w:val="14"/>
        </w:numPr>
        <w:spacing w:before="0" w:after="240"/>
        <w:ind w:left="709" w:hanging="709"/>
        <w:rPr>
          <w:rFonts w:ascii="Arial" w:eastAsiaTheme="minorHAnsi" w:hAnsi="Arial" w:cs="Arial"/>
          <w:color w:val="auto"/>
          <w:lang w:eastAsia="en-US"/>
        </w:rPr>
      </w:pPr>
      <w:r w:rsidRPr="00B5424B">
        <w:rPr>
          <w:rFonts w:ascii="Arial" w:eastAsiaTheme="minorHAnsi" w:hAnsi="Arial" w:cs="Arial"/>
          <w:color w:val="auto"/>
          <w:lang w:eastAsia="en-US"/>
        </w:rPr>
        <w:t>Identificación de bienes relevantes en el proceso y verificación en el Registro de Productores de Bienes Nacionales.</w:t>
      </w:r>
    </w:p>
    <w:p w14:paraId="1458C806" w14:textId="2470E9DB" w:rsidR="00963AF5" w:rsidRPr="00B5424B" w:rsidRDefault="00350173" w:rsidP="00582F54">
      <w:pPr>
        <w:rPr>
          <w:rFonts w:ascii="Arial" w:hAnsi="Arial" w:cs="Arial"/>
          <w:lang w:eastAsia="en-US"/>
        </w:rPr>
      </w:pPr>
      <w:r w:rsidRPr="00B5424B">
        <w:rPr>
          <w:rFonts w:ascii="Arial" w:hAnsi="Arial" w:cs="Arial"/>
          <w:highlight w:val="green"/>
        </w:rPr>
        <w:t>…</w:t>
      </w:r>
      <w:r w:rsidRPr="00B5424B">
        <w:rPr>
          <w:rFonts w:ascii="Arial" w:hAnsi="Arial" w:cs="Arial"/>
          <w:lang w:eastAsia="en-US"/>
        </w:rPr>
        <w:t xml:space="preserve"> </w:t>
      </w:r>
      <w:r w:rsidR="00963AF5" w:rsidRPr="00B5424B">
        <w:rPr>
          <w:rFonts w:ascii="Arial" w:hAnsi="Arial" w:cs="Arial"/>
          <w:lang w:eastAsia="en-US"/>
        </w:rPr>
        <w:t>(Ajustar según necesidad)</w:t>
      </w:r>
    </w:p>
    <w:p w14:paraId="1AC836C6" w14:textId="50D17921" w:rsidR="002909FA" w:rsidRPr="00B5424B" w:rsidRDefault="002909FA" w:rsidP="002909FA">
      <w:pPr>
        <w:spacing w:line="240" w:lineRule="auto"/>
        <w:jc w:val="both"/>
        <w:rPr>
          <w:rFonts w:ascii="Arial" w:hAnsi="Arial" w:cs="Arial"/>
          <w:lang w:eastAsia="en-US"/>
        </w:rPr>
      </w:pPr>
      <w:r w:rsidRPr="00B5424B">
        <w:rPr>
          <w:rFonts w:ascii="Arial" w:hAnsi="Arial" w:cs="Arial"/>
          <w:lang w:eastAsia="en-US"/>
        </w:rPr>
        <w:t>Nota: Tenga en cuenta que el Comité Estructurador deberá dejar constancia en este numeral de la identificación o no de bienes relevantes en el proceso de contratación, así como de su registro en el RPBN. En caso de no evidenciarse el cumplimiento de las dos condiciones anteriores, deberá dejar constancia e indicar que se asignará el puntaje de que trata el inciso primero del artículo 2 de la Ley 816 de 2003 al proponente que vincule un porcentaje de empleados o contratistas colombianos, no inferior al 40% del total de empleados y contratistas asociados)</w:t>
      </w:r>
    </w:p>
    <w:p w14:paraId="2CFE4D1F" w14:textId="77777777" w:rsidR="00963AF5" w:rsidRPr="00B5424B" w:rsidRDefault="00963AF5" w:rsidP="002030B0">
      <w:pPr>
        <w:pStyle w:val="Ttulo4"/>
        <w:numPr>
          <w:ilvl w:val="3"/>
          <w:numId w:val="14"/>
        </w:numPr>
        <w:spacing w:after="240"/>
        <w:ind w:left="709" w:hanging="709"/>
        <w:rPr>
          <w:rFonts w:ascii="Arial" w:eastAsiaTheme="minorHAnsi" w:hAnsi="Arial" w:cs="Arial"/>
          <w:color w:val="auto"/>
          <w:lang w:eastAsia="en-US"/>
        </w:rPr>
      </w:pPr>
      <w:r w:rsidRPr="00B5424B">
        <w:rPr>
          <w:rFonts w:ascii="Arial" w:eastAsiaTheme="minorHAnsi" w:hAnsi="Arial" w:cs="Arial"/>
          <w:color w:val="auto"/>
          <w:lang w:eastAsia="en-US"/>
        </w:rPr>
        <w:t>Incorporación de Componente Nacional</w:t>
      </w:r>
    </w:p>
    <w:p w14:paraId="0C5C6B0E" w14:textId="779E54F5" w:rsidR="00963AF5" w:rsidRPr="00B5424B" w:rsidRDefault="00350173" w:rsidP="00582F54">
      <w:pPr>
        <w:rPr>
          <w:rFonts w:ascii="Arial" w:hAnsi="Arial" w:cs="Arial"/>
          <w:lang w:eastAsia="en-US"/>
        </w:rPr>
      </w:pPr>
      <w:r w:rsidRPr="00B5424B">
        <w:rPr>
          <w:rFonts w:ascii="Arial" w:hAnsi="Arial" w:cs="Arial"/>
          <w:highlight w:val="green"/>
        </w:rPr>
        <w:t>…</w:t>
      </w:r>
      <w:r w:rsidRPr="00B5424B">
        <w:rPr>
          <w:rFonts w:ascii="Arial" w:hAnsi="Arial" w:cs="Arial"/>
          <w:lang w:eastAsia="en-US"/>
        </w:rPr>
        <w:t xml:space="preserve"> </w:t>
      </w:r>
      <w:r w:rsidR="00963AF5" w:rsidRPr="00B5424B">
        <w:rPr>
          <w:rFonts w:ascii="Arial" w:hAnsi="Arial" w:cs="Arial"/>
          <w:lang w:eastAsia="en-US"/>
        </w:rPr>
        <w:t>(Ajustar según necesidad)</w:t>
      </w:r>
    </w:p>
    <w:p w14:paraId="5083B2E7" w14:textId="180CC895" w:rsidR="00963AF5" w:rsidRPr="00B5424B" w:rsidRDefault="00963AF5" w:rsidP="62A733F6">
      <w:pPr>
        <w:pStyle w:val="Ttulo3"/>
        <w:numPr>
          <w:ilvl w:val="2"/>
          <w:numId w:val="14"/>
        </w:numPr>
        <w:spacing w:after="240"/>
        <w:ind w:left="709" w:hanging="709"/>
        <w:jc w:val="both"/>
        <w:rPr>
          <w:rFonts w:ascii="Arial" w:eastAsiaTheme="minorEastAsia" w:hAnsi="Arial" w:cs="Arial"/>
          <w:b/>
          <w:bCs/>
          <w:color w:val="auto"/>
          <w:lang w:eastAsia="en-US"/>
        </w:rPr>
      </w:pPr>
      <w:bookmarkStart w:id="50" w:name="_Toc149039585"/>
      <w:r w:rsidRPr="00B5424B">
        <w:rPr>
          <w:rFonts w:ascii="Arial" w:eastAsiaTheme="minorEastAsia" w:hAnsi="Arial" w:cs="Arial"/>
          <w:b/>
          <w:bCs/>
          <w:color w:val="auto"/>
          <w:lang w:eastAsia="en-US"/>
        </w:rPr>
        <w:t>Puntaje adicional para proponentes con trabajadores con discapacidad.</w:t>
      </w:r>
      <w:bookmarkEnd w:id="50"/>
    </w:p>
    <w:p w14:paraId="6773384F" w14:textId="77777777" w:rsidR="00963AF5" w:rsidRPr="00B5424B" w:rsidRDefault="00963AF5" w:rsidP="00582F54">
      <w:pPr>
        <w:spacing w:after="0" w:line="240" w:lineRule="auto"/>
        <w:jc w:val="both"/>
        <w:rPr>
          <w:rFonts w:ascii="Arial" w:eastAsiaTheme="minorHAnsi" w:hAnsi="Arial" w:cs="Arial"/>
          <w:lang w:eastAsia="en-US"/>
        </w:rPr>
      </w:pPr>
      <w:r w:rsidRPr="00B5424B">
        <w:rPr>
          <w:rFonts w:ascii="Arial" w:eastAsiaTheme="minorHAnsi" w:hAnsi="Arial" w:cs="Arial"/>
          <w:lang w:eastAsia="en-US"/>
        </w:rPr>
        <w:t xml:space="preserve">De conformidad con lo establecido por el artículo 1 del Decreto 392 de 2018, se otorgará el siguiente puntaje: </w:t>
      </w:r>
    </w:p>
    <w:p w14:paraId="4A441A39" w14:textId="77777777" w:rsidR="00963AF5" w:rsidRPr="00B5424B" w:rsidRDefault="00963AF5" w:rsidP="00582F54">
      <w:pPr>
        <w:spacing w:after="0" w:line="240" w:lineRule="auto"/>
        <w:jc w:val="both"/>
        <w:rPr>
          <w:rFonts w:ascii="Arial" w:eastAsiaTheme="minorHAnsi" w:hAnsi="Arial" w:cs="Arial"/>
          <w:lang w:eastAsia="en-US"/>
        </w:rPr>
      </w:pPr>
    </w:p>
    <w:p w14:paraId="31AEC949" w14:textId="77777777" w:rsidR="00963AF5" w:rsidRPr="00B5424B" w:rsidRDefault="00963AF5" w:rsidP="00582F54">
      <w:pPr>
        <w:spacing w:after="0" w:line="240" w:lineRule="auto"/>
        <w:jc w:val="both"/>
        <w:rPr>
          <w:rFonts w:ascii="Arial" w:eastAsiaTheme="minorHAnsi" w:hAnsi="Arial" w:cs="Arial"/>
          <w:lang w:eastAsia="en-US"/>
        </w:rPr>
      </w:pPr>
      <w:r w:rsidRPr="00B5424B">
        <w:rPr>
          <w:rFonts w:ascii="Arial" w:eastAsiaTheme="minorHAnsi" w:hAnsi="Arial" w:cs="Arial"/>
          <w:lang w:eastAsia="en-US"/>
        </w:rPr>
        <w:t xml:space="preserve">En los procesos de licitaciones públicas y concursos de méritos, para incentivar el sistema de preferencias a favor de las personas con discapacidad, las entidades deberán otorgar el uno por ciento (1%) del total de los puntos establecidos en el pliego de condiciones, a los proponentes que acrediten la vinculación de trabajadores con discapacidad en su planta de personal, de acuerdo con los siguientes requisitos: </w:t>
      </w:r>
    </w:p>
    <w:p w14:paraId="196CC16D" w14:textId="77777777" w:rsidR="00963AF5" w:rsidRPr="00B5424B" w:rsidRDefault="00963AF5" w:rsidP="002030B0">
      <w:pPr>
        <w:spacing w:after="0" w:line="240" w:lineRule="auto"/>
        <w:ind w:left="709" w:hanging="709"/>
        <w:jc w:val="both"/>
        <w:rPr>
          <w:rFonts w:ascii="Arial" w:eastAsiaTheme="minorHAnsi" w:hAnsi="Arial" w:cs="Arial"/>
          <w:lang w:eastAsia="en-US"/>
        </w:rPr>
      </w:pPr>
    </w:p>
    <w:p w14:paraId="7C452625" w14:textId="77777777" w:rsidR="00963AF5" w:rsidRPr="00B5424B" w:rsidRDefault="00963AF5" w:rsidP="00564976">
      <w:pPr>
        <w:pStyle w:val="Prrafodelista"/>
        <w:numPr>
          <w:ilvl w:val="0"/>
          <w:numId w:val="12"/>
        </w:numPr>
        <w:ind w:left="426" w:hanging="426"/>
        <w:jc w:val="both"/>
        <w:rPr>
          <w:rFonts w:ascii="Arial" w:eastAsiaTheme="minorHAnsi" w:hAnsi="Arial" w:cs="Arial"/>
          <w:sz w:val="22"/>
          <w:szCs w:val="22"/>
          <w:lang w:eastAsia="en-US"/>
        </w:rPr>
      </w:pPr>
      <w:r w:rsidRPr="00B5424B">
        <w:rPr>
          <w:rFonts w:ascii="Arial" w:eastAsiaTheme="minorHAnsi" w:hAnsi="Arial" w:cs="Arial"/>
          <w:sz w:val="22"/>
          <w:szCs w:val="22"/>
          <w:lang w:eastAsia="en-US"/>
        </w:rPr>
        <w:t xml:space="preserve">La persona natural, el representante legal de la persona jurídica o el revisor fiscal, según corresponda. certificará el número total de trabajadores vinculados a la planta de personal del proponente o sus integrantes a la fecha de cierre del proceso de selección. </w:t>
      </w:r>
    </w:p>
    <w:p w14:paraId="03D55873" w14:textId="77777777" w:rsidR="00963AF5" w:rsidRPr="00B5424B" w:rsidRDefault="00963AF5" w:rsidP="00564976">
      <w:pPr>
        <w:pStyle w:val="Prrafodelista"/>
        <w:numPr>
          <w:ilvl w:val="0"/>
          <w:numId w:val="12"/>
        </w:numPr>
        <w:ind w:left="426" w:hanging="426"/>
        <w:jc w:val="both"/>
        <w:rPr>
          <w:rFonts w:ascii="Arial" w:eastAsiaTheme="minorHAnsi" w:hAnsi="Arial" w:cs="Arial"/>
          <w:sz w:val="22"/>
          <w:szCs w:val="22"/>
          <w:lang w:eastAsia="en-US"/>
        </w:rPr>
      </w:pPr>
      <w:r w:rsidRPr="00B5424B">
        <w:rPr>
          <w:rFonts w:ascii="Arial" w:eastAsiaTheme="minorHAnsi" w:hAnsi="Arial" w:cs="Arial"/>
          <w:sz w:val="22"/>
          <w:szCs w:val="22"/>
          <w:lang w:eastAsia="en-US"/>
        </w:rPr>
        <w:t xml:space="preserve">Acreditar el número mínimo de personas con discapacidad en su planta de personal, de conformidad con lo señalado en el certificado expedido por el Ministerio de Trabajo, el cual deberá estar vigente a la fecha de cierre del proceso de selección. </w:t>
      </w:r>
    </w:p>
    <w:p w14:paraId="2AAEE2C2" w14:textId="77777777" w:rsidR="00963AF5" w:rsidRPr="00B5424B" w:rsidRDefault="00963AF5" w:rsidP="002030B0">
      <w:pPr>
        <w:spacing w:after="0" w:line="240" w:lineRule="auto"/>
        <w:ind w:left="709" w:hanging="709"/>
        <w:jc w:val="both"/>
        <w:rPr>
          <w:rFonts w:ascii="Arial" w:eastAsiaTheme="minorHAnsi" w:hAnsi="Arial" w:cs="Arial"/>
          <w:lang w:eastAsia="en-US"/>
        </w:rPr>
      </w:pPr>
    </w:p>
    <w:p w14:paraId="123E020C" w14:textId="77777777" w:rsidR="00963AF5" w:rsidRPr="00B5424B" w:rsidRDefault="00963AF5" w:rsidP="00582F54">
      <w:pPr>
        <w:spacing w:after="0" w:line="240" w:lineRule="auto"/>
        <w:jc w:val="both"/>
        <w:rPr>
          <w:rFonts w:ascii="Arial" w:eastAsiaTheme="minorHAnsi" w:hAnsi="Arial" w:cs="Arial"/>
          <w:lang w:eastAsia="en-US"/>
        </w:rPr>
      </w:pPr>
      <w:r w:rsidRPr="00B5424B">
        <w:rPr>
          <w:rFonts w:ascii="Arial" w:eastAsiaTheme="minorHAnsi" w:hAnsi="Arial" w:cs="Arial"/>
          <w:lang w:eastAsia="en-US"/>
        </w:rPr>
        <w:t>Verificados los anteriores requisitos, se asignará el 1 %, a quienes acrediten el número mínimo de trabajadores con discapacidad señalados a continuación:</w:t>
      </w:r>
    </w:p>
    <w:p w14:paraId="6FE14A77" w14:textId="77777777" w:rsidR="00963AF5" w:rsidRPr="00B5424B" w:rsidRDefault="00963AF5" w:rsidP="002030B0">
      <w:pPr>
        <w:spacing w:after="0" w:line="240" w:lineRule="auto"/>
        <w:ind w:left="709" w:hanging="709"/>
        <w:jc w:val="both"/>
        <w:rPr>
          <w:rFonts w:ascii="Arial" w:eastAsiaTheme="minorHAnsi" w:hAnsi="Arial" w:cs="Arial"/>
          <w:lang w:eastAsia="en-US"/>
        </w:rPr>
      </w:pPr>
    </w:p>
    <w:tbl>
      <w:tblPr>
        <w:tblStyle w:val="Tablaconcuadrcula2"/>
        <w:tblW w:w="0" w:type="auto"/>
        <w:tblLook w:val="04A0" w:firstRow="1" w:lastRow="0" w:firstColumn="1" w:lastColumn="0" w:noHBand="0" w:noVBand="1"/>
      </w:tblPr>
      <w:tblGrid>
        <w:gridCol w:w="4413"/>
        <w:gridCol w:w="4415"/>
      </w:tblGrid>
      <w:tr w:rsidR="00B5424B" w:rsidRPr="00B5424B" w14:paraId="0A5219CC" w14:textId="77777777" w:rsidTr="007C0873">
        <w:tc>
          <w:tcPr>
            <w:tcW w:w="4489" w:type="dxa"/>
            <w:shd w:val="clear" w:color="auto" w:fill="D9D9D9" w:themeFill="background1" w:themeFillShade="D9"/>
          </w:tcPr>
          <w:p w14:paraId="30F2BBB4"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b/>
                <w:sz w:val="20"/>
                <w:szCs w:val="20"/>
              </w:rPr>
            </w:pPr>
            <w:r w:rsidRPr="00B5424B">
              <w:rPr>
                <w:rFonts w:ascii="Arial" w:eastAsia="Calibri" w:hAnsi="Arial" w:cs="Arial"/>
                <w:b/>
                <w:sz w:val="20"/>
                <w:szCs w:val="20"/>
              </w:rPr>
              <w:lastRenderedPageBreak/>
              <w:t>Número total de trabajadores de la plata de personal del proponente</w:t>
            </w:r>
          </w:p>
        </w:tc>
        <w:tc>
          <w:tcPr>
            <w:tcW w:w="4489" w:type="dxa"/>
            <w:shd w:val="clear" w:color="auto" w:fill="D9D9D9" w:themeFill="background1" w:themeFillShade="D9"/>
          </w:tcPr>
          <w:p w14:paraId="6B17C79F"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b/>
                <w:sz w:val="20"/>
                <w:szCs w:val="20"/>
              </w:rPr>
            </w:pPr>
            <w:r w:rsidRPr="00B5424B">
              <w:rPr>
                <w:rFonts w:ascii="Arial" w:eastAsia="Calibri" w:hAnsi="Arial" w:cs="Arial"/>
                <w:b/>
                <w:sz w:val="20"/>
                <w:szCs w:val="20"/>
              </w:rPr>
              <w:t>Número mínimo de trabajadores con discapacidad exigido</w:t>
            </w:r>
          </w:p>
        </w:tc>
      </w:tr>
      <w:tr w:rsidR="00B5424B" w:rsidRPr="00B5424B" w14:paraId="44890437" w14:textId="77777777" w:rsidTr="007C0873">
        <w:tc>
          <w:tcPr>
            <w:tcW w:w="4489" w:type="dxa"/>
          </w:tcPr>
          <w:p w14:paraId="0AB4647B"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Entre 1 y 30</w:t>
            </w:r>
          </w:p>
        </w:tc>
        <w:tc>
          <w:tcPr>
            <w:tcW w:w="4489" w:type="dxa"/>
          </w:tcPr>
          <w:p w14:paraId="457F6D18"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1</w:t>
            </w:r>
          </w:p>
        </w:tc>
      </w:tr>
      <w:tr w:rsidR="00B5424B" w:rsidRPr="00B5424B" w14:paraId="35887986" w14:textId="77777777" w:rsidTr="007C0873">
        <w:tc>
          <w:tcPr>
            <w:tcW w:w="4489" w:type="dxa"/>
          </w:tcPr>
          <w:p w14:paraId="57738B4B"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Entre 31 y 100</w:t>
            </w:r>
          </w:p>
        </w:tc>
        <w:tc>
          <w:tcPr>
            <w:tcW w:w="4489" w:type="dxa"/>
          </w:tcPr>
          <w:p w14:paraId="06B3A9DF"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2</w:t>
            </w:r>
          </w:p>
        </w:tc>
      </w:tr>
      <w:tr w:rsidR="00B5424B" w:rsidRPr="00B5424B" w14:paraId="0DF2CA14" w14:textId="77777777" w:rsidTr="007C0873">
        <w:tc>
          <w:tcPr>
            <w:tcW w:w="4489" w:type="dxa"/>
          </w:tcPr>
          <w:p w14:paraId="4FAAD548"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Entre 101 y 150</w:t>
            </w:r>
          </w:p>
        </w:tc>
        <w:tc>
          <w:tcPr>
            <w:tcW w:w="4489" w:type="dxa"/>
          </w:tcPr>
          <w:p w14:paraId="67C50F8F"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3</w:t>
            </w:r>
          </w:p>
        </w:tc>
      </w:tr>
      <w:tr w:rsidR="00B5424B" w:rsidRPr="00B5424B" w14:paraId="4B269AE9" w14:textId="77777777" w:rsidTr="007C0873">
        <w:tc>
          <w:tcPr>
            <w:tcW w:w="4489" w:type="dxa"/>
          </w:tcPr>
          <w:p w14:paraId="363F0EAC"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Entre 151 y 200</w:t>
            </w:r>
          </w:p>
        </w:tc>
        <w:tc>
          <w:tcPr>
            <w:tcW w:w="4489" w:type="dxa"/>
          </w:tcPr>
          <w:p w14:paraId="2C22B92C"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4</w:t>
            </w:r>
          </w:p>
        </w:tc>
      </w:tr>
      <w:tr w:rsidR="00B5424B" w:rsidRPr="00B5424B" w14:paraId="57C6857B" w14:textId="77777777" w:rsidTr="007C0873">
        <w:tc>
          <w:tcPr>
            <w:tcW w:w="4489" w:type="dxa"/>
          </w:tcPr>
          <w:p w14:paraId="2311B2E4"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Más de 200</w:t>
            </w:r>
          </w:p>
        </w:tc>
        <w:tc>
          <w:tcPr>
            <w:tcW w:w="4489" w:type="dxa"/>
          </w:tcPr>
          <w:p w14:paraId="79088AEC" w14:textId="77777777" w:rsidR="00963AF5" w:rsidRPr="00B5424B" w:rsidRDefault="00963AF5" w:rsidP="002030B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5</w:t>
            </w:r>
          </w:p>
        </w:tc>
      </w:tr>
    </w:tbl>
    <w:p w14:paraId="5190AC17" w14:textId="436281A0" w:rsidR="00963AF5" w:rsidRPr="00B5424B" w:rsidRDefault="00963AF5" w:rsidP="003261F8">
      <w:pPr>
        <w:pStyle w:val="Ttulo2"/>
        <w:numPr>
          <w:ilvl w:val="1"/>
          <w:numId w:val="14"/>
        </w:numPr>
        <w:ind w:left="567" w:hanging="567"/>
        <w:rPr>
          <w:rFonts w:ascii="Arial" w:eastAsiaTheme="minorEastAsia" w:hAnsi="Arial" w:cs="Arial"/>
          <w:b/>
          <w:bCs/>
          <w:color w:val="auto"/>
          <w:lang w:eastAsia="en-US"/>
        </w:rPr>
      </w:pPr>
      <w:bookmarkStart w:id="51" w:name="_Toc149039586"/>
      <w:r w:rsidRPr="00B5424B">
        <w:rPr>
          <w:rFonts w:ascii="Arial" w:eastAsiaTheme="minorEastAsia" w:hAnsi="Arial" w:cs="Arial"/>
          <w:b/>
          <w:bCs/>
          <w:color w:val="auto"/>
          <w:sz w:val="24"/>
          <w:szCs w:val="24"/>
          <w:lang w:eastAsia="en-US"/>
        </w:rPr>
        <w:t>CRITERIOS DIFERENCIALES</w:t>
      </w:r>
      <w:r w:rsidRPr="00B5424B">
        <w:rPr>
          <w:rFonts w:ascii="Arial" w:eastAsiaTheme="minorEastAsia" w:hAnsi="Arial" w:cs="Arial"/>
          <w:b/>
          <w:bCs/>
          <w:color w:val="auto"/>
          <w:lang w:eastAsia="en-US"/>
        </w:rPr>
        <w:t>.</w:t>
      </w:r>
      <w:bookmarkEnd w:id="51"/>
    </w:p>
    <w:p w14:paraId="2ECA7A00" w14:textId="05604BDA" w:rsidR="007A2B96" w:rsidRPr="00B5424B" w:rsidRDefault="007C0873" w:rsidP="00582F54">
      <w:pPr>
        <w:rPr>
          <w:rFonts w:ascii="Arial" w:hAnsi="Arial" w:cs="Arial"/>
        </w:rPr>
      </w:pPr>
      <w:r w:rsidRPr="00B5424B">
        <w:rPr>
          <w:rFonts w:ascii="Arial" w:hAnsi="Arial" w:cs="Arial"/>
          <w:highlight w:val="green"/>
        </w:rPr>
        <w:t>…</w:t>
      </w:r>
      <w:r w:rsidRPr="00B5424B">
        <w:rPr>
          <w:rFonts w:ascii="Arial" w:hAnsi="Arial" w:cs="Arial"/>
        </w:rPr>
        <w:t xml:space="preserve"> </w:t>
      </w:r>
      <w:r w:rsidR="007A2B96" w:rsidRPr="00B5424B">
        <w:rPr>
          <w:rFonts w:ascii="Arial" w:hAnsi="Arial" w:cs="Arial"/>
        </w:rPr>
        <w:t>(</w:t>
      </w:r>
      <w:r w:rsidR="00CE5353" w:rsidRPr="00B5424B">
        <w:rPr>
          <w:rFonts w:ascii="Arial" w:hAnsi="Arial" w:cs="Arial"/>
        </w:rPr>
        <w:t>Diligenciar</w:t>
      </w:r>
      <w:r w:rsidR="007A2B96" w:rsidRPr="00B5424B">
        <w:rPr>
          <w:rFonts w:ascii="Arial" w:hAnsi="Arial" w:cs="Arial"/>
        </w:rPr>
        <w:t xml:space="preserve"> según necesidad)</w:t>
      </w:r>
    </w:p>
    <w:p w14:paraId="120A0BB4" w14:textId="1D31A5EC" w:rsidR="007C0873" w:rsidRPr="00B5424B" w:rsidRDefault="007C0873" w:rsidP="00582F54">
      <w:pPr>
        <w:jc w:val="both"/>
        <w:rPr>
          <w:rFonts w:ascii="Arial" w:hAnsi="Arial" w:cs="Arial"/>
          <w:highlight w:val="green"/>
        </w:rPr>
      </w:pPr>
      <w:r w:rsidRPr="00B5424B">
        <w:rPr>
          <w:rFonts w:ascii="Arial" w:hAnsi="Arial" w:cs="Arial"/>
        </w:rPr>
        <w:t>(</w:t>
      </w:r>
      <w:r w:rsidRPr="00B5424B">
        <w:rPr>
          <w:rFonts w:ascii="Arial" w:hAnsi="Arial" w:cs="Arial"/>
          <w:i/>
        </w:rPr>
        <w:t>Aplica en aquellos procesos en donde, de acuerdo con el análisis del sector se determine que existen en el mercado Mipyme y emprendimiento de mujeres qu</w:t>
      </w:r>
      <w:r w:rsidR="007A2B96" w:rsidRPr="00B5424B">
        <w:rPr>
          <w:rFonts w:ascii="Arial" w:hAnsi="Arial" w:cs="Arial"/>
          <w:i/>
        </w:rPr>
        <w:t>e ofrezcan el bien o servicio a adquirir</w:t>
      </w:r>
      <w:r w:rsidR="00F41719" w:rsidRPr="00B5424B">
        <w:rPr>
          <w:rFonts w:ascii="Arial" w:hAnsi="Arial" w:cs="Arial"/>
          <w:i/>
        </w:rPr>
        <w:t>).</w:t>
      </w:r>
    </w:p>
    <w:p w14:paraId="64F4A2C5" w14:textId="41D5DB5B" w:rsidR="00BF0BC6" w:rsidRPr="00B5424B" w:rsidRDefault="00963AF5" w:rsidP="62A733F6">
      <w:pPr>
        <w:pStyle w:val="Ttulo3"/>
        <w:numPr>
          <w:ilvl w:val="2"/>
          <w:numId w:val="14"/>
        </w:numPr>
        <w:ind w:left="709" w:hanging="709"/>
        <w:rPr>
          <w:rFonts w:ascii="Arial" w:eastAsiaTheme="minorEastAsia" w:hAnsi="Arial" w:cs="Arial"/>
          <w:b/>
          <w:bCs/>
          <w:color w:val="auto"/>
          <w:lang w:eastAsia="en-US"/>
        </w:rPr>
      </w:pPr>
      <w:bookmarkStart w:id="52" w:name="_Toc149039587"/>
      <w:r w:rsidRPr="00B5424B">
        <w:rPr>
          <w:rFonts w:ascii="Arial" w:eastAsiaTheme="minorEastAsia" w:hAnsi="Arial" w:cs="Arial"/>
          <w:b/>
          <w:bCs/>
          <w:color w:val="auto"/>
          <w:lang w:eastAsia="en-US"/>
        </w:rPr>
        <w:t>Acreditación de los criterios diferenciales.</w:t>
      </w:r>
      <w:bookmarkEnd w:id="52"/>
    </w:p>
    <w:p w14:paraId="53E5B3B2" w14:textId="77777777" w:rsidR="00BF0BC6" w:rsidRPr="00B5424B" w:rsidRDefault="00BF0BC6" w:rsidP="00582F54">
      <w:pPr>
        <w:spacing w:line="240" w:lineRule="auto"/>
        <w:rPr>
          <w:rFonts w:ascii="Arial" w:hAnsi="Arial" w:cs="Arial"/>
          <w:lang w:eastAsia="en-US"/>
        </w:rPr>
      </w:pPr>
      <w:r w:rsidRPr="00B5424B">
        <w:rPr>
          <w:rFonts w:ascii="Arial" w:hAnsi="Arial" w:cs="Arial"/>
          <w:highlight w:val="green"/>
        </w:rPr>
        <w:t>…</w:t>
      </w:r>
      <w:r w:rsidRPr="00B5424B">
        <w:rPr>
          <w:rFonts w:ascii="Arial" w:hAnsi="Arial" w:cs="Arial"/>
        </w:rPr>
        <w:t xml:space="preserve"> </w:t>
      </w:r>
      <w:r w:rsidRPr="00B5424B">
        <w:rPr>
          <w:rFonts w:ascii="Arial" w:hAnsi="Arial" w:cs="Arial"/>
          <w:lang w:eastAsia="en-US"/>
        </w:rPr>
        <w:t>(Diligenciar cuando aplique)</w:t>
      </w:r>
    </w:p>
    <w:p w14:paraId="7157453F" w14:textId="08C1D286" w:rsidR="2DA6FC84" w:rsidRPr="00B5424B" w:rsidRDefault="00B8115B" w:rsidP="003261F8">
      <w:pPr>
        <w:pStyle w:val="Ttulo2"/>
        <w:numPr>
          <w:ilvl w:val="1"/>
          <w:numId w:val="14"/>
        </w:numPr>
        <w:ind w:left="567" w:hanging="567"/>
        <w:jc w:val="both"/>
        <w:rPr>
          <w:rFonts w:ascii="Arial" w:eastAsiaTheme="minorEastAsia" w:hAnsi="Arial" w:cs="Arial"/>
          <w:b/>
          <w:bCs/>
          <w:color w:val="auto"/>
          <w:sz w:val="24"/>
          <w:szCs w:val="24"/>
          <w:lang w:eastAsia="en-US"/>
        </w:rPr>
      </w:pPr>
      <w:bookmarkStart w:id="53" w:name="_Toc149039588"/>
      <w:r w:rsidRPr="00B5424B">
        <w:rPr>
          <w:rFonts w:ascii="Arial" w:eastAsiaTheme="minorEastAsia" w:hAnsi="Arial" w:cs="Arial"/>
          <w:b/>
          <w:bCs/>
          <w:color w:val="auto"/>
          <w:sz w:val="24"/>
          <w:szCs w:val="24"/>
          <w:lang w:eastAsia="en-US"/>
        </w:rPr>
        <w:t>FOMENTO A LA EJECUCIÓN DE CONTRATOS ESTATALES POR PARTE DE POBLACIÓN EN POBREZA EXTREMA, DESPLAZADOS POR LA VIOLENCIA, PERSONAS EN PROCESO DE REINTEGRACIÓN O REINCORPORACIÓN Y SUJETOS DE ESPECIAL PROTECCIÓN CONSTITUCIONAL.</w:t>
      </w:r>
      <w:bookmarkEnd w:id="53"/>
    </w:p>
    <w:p w14:paraId="16CD5B65" w14:textId="04769743" w:rsidR="00963AF5" w:rsidRPr="00B5424B" w:rsidRDefault="00CE5353" w:rsidP="00582F54">
      <w:pPr>
        <w:rPr>
          <w:rFonts w:ascii="Arial" w:hAnsi="Arial" w:cs="Arial"/>
          <w:lang w:eastAsia="en-US"/>
        </w:rPr>
      </w:pPr>
      <w:r w:rsidRPr="00B5424B">
        <w:rPr>
          <w:rFonts w:ascii="Arial" w:hAnsi="Arial" w:cs="Arial"/>
          <w:highlight w:val="green"/>
        </w:rPr>
        <w:t>…</w:t>
      </w:r>
      <w:r w:rsidRPr="00B5424B">
        <w:rPr>
          <w:rFonts w:ascii="Arial" w:hAnsi="Arial" w:cs="Arial"/>
        </w:rPr>
        <w:t xml:space="preserve"> </w:t>
      </w:r>
      <w:r w:rsidR="00963AF5" w:rsidRPr="00B5424B">
        <w:rPr>
          <w:rFonts w:ascii="Arial" w:hAnsi="Arial" w:cs="Arial"/>
          <w:lang w:eastAsia="en-US"/>
        </w:rPr>
        <w:t xml:space="preserve">(Diligenciar </w:t>
      </w:r>
      <w:r w:rsidR="00A0520F" w:rsidRPr="00B5424B">
        <w:rPr>
          <w:rFonts w:ascii="Arial" w:hAnsi="Arial" w:cs="Arial"/>
          <w:lang w:eastAsia="en-US"/>
        </w:rPr>
        <w:t>cuando aplique</w:t>
      </w:r>
      <w:r w:rsidR="00963AF5" w:rsidRPr="00B5424B">
        <w:rPr>
          <w:rFonts w:ascii="Arial" w:hAnsi="Arial" w:cs="Arial"/>
          <w:lang w:eastAsia="en-US"/>
        </w:rPr>
        <w:t>)</w:t>
      </w:r>
    </w:p>
    <w:p w14:paraId="2235E3F7" w14:textId="25F411A5" w:rsidR="7C3E0CC4" w:rsidRPr="00B5424B" w:rsidRDefault="7C3E0CC4" w:rsidP="62A733F6">
      <w:pPr>
        <w:pStyle w:val="Ttulo2"/>
        <w:spacing w:after="240" w:line="240" w:lineRule="auto"/>
        <w:rPr>
          <w:rFonts w:ascii="Arial" w:eastAsiaTheme="minorEastAsia" w:hAnsi="Arial" w:cs="Arial"/>
          <w:b/>
          <w:bCs/>
          <w:color w:val="auto"/>
          <w:sz w:val="24"/>
          <w:szCs w:val="24"/>
          <w:lang w:eastAsia="en-US"/>
        </w:rPr>
      </w:pPr>
      <w:bookmarkStart w:id="54" w:name="_Toc149039589"/>
      <w:r w:rsidRPr="00B5424B">
        <w:rPr>
          <w:rFonts w:ascii="Arial" w:eastAsiaTheme="minorEastAsia" w:hAnsi="Arial" w:cs="Arial"/>
          <w:b/>
          <w:bCs/>
          <w:color w:val="auto"/>
          <w:sz w:val="24"/>
          <w:szCs w:val="24"/>
          <w:lang w:eastAsia="en-US"/>
        </w:rPr>
        <w:t>7.5.</w:t>
      </w:r>
      <w:r w:rsidR="769D7831" w:rsidRPr="00B5424B">
        <w:rPr>
          <w:rFonts w:ascii="Arial" w:eastAsiaTheme="minorEastAsia" w:hAnsi="Arial" w:cs="Arial"/>
          <w:b/>
          <w:bCs/>
          <w:color w:val="auto"/>
          <w:sz w:val="24"/>
          <w:szCs w:val="24"/>
          <w:lang w:eastAsia="en-US"/>
        </w:rPr>
        <w:t xml:space="preserve"> </w:t>
      </w:r>
      <w:r w:rsidRPr="00B5424B">
        <w:rPr>
          <w:rFonts w:ascii="Arial" w:eastAsiaTheme="minorEastAsia" w:hAnsi="Arial" w:cs="Arial"/>
          <w:b/>
          <w:bCs/>
          <w:color w:val="auto"/>
          <w:sz w:val="24"/>
          <w:szCs w:val="24"/>
          <w:lang w:eastAsia="en-US"/>
        </w:rPr>
        <w:t xml:space="preserve"> </w:t>
      </w:r>
      <w:r w:rsidR="00963AF5" w:rsidRPr="00B5424B">
        <w:rPr>
          <w:rFonts w:ascii="Arial" w:eastAsiaTheme="minorEastAsia" w:hAnsi="Arial" w:cs="Arial"/>
          <w:b/>
          <w:bCs/>
          <w:color w:val="auto"/>
          <w:sz w:val="24"/>
          <w:szCs w:val="24"/>
          <w:lang w:eastAsia="en-US"/>
        </w:rPr>
        <w:t>REDUCCIÓN DE PUNTAJE POR INCUMPLIMIENTO DE CONTRATOS.</w:t>
      </w:r>
      <w:bookmarkEnd w:id="54"/>
    </w:p>
    <w:p w14:paraId="01A6CE89" w14:textId="77777777" w:rsidR="00963AF5" w:rsidRPr="00B5424B" w:rsidRDefault="00963AF5" w:rsidP="00582F54">
      <w:pPr>
        <w:spacing w:after="0" w:line="240" w:lineRule="auto"/>
        <w:jc w:val="both"/>
        <w:rPr>
          <w:rFonts w:ascii="Arial" w:hAnsi="Arial" w:cs="Arial"/>
          <w:lang w:eastAsia="en-US"/>
        </w:rPr>
      </w:pPr>
      <w:r w:rsidRPr="00B5424B">
        <w:rPr>
          <w:rFonts w:ascii="Arial" w:hAnsi="Arial" w:cs="Arial"/>
          <w:lang w:eastAsia="en-US"/>
        </w:rPr>
        <w:t>Durante la evaluación de las ofertas se reducirá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 de conformidad con lo dispuesto en el artículo 58 de la Ley 2195 de 2022.</w:t>
      </w:r>
    </w:p>
    <w:p w14:paraId="774E02B5" w14:textId="77777777" w:rsidR="00963AF5" w:rsidRPr="00B5424B" w:rsidRDefault="00963AF5" w:rsidP="00582F54">
      <w:pPr>
        <w:spacing w:after="0" w:line="240" w:lineRule="auto"/>
        <w:jc w:val="both"/>
        <w:rPr>
          <w:rFonts w:ascii="Arial" w:hAnsi="Arial" w:cs="Arial"/>
          <w:lang w:eastAsia="en-US"/>
        </w:rPr>
      </w:pPr>
    </w:p>
    <w:p w14:paraId="06CAC8A7" w14:textId="77777777" w:rsidR="00963AF5" w:rsidRPr="00B5424B" w:rsidRDefault="00963AF5" w:rsidP="00582F54">
      <w:pPr>
        <w:spacing w:after="0" w:line="240" w:lineRule="auto"/>
        <w:jc w:val="both"/>
        <w:rPr>
          <w:rFonts w:ascii="Arial" w:hAnsi="Arial" w:cs="Arial"/>
          <w:lang w:eastAsia="en-US"/>
        </w:rPr>
      </w:pPr>
      <w:r w:rsidRPr="00B5424B">
        <w:rPr>
          <w:rFonts w:ascii="Arial" w:hAnsi="Arial" w:cs="Arial"/>
          <w:lang w:eastAsia="en-US"/>
        </w:rPr>
        <w:t>Esta reducción también afecta a los consorcios y uniones temporales si alguno de sus integrantes se encuentra en la situación anterior.</w:t>
      </w:r>
    </w:p>
    <w:p w14:paraId="2C806717" w14:textId="77777777" w:rsidR="00963AF5" w:rsidRPr="00B5424B" w:rsidRDefault="00963AF5" w:rsidP="00582F54">
      <w:pPr>
        <w:spacing w:after="0" w:line="240" w:lineRule="auto"/>
        <w:jc w:val="both"/>
        <w:rPr>
          <w:rFonts w:ascii="Arial" w:hAnsi="Arial" w:cs="Arial"/>
          <w:lang w:eastAsia="en-US"/>
        </w:rPr>
      </w:pPr>
    </w:p>
    <w:p w14:paraId="54FFAE94" w14:textId="77777777" w:rsidR="00963AF5" w:rsidRPr="00B5424B" w:rsidRDefault="00963AF5" w:rsidP="00582F54">
      <w:pPr>
        <w:spacing w:after="0" w:line="240" w:lineRule="auto"/>
        <w:jc w:val="both"/>
        <w:rPr>
          <w:rFonts w:ascii="Arial" w:hAnsi="Arial" w:cs="Arial"/>
          <w:lang w:eastAsia="en-US"/>
        </w:rPr>
      </w:pPr>
      <w:r w:rsidRPr="00B5424B">
        <w:rPr>
          <w:rFonts w:ascii="Arial" w:hAnsi="Arial" w:cs="Arial"/>
          <w:lang w:eastAsia="en-US"/>
        </w:rPr>
        <w:t>La reducción del puntaje no se aplicará en caso de que los actos administrativos que hayan impuesto las multas sean objeto de medios de control jurisdiccional a través de las acciones previstas en la Ley 1437 de 2011 o las normas que la modifiquen, adicionen o sustituyan, lo cual deberá ser demostrado por parte del proponente.</w:t>
      </w:r>
    </w:p>
    <w:p w14:paraId="6FD939B5" w14:textId="77777777" w:rsidR="00963AF5" w:rsidRPr="00B5424B" w:rsidRDefault="00963AF5" w:rsidP="00582F54">
      <w:pPr>
        <w:spacing w:after="0" w:line="240" w:lineRule="auto"/>
        <w:jc w:val="both"/>
        <w:rPr>
          <w:rFonts w:ascii="Arial" w:hAnsi="Arial" w:cs="Arial"/>
          <w:lang w:eastAsia="en-US"/>
        </w:rPr>
      </w:pPr>
    </w:p>
    <w:p w14:paraId="7B87BBB4" w14:textId="4696A062" w:rsidR="00963AF5" w:rsidRPr="00B5424B" w:rsidRDefault="00963AF5" w:rsidP="00582F54">
      <w:pPr>
        <w:spacing w:line="240" w:lineRule="auto"/>
        <w:jc w:val="both"/>
        <w:rPr>
          <w:rFonts w:ascii="Arial" w:hAnsi="Arial" w:cs="Arial"/>
          <w:lang w:eastAsia="en-US"/>
        </w:rPr>
      </w:pPr>
      <w:r w:rsidRPr="00B5424B">
        <w:rPr>
          <w:rFonts w:ascii="Arial" w:hAnsi="Arial" w:cs="Arial"/>
          <w:lang w:eastAsia="en-US"/>
        </w:rPr>
        <w:t>La entidad realizará la verificación correspondiente en el Registro Único de Proponentes RUP, y/o en el RUES, donde se puede evidenciar la información concerniente a los contratos, su cuantía, cumplimiento, multas y sanciones relacionadas con los contratos que hayan sido adjudicados, los que se encuentren en ejecución y los ejecutados.</w:t>
      </w:r>
    </w:p>
    <w:p w14:paraId="4363401C" w14:textId="77777777" w:rsidR="000E51C8" w:rsidRPr="00B5424B" w:rsidRDefault="000E51C8" w:rsidP="00582F54">
      <w:pPr>
        <w:spacing w:line="240" w:lineRule="auto"/>
        <w:jc w:val="both"/>
        <w:rPr>
          <w:rFonts w:ascii="Arial" w:hAnsi="Arial" w:cs="Arial"/>
          <w:lang w:eastAsia="en-US"/>
        </w:rPr>
      </w:pPr>
    </w:p>
    <w:p w14:paraId="62548438" w14:textId="14E02F50" w:rsidR="00216460" w:rsidRPr="00B5424B" w:rsidRDefault="4F7EFD33" w:rsidP="62A733F6">
      <w:pPr>
        <w:pStyle w:val="Ttulo2"/>
        <w:spacing w:after="240"/>
        <w:jc w:val="both"/>
        <w:rPr>
          <w:rFonts w:ascii="Arial" w:hAnsi="Arial" w:cs="Arial"/>
          <w:b/>
          <w:bCs/>
          <w:color w:val="auto"/>
          <w:sz w:val="24"/>
          <w:szCs w:val="24"/>
        </w:rPr>
      </w:pPr>
      <w:bookmarkStart w:id="55" w:name="_Toc149039590"/>
      <w:r w:rsidRPr="00B5424B">
        <w:rPr>
          <w:rFonts w:ascii="Arial" w:hAnsi="Arial" w:cs="Arial"/>
          <w:b/>
          <w:bCs/>
          <w:color w:val="auto"/>
          <w:sz w:val="24"/>
          <w:szCs w:val="24"/>
        </w:rPr>
        <w:t xml:space="preserve">7.6. </w:t>
      </w:r>
      <w:r w:rsidR="00216460" w:rsidRPr="00B5424B">
        <w:rPr>
          <w:rFonts w:ascii="Arial" w:hAnsi="Arial" w:cs="Arial"/>
          <w:b/>
          <w:bCs/>
          <w:color w:val="auto"/>
          <w:sz w:val="24"/>
          <w:szCs w:val="24"/>
        </w:rPr>
        <w:t>CUADRO RESUMEN ASIGNACIÓN DE PUNTAJE FACTORES PONDERABLES</w:t>
      </w:r>
      <w:bookmarkEnd w:id="55"/>
    </w:p>
    <w:tbl>
      <w:tblPr>
        <w:tblStyle w:val="Tablaconcuadrcula2"/>
        <w:tblW w:w="0" w:type="auto"/>
        <w:tblLook w:val="04A0" w:firstRow="1" w:lastRow="0" w:firstColumn="1" w:lastColumn="0" w:noHBand="0" w:noVBand="1"/>
      </w:tblPr>
      <w:tblGrid>
        <w:gridCol w:w="6374"/>
        <w:gridCol w:w="1843"/>
      </w:tblGrid>
      <w:tr w:rsidR="00B5424B" w:rsidRPr="00B5424B" w14:paraId="558066E2" w14:textId="77777777" w:rsidTr="00BF0644">
        <w:tc>
          <w:tcPr>
            <w:tcW w:w="6374" w:type="dxa"/>
            <w:shd w:val="clear" w:color="auto" w:fill="D9D9D9" w:themeFill="background1" w:themeFillShade="D9"/>
          </w:tcPr>
          <w:p w14:paraId="3E02FF52" w14:textId="588A595A"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b/>
                <w:sz w:val="20"/>
                <w:szCs w:val="20"/>
              </w:rPr>
            </w:pPr>
            <w:r w:rsidRPr="00B5424B">
              <w:rPr>
                <w:rFonts w:ascii="Arial" w:eastAsia="Calibri" w:hAnsi="Arial" w:cs="Arial"/>
                <w:b/>
                <w:sz w:val="20"/>
                <w:szCs w:val="20"/>
              </w:rPr>
              <w:t>Criterio de Evaluación</w:t>
            </w:r>
          </w:p>
        </w:tc>
        <w:tc>
          <w:tcPr>
            <w:tcW w:w="1843" w:type="dxa"/>
            <w:shd w:val="clear" w:color="auto" w:fill="D9D9D9" w:themeFill="background1" w:themeFillShade="D9"/>
          </w:tcPr>
          <w:p w14:paraId="1409C2BC" w14:textId="47C4DE2B"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b/>
                <w:sz w:val="20"/>
                <w:szCs w:val="20"/>
              </w:rPr>
            </w:pPr>
            <w:r w:rsidRPr="00B5424B">
              <w:rPr>
                <w:rFonts w:ascii="Arial" w:eastAsia="Calibri" w:hAnsi="Arial" w:cs="Arial"/>
                <w:b/>
                <w:sz w:val="20"/>
                <w:szCs w:val="20"/>
              </w:rPr>
              <w:t>Puntaje</w:t>
            </w:r>
          </w:p>
        </w:tc>
      </w:tr>
      <w:tr w:rsidR="00B5424B" w:rsidRPr="00B5424B" w14:paraId="4F2E7FF3" w14:textId="77777777" w:rsidTr="00BF0644">
        <w:tc>
          <w:tcPr>
            <w:tcW w:w="6374" w:type="dxa"/>
          </w:tcPr>
          <w:p w14:paraId="39F7DBF8" w14:textId="00D08E0C" w:rsidR="00216460" w:rsidRPr="00B5424B" w:rsidRDefault="00216460" w:rsidP="00014D9E">
            <w:pPr>
              <w:autoSpaceDE w:val="0"/>
              <w:autoSpaceDN w:val="0"/>
              <w:adjustRightInd w:val="0"/>
              <w:spacing w:after="0" w:line="240" w:lineRule="auto"/>
              <w:ind w:left="709" w:hanging="709"/>
              <w:jc w:val="both"/>
              <w:rPr>
                <w:rFonts w:ascii="Arial" w:eastAsia="Calibri" w:hAnsi="Arial" w:cs="Arial"/>
                <w:sz w:val="20"/>
                <w:szCs w:val="20"/>
              </w:rPr>
            </w:pPr>
            <w:r w:rsidRPr="00B5424B">
              <w:rPr>
                <w:rFonts w:ascii="Arial" w:eastAsia="Calibri" w:hAnsi="Arial" w:cs="Arial"/>
                <w:sz w:val="20"/>
                <w:szCs w:val="20"/>
              </w:rPr>
              <w:t>Factor Económico</w:t>
            </w:r>
          </w:p>
        </w:tc>
        <w:tc>
          <w:tcPr>
            <w:tcW w:w="1843" w:type="dxa"/>
          </w:tcPr>
          <w:p w14:paraId="74BE9A33" w14:textId="2CE922BB"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sz w:val="20"/>
                <w:szCs w:val="20"/>
              </w:rPr>
            </w:pPr>
          </w:p>
        </w:tc>
      </w:tr>
      <w:tr w:rsidR="00B5424B" w:rsidRPr="00B5424B" w14:paraId="4BA07180" w14:textId="77777777" w:rsidTr="00BF0644">
        <w:tc>
          <w:tcPr>
            <w:tcW w:w="6374" w:type="dxa"/>
          </w:tcPr>
          <w:p w14:paraId="45EF7CFF" w14:textId="2D6FE2B0" w:rsidR="00216460" w:rsidRPr="00B5424B" w:rsidRDefault="00216460" w:rsidP="00014D9E">
            <w:pPr>
              <w:autoSpaceDE w:val="0"/>
              <w:autoSpaceDN w:val="0"/>
              <w:adjustRightInd w:val="0"/>
              <w:spacing w:after="0" w:line="240" w:lineRule="auto"/>
              <w:ind w:left="709" w:hanging="709"/>
              <w:jc w:val="both"/>
              <w:rPr>
                <w:rFonts w:ascii="Arial" w:eastAsia="Calibri" w:hAnsi="Arial" w:cs="Arial"/>
                <w:sz w:val="20"/>
                <w:szCs w:val="20"/>
              </w:rPr>
            </w:pPr>
            <w:r w:rsidRPr="00B5424B">
              <w:rPr>
                <w:rFonts w:ascii="Arial" w:eastAsia="Calibri" w:hAnsi="Arial" w:cs="Arial"/>
                <w:sz w:val="20"/>
                <w:szCs w:val="20"/>
              </w:rPr>
              <w:t>Factor Técnico</w:t>
            </w:r>
          </w:p>
        </w:tc>
        <w:tc>
          <w:tcPr>
            <w:tcW w:w="1843" w:type="dxa"/>
          </w:tcPr>
          <w:p w14:paraId="0F9B15CF" w14:textId="06E6253F"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sz w:val="20"/>
                <w:szCs w:val="20"/>
              </w:rPr>
            </w:pPr>
          </w:p>
        </w:tc>
      </w:tr>
      <w:tr w:rsidR="00B5424B" w:rsidRPr="00B5424B" w14:paraId="34C0C476" w14:textId="77777777" w:rsidTr="00BF0644">
        <w:tc>
          <w:tcPr>
            <w:tcW w:w="6374" w:type="dxa"/>
          </w:tcPr>
          <w:p w14:paraId="652F2A64" w14:textId="75ECC81D" w:rsidR="00216460" w:rsidRPr="00B5424B" w:rsidRDefault="00216460" w:rsidP="00014D9E">
            <w:pPr>
              <w:autoSpaceDE w:val="0"/>
              <w:autoSpaceDN w:val="0"/>
              <w:adjustRightInd w:val="0"/>
              <w:spacing w:after="0" w:line="240" w:lineRule="auto"/>
              <w:jc w:val="both"/>
              <w:rPr>
                <w:rFonts w:ascii="Arial" w:eastAsia="Calibri" w:hAnsi="Arial" w:cs="Arial"/>
                <w:sz w:val="20"/>
                <w:szCs w:val="20"/>
              </w:rPr>
            </w:pPr>
            <w:r w:rsidRPr="00B5424B">
              <w:rPr>
                <w:rFonts w:ascii="Arial" w:eastAsia="Calibri" w:hAnsi="Arial" w:cs="Arial"/>
                <w:sz w:val="20"/>
                <w:szCs w:val="20"/>
              </w:rPr>
              <w:t>Reducción de puntaje Registro de Obras Inconclusas (DIARI)</w:t>
            </w:r>
          </w:p>
        </w:tc>
        <w:tc>
          <w:tcPr>
            <w:tcW w:w="1843" w:type="dxa"/>
          </w:tcPr>
          <w:p w14:paraId="5D7A37EF" w14:textId="462F9609"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sz w:val="20"/>
                <w:szCs w:val="20"/>
              </w:rPr>
            </w:pPr>
          </w:p>
        </w:tc>
      </w:tr>
      <w:tr w:rsidR="00B5424B" w:rsidRPr="00B5424B" w14:paraId="2E000B42" w14:textId="77777777" w:rsidTr="00BF0644">
        <w:tc>
          <w:tcPr>
            <w:tcW w:w="6374" w:type="dxa"/>
          </w:tcPr>
          <w:p w14:paraId="623DA746" w14:textId="5DB4A95C" w:rsidR="00216460" w:rsidRPr="00B5424B" w:rsidRDefault="00186070" w:rsidP="00014D9E">
            <w:pPr>
              <w:autoSpaceDE w:val="0"/>
              <w:autoSpaceDN w:val="0"/>
              <w:adjustRightInd w:val="0"/>
              <w:spacing w:after="0" w:line="240" w:lineRule="auto"/>
              <w:ind w:left="709" w:hanging="709"/>
              <w:jc w:val="both"/>
              <w:rPr>
                <w:rFonts w:ascii="Arial" w:eastAsia="Calibri" w:hAnsi="Arial" w:cs="Arial"/>
                <w:sz w:val="20"/>
                <w:szCs w:val="20"/>
              </w:rPr>
            </w:pPr>
            <w:r w:rsidRPr="00B5424B">
              <w:rPr>
                <w:rFonts w:ascii="Arial" w:eastAsia="Calibri" w:hAnsi="Arial" w:cs="Arial"/>
                <w:sz w:val="20"/>
                <w:szCs w:val="20"/>
              </w:rPr>
              <w:t xml:space="preserve">Apoyo a la Industria Nacional </w:t>
            </w:r>
          </w:p>
        </w:tc>
        <w:tc>
          <w:tcPr>
            <w:tcW w:w="1843" w:type="dxa"/>
          </w:tcPr>
          <w:p w14:paraId="72472269" w14:textId="2A9BC14B"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sz w:val="20"/>
                <w:szCs w:val="20"/>
              </w:rPr>
            </w:pPr>
          </w:p>
        </w:tc>
      </w:tr>
      <w:tr w:rsidR="00B5424B" w:rsidRPr="00B5424B" w14:paraId="6B263F38" w14:textId="77777777" w:rsidTr="00BF0644">
        <w:tc>
          <w:tcPr>
            <w:tcW w:w="6374" w:type="dxa"/>
          </w:tcPr>
          <w:p w14:paraId="52BCB938" w14:textId="07D261CD" w:rsidR="00216460" w:rsidRPr="00B5424B" w:rsidRDefault="00186070" w:rsidP="00014D9E">
            <w:pPr>
              <w:autoSpaceDE w:val="0"/>
              <w:autoSpaceDN w:val="0"/>
              <w:adjustRightInd w:val="0"/>
              <w:spacing w:after="0" w:line="240" w:lineRule="auto"/>
              <w:jc w:val="both"/>
              <w:rPr>
                <w:rFonts w:ascii="Arial" w:eastAsia="Calibri" w:hAnsi="Arial" w:cs="Arial"/>
                <w:sz w:val="20"/>
                <w:szCs w:val="20"/>
              </w:rPr>
            </w:pPr>
            <w:r w:rsidRPr="00B5424B">
              <w:rPr>
                <w:rFonts w:ascii="Arial" w:eastAsia="Calibri" w:hAnsi="Arial" w:cs="Arial"/>
                <w:sz w:val="20"/>
                <w:szCs w:val="20"/>
              </w:rPr>
              <w:t>Puntaje adicional para proponentes con trabajadores con discapacidad.</w:t>
            </w:r>
          </w:p>
        </w:tc>
        <w:tc>
          <w:tcPr>
            <w:tcW w:w="1843" w:type="dxa"/>
          </w:tcPr>
          <w:p w14:paraId="2D1A75CF" w14:textId="345334E9" w:rsidR="00216460" w:rsidRPr="00B5424B" w:rsidRDefault="00216460" w:rsidP="00216460">
            <w:pPr>
              <w:autoSpaceDE w:val="0"/>
              <w:autoSpaceDN w:val="0"/>
              <w:adjustRightInd w:val="0"/>
              <w:spacing w:after="0" w:line="240" w:lineRule="auto"/>
              <w:ind w:left="709" w:hanging="709"/>
              <w:jc w:val="center"/>
              <w:rPr>
                <w:rFonts w:ascii="Arial" w:eastAsia="Calibri" w:hAnsi="Arial" w:cs="Arial"/>
                <w:sz w:val="20"/>
                <w:szCs w:val="20"/>
              </w:rPr>
            </w:pPr>
          </w:p>
        </w:tc>
      </w:tr>
      <w:tr w:rsidR="00B5424B" w:rsidRPr="00B5424B" w14:paraId="716CD10E" w14:textId="77777777" w:rsidTr="00BF0644">
        <w:tc>
          <w:tcPr>
            <w:tcW w:w="6374" w:type="dxa"/>
          </w:tcPr>
          <w:p w14:paraId="7EE19E2D" w14:textId="3038004A" w:rsidR="00186070" w:rsidRPr="00B5424B" w:rsidRDefault="00186070" w:rsidP="00BF0644">
            <w:pPr>
              <w:autoSpaceDE w:val="0"/>
              <w:autoSpaceDN w:val="0"/>
              <w:adjustRightInd w:val="0"/>
              <w:spacing w:after="0" w:line="240" w:lineRule="auto"/>
              <w:ind w:left="709" w:hanging="709"/>
              <w:rPr>
                <w:rFonts w:ascii="Arial" w:eastAsia="Calibri" w:hAnsi="Arial" w:cs="Arial"/>
                <w:sz w:val="20"/>
                <w:szCs w:val="20"/>
              </w:rPr>
            </w:pPr>
            <w:r w:rsidRPr="00B5424B">
              <w:rPr>
                <w:rFonts w:ascii="Arial" w:eastAsia="Calibri" w:hAnsi="Arial" w:cs="Arial"/>
                <w:sz w:val="20"/>
                <w:szCs w:val="20"/>
              </w:rPr>
              <w:t>Reducción de puntaje por incumplimiento de contratos</w:t>
            </w:r>
          </w:p>
        </w:tc>
        <w:tc>
          <w:tcPr>
            <w:tcW w:w="1843" w:type="dxa"/>
          </w:tcPr>
          <w:p w14:paraId="307E1EB5" w14:textId="00BC7F51" w:rsidR="00186070" w:rsidRPr="00B5424B" w:rsidRDefault="00BF0644" w:rsidP="00216460">
            <w:pPr>
              <w:autoSpaceDE w:val="0"/>
              <w:autoSpaceDN w:val="0"/>
              <w:adjustRightInd w:val="0"/>
              <w:spacing w:after="0" w:line="240" w:lineRule="auto"/>
              <w:ind w:left="709" w:hanging="709"/>
              <w:jc w:val="center"/>
              <w:rPr>
                <w:rFonts w:ascii="Arial" w:eastAsia="Calibri" w:hAnsi="Arial" w:cs="Arial"/>
                <w:sz w:val="20"/>
                <w:szCs w:val="20"/>
              </w:rPr>
            </w:pPr>
            <w:r w:rsidRPr="00B5424B">
              <w:rPr>
                <w:rFonts w:ascii="Arial" w:eastAsia="Calibri" w:hAnsi="Arial" w:cs="Arial"/>
                <w:sz w:val="20"/>
                <w:szCs w:val="20"/>
              </w:rPr>
              <w:t>-2% Puntaje total</w:t>
            </w:r>
          </w:p>
        </w:tc>
      </w:tr>
      <w:tr w:rsidR="00BF0644" w:rsidRPr="00B5424B" w14:paraId="6820663E" w14:textId="77777777" w:rsidTr="00BF0644">
        <w:tc>
          <w:tcPr>
            <w:tcW w:w="6374" w:type="dxa"/>
          </w:tcPr>
          <w:p w14:paraId="18711A42" w14:textId="122B172D" w:rsidR="00BF0644" w:rsidRPr="00B5424B" w:rsidRDefault="00BF0644" w:rsidP="00BF0644">
            <w:pPr>
              <w:autoSpaceDE w:val="0"/>
              <w:autoSpaceDN w:val="0"/>
              <w:adjustRightInd w:val="0"/>
              <w:spacing w:after="0" w:line="240" w:lineRule="auto"/>
              <w:ind w:left="709" w:hanging="709"/>
              <w:rPr>
                <w:rFonts w:ascii="Arial" w:eastAsia="Calibri" w:hAnsi="Arial" w:cs="Arial"/>
                <w:b/>
                <w:sz w:val="20"/>
                <w:szCs w:val="20"/>
              </w:rPr>
            </w:pPr>
            <w:r w:rsidRPr="00B5424B">
              <w:rPr>
                <w:rFonts w:ascii="Arial" w:hAnsi="Arial" w:cs="Arial"/>
                <w:b/>
                <w:sz w:val="20"/>
                <w:szCs w:val="20"/>
              </w:rPr>
              <w:t>Total</w:t>
            </w:r>
          </w:p>
        </w:tc>
        <w:tc>
          <w:tcPr>
            <w:tcW w:w="1843" w:type="dxa"/>
          </w:tcPr>
          <w:p w14:paraId="460926C0" w14:textId="36B1DB03" w:rsidR="00BF0644" w:rsidRPr="00B5424B" w:rsidRDefault="00BF0644" w:rsidP="00BF0644">
            <w:pPr>
              <w:autoSpaceDE w:val="0"/>
              <w:autoSpaceDN w:val="0"/>
              <w:adjustRightInd w:val="0"/>
              <w:spacing w:after="0" w:line="240" w:lineRule="auto"/>
              <w:ind w:left="709" w:hanging="709"/>
              <w:jc w:val="center"/>
              <w:rPr>
                <w:rFonts w:ascii="Arial" w:eastAsia="Calibri" w:hAnsi="Arial" w:cs="Arial"/>
                <w:b/>
                <w:sz w:val="20"/>
                <w:szCs w:val="20"/>
              </w:rPr>
            </w:pPr>
            <w:r w:rsidRPr="00B5424B">
              <w:rPr>
                <w:rFonts w:ascii="Arial" w:hAnsi="Arial" w:cs="Arial"/>
                <w:b/>
                <w:spacing w:val="-1"/>
                <w:sz w:val="20"/>
                <w:szCs w:val="20"/>
              </w:rPr>
              <w:t>[Puntaje</w:t>
            </w:r>
            <w:r w:rsidRPr="00B5424B">
              <w:rPr>
                <w:rFonts w:ascii="Arial" w:hAnsi="Arial" w:cs="Arial"/>
                <w:b/>
                <w:spacing w:val="-2"/>
                <w:sz w:val="20"/>
                <w:szCs w:val="20"/>
              </w:rPr>
              <w:t xml:space="preserve"> </w:t>
            </w:r>
            <w:r w:rsidRPr="00B5424B">
              <w:rPr>
                <w:rFonts w:ascii="Arial" w:hAnsi="Arial" w:cs="Arial"/>
                <w:b/>
                <w:spacing w:val="-1"/>
                <w:sz w:val="20"/>
                <w:szCs w:val="20"/>
              </w:rPr>
              <w:t>total]</w:t>
            </w:r>
          </w:p>
        </w:tc>
      </w:tr>
    </w:tbl>
    <w:p w14:paraId="0C6BBCD0" w14:textId="77777777" w:rsidR="00392BEF" w:rsidRPr="00B5424B" w:rsidRDefault="00392BEF" w:rsidP="00582F54">
      <w:pPr>
        <w:spacing w:line="240" w:lineRule="auto"/>
        <w:jc w:val="both"/>
        <w:rPr>
          <w:rFonts w:ascii="Arial" w:hAnsi="Arial" w:cs="Arial"/>
          <w:b/>
          <w:lang w:eastAsia="en-US"/>
        </w:rPr>
      </w:pPr>
    </w:p>
    <w:p w14:paraId="2138D869" w14:textId="5C21A6B1" w:rsidR="00963AF5" w:rsidRPr="00B5424B" w:rsidRDefault="4D97FD83" w:rsidP="62A733F6">
      <w:pPr>
        <w:pStyle w:val="Ttulo2"/>
        <w:spacing w:after="240"/>
        <w:rPr>
          <w:rFonts w:ascii="Arial" w:hAnsi="Arial" w:cs="Arial"/>
          <w:b/>
          <w:bCs/>
          <w:color w:val="auto"/>
          <w:sz w:val="24"/>
          <w:szCs w:val="24"/>
        </w:rPr>
      </w:pPr>
      <w:bookmarkStart w:id="56" w:name="_Toc149039591"/>
      <w:r w:rsidRPr="00B5424B">
        <w:rPr>
          <w:rFonts w:ascii="Arial" w:hAnsi="Arial" w:cs="Arial"/>
          <w:b/>
          <w:bCs/>
          <w:color w:val="auto"/>
          <w:sz w:val="24"/>
          <w:szCs w:val="24"/>
        </w:rPr>
        <w:t xml:space="preserve">7.7.  </w:t>
      </w:r>
      <w:r w:rsidR="00963AF5" w:rsidRPr="00B5424B">
        <w:rPr>
          <w:rFonts w:ascii="Arial" w:hAnsi="Arial" w:cs="Arial"/>
          <w:b/>
          <w:bCs/>
          <w:color w:val="auto"/>
          <w:sz w:val="24"/>
          <w:szCs w:val="24"/>
        </w:rPr>
        <w:t>FACTORES DE DESEMPATE.</w:t>
      </w:r>
      <w:bookmarkEnd w:id="56"/>
    </w:p>
    <w:p w14:paraId="1CD2FCE7" w14:textId="77777777" w:rsidR="00963AF5" w:rsidRPr="00B5424B" w:rsidRDefault="00963AF5" w:rsidP="00582F54">
      <w:pPr>
        <w:spacing w:line="240" w:lineRule="auto"/>
        <w:jc w:val="both"/>
        <w:rPr>
          <w:rFonts w:ascii="Arial" w:hAnsi="Arial" w:cs="Arial"/>
        </w:rPr>
      </w:pPr>
      <w:r w:rsidRPr="00B5424B">
        <w:rPr>
          <w:rFonts w:ascii="Arial" w:hAnsi="Arial" w:cs="Arial"/>
        </w:rPr>
        <w:t>En caso de presentarse empate en el puntaje total de dos o más ofertas el Ministerio tendrá en cuenta de manera sucesiva y excluyente los criterios de desempate establecidos en el artículo 2.2.1.2.4.2.17 del Decreto 1082 de 2015, modificado por el artículo 3º del Decreto 1860 de 2021.</w:t>
      </w:r>
    </w:p>
    <w:p w14:paraId="653CEBB4" w14:textId="616F0EF6" w:rsidR="00963AF5" w:rsidRPr="008F09AE" w:rsidRDefault="00963AF5" w:rsidP="00F95EF9">
      <w:pPr>
        <w:pStyle w:val="Ttulo1"/>
        <w:numPr>
          <w:ilvl w:val="0"/>
          <w:numId w:val="14"/>
        </w:numPr>
        <w:ind w:left="709" w:hanging="709"/>
        <w:rPr>
          <w:rFonts w:ascii="Arial" w:hAnsi="Arial" w:cs="Arial"/>
          <w:b/>
          <w:bCs/>
          <w:color w:val="auto"/>
          <w:u w:val="single"/>
        </w:rPr>
      </w:pPr>
      <w:bookmarkStart w:id="57" w:name="_Toc149039592"/>
      <w:r w:rsidRPr="008F09AE">
        <w:rPr>
          <w:rFonts w:ascii="Arial" w:hAnsi="Arial" w:cs="Arial"/>
          <w:b/>
          <w:bCs/>
          <w:color w:val="auto"/>
          <w:sz w:val="28"/>
          <w:szCs w:val="28"/>
          <w:u w:val="single"/>
        </w:rPr>
        <w:t>ESTIMACIÓN DE RIESGOS Y FORMA DE MITIGARLOS</w:t>
      </w:r>
      <w:r w:rsidRPr="008F09AE">
        <w:rPr>
          <w:rFonts w:ascii="Arial" w:hAnsi="Arial" w:cs="Arial"/>
          <w:b/>
          <w:bCs/>
          <w:color w:val="auto"/>
          <w:u w:val="single"/>
        </w:rPr>
        <w:t>.</w:t>
      </w:r>
      <w:bookmarkEnd w:id="57"/>
    </w:p>
    <w:p w14:paraId="6D2B44A9" w14:textId="77777777" w:rsidR="00963AF5" w:rsidRPr="00B5424B" w:rsidRDefault="00963AF5" w:rsidP="002030B0">
      <w:pPr>
        <w:spacing w:after="0" w:line="240" w:lineRule="auto"/>
        <w:ind w:left="709" w:hanging="709"/>
        <w:jc w:val="both"/>
        <w:rPr>
          <w:rFonts w:ascii="Arial" w:hAnsi="Arial" w:cs="Arial"/>
          <w:b/>
          <w:sz w:val="8"/>
          <w:u w:val="single"/>
        </w:rPr>
      </w:pPr>
    </w:p>
    <w:p w14:paraId="2FF5F34B" w14:textId="77777777" w:rsidR="00963AF5" w:rsidRPr="00B5424B" w:rsidRDefault="00963AF5" w:rsidP="00582F54">
      <w:pPr>
        <w:jc w:val="both"/>
        <w:rPr>
          <w:rFonts w:ascii="Arial" w:hAnsi="Arial" w:cs="Arial"/>
          <w:u w:val="single"/>
        </w:rPr>
      </w:pPr>
      <w:r w:rsidRPr="00B5424B">
        <w:rPr>
          <w:rFonts w:ascii="Arial" w:hAnsi="Arial" w:cs="Arial"/>
          <w:u w:val="single"/>
        </w:rPr>
        <w:t>Anexo matriz de riesgo implementada por Colombia Compra Eficiente.</w:t>
      </w:r>
    </w:p>
    <w:p w14:paraId="0D3960A3" w14:textId="77777777" w:rsidR="00963AF5" w:rsidRPr="00B5424B" w:rsidRDefault="00963AF5" w:rsidP="00582F54">
      <w:pPr>
        <w:jc w:val="both"/>
        <w:rPr>
          <w:rFonts w:ascii="Arial" w:hAnsi="Arial" w:cs="Arial"/>
          <w:b/>
          <w:u w:val="single"/>
        </w:rPr>
      </w:pPr>
      <w:r w:rsidRPr="00B5424B">
        <w:rPr>
          <w:rFonts w:ascii="Arial" w:hAnsi="Arial" w:cs="Arial"/>
          <w:highlight w:val="green"/>
        </w:rPr>
        <w:t>…</w:t>
      </w:r>
    </w:p>
    <w:p w14:paraId="6D3D02A3" w14:textId="6B03C911" w:rsidR="00963AF5" w:rsidRPr="008F09AE" w:rsidRDefault="00963AF5" w:rsidP="00F95EF9">
      <w:pPr>
        <w:pStyle w:val="Ttulo1"/>
        <w:numPr>
          <w:ilvl w:val="0"/>
          <w:numId w:val="14"/>
        </w:numPr>
        <w:spacing w:after="240" w:line="240" w:lineRule="auto"/>
        <w:ind w:left="709" w:hanging="709"/>
        <w:rPr>
          <w:rFonts w:ascii="Arial" w:hAnsi="Arial" w:cs="Arial"/>
          <w:b/>
          <w:bCs/>
          <w:color w:val="auto"/>
          <w:sz w:val="28"/>
          <w:szCs w:val="28"/>
          <w:u w:val="single"/>
        </w:rPr>
      </w:pPr>
      <w:bookmarkStart w:id="58" w:name="_Toc149039593"/>
      <w:r w:rsidRPr="008F09AE">
        <w:rPr>
          <w:rFonts w:ascii="Arial" w:hAnsi="Arial" w:cs="Arial"/>
          <w:b/>
          <w:bCs/>
          <w:color w:val="auto"/>
          <w:sz w:val="28"/>
          <w:szCs w:val="28"/>
          <w:u w:val="single"/>
        </w:rPr>
        <w:t>GARANTÍAS QUE LA ENTIDAD ESTATAL EXIGIRÁ EN EL PROCESO DE CONTRATACIÓN</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5214"/>
        <w:gridCol w:w="957"/>
        <w:gridCol w:w="2657"/>
      </w:tblGrid>
      <w:tr w:rsidR="00B5424B" w:rsidRPr="00B5424B" w14:paraId="0D5EF5CD" w14:textId="77777777" w:rsidTr="007C0873">
        <w:trPr>
          <w:trHeight w:val="64"/>
        </w:trPr>
        <w:tc>
          <w:tcPr>
            <w:tcW w:w="2953" w:type="pct"/>
            <w:shd w:val="clear" w:color="auto" w:fill="D9D9D9"/>
            <w:vAlign w:val="center"/>
          </w:tcPr>
          <w:p w14:paraId="589B149C"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AMPARO</w:t>
            </w:r>
          </w:p>
        </w:tc>
        <w:tc>
          <w:tcPr>
            <w:tcW w:w="542" w:type="pct"/>
            <w:shd w:val="clear" w:color="auto" w:fill="D9D9D9"/>
            <w:vAlign w:val="center"/>
          </w:tcPr>
          <w:p w14:paraId="50728601"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w:t>
            </w:r>
          </w:p>
        </w:tc>
        <w:tc>
          <w:tcPr>
            <w:tcW w:w="1505" w:type="pct"/>
            <w:shd w:val="clear" w:color="auto" w:fill="D9D9D9"/>
            <w:vAlign w:val="center"/>
          </w:tcPr>
          <w:p w14:paraId="548BAC54" w14:textId="77777777" w:rsidR="00963AF5" w:rsidRPr="00B5424B" w:rsidRDefault="00963AF5" w:rsidP="002030B0">
            <w:pPr>
              <w:spacing w:after="0" w:line="240" w:lineRule="auto"/>
              <w:ind w:left="709" w:hanging="709"/>
              <w:jc w:val="center"/>
              <w:rPr>
                <w:rFonts w:ascii="Arial" w:eastAsia="Times New Roman" w:hAnsi="Arial" w:cs="Arial"/>
                <w:b/>
                <w:lang w:val="es-ES"/>
              </w:rPr>
            </w:pPr>
            <w:r w:rsidRPr="00B5424B">
              <w:rPr>
                <w:rFonts w:ascii="Arial" w:eastAsia="Times New Roman" w:hAnsi="Arial" w:cs="Arial"/>
                <w:b/>
                <w:lang w:val="es-ES"/>
              </w:rPr>
              <w:t>VIGENCIA</w:t>
            </w:r>
          </w:p>
        </w:tc>
      </w:tr>
      <w:tr w:rsidR="00B5424B" w:rsidRPr="00B5424B" w14:paraId="3FF5E27C" w14:textId="77777777" w:rsidTr="007C0873">
        <w:trPr>
          <w:trHeight w:val="262"/>
        </w:trPr>
        <w:tc>
          <w:tcPr>
            <w:tcW w:w="2953" w:type="pct"/>
            <w:shd w:val="clear" w:color="auto" w:fill="FFFFFF"/>
            <w:vAlign w:val="center"/>
          </w:tcPr>
          <w:p w14:paraId="0F086070" w14:textId="77777777" w:rsidR="00963AF5" w:rsidRPr="00B5424B" w:rsidRDefault="00963AF5" w:rsidP="00582F54">
            <w:pPr>
              <w:spacing w:after="0" w:line="240" w:lineRule="auto"/>
              <w:ind w:left="29" w:firstLine="29"/>
              <w:jc w:val="both"/>
              <w:rPr>
                <w:rFonts w:ascii="Arial" w:eastAsia="Times New Roman" w:hAnsi="Arial" w:cs="Arial"/>
                <w:iCs/>
                <w:lang w:val="es-MX"/>
              </w:rPr>
            </w:pPr>
            <w:r w:rsidRPr="00B5424B">
              <w:rPr>
                <w:rFonts w:ascii="Arial" w:eastAsia="Times New Roman" w:hAnsi="Arial" w:cs="Arial"/>
                <w:highlight w:val="green"/>
              </w:rPr>
              <w:t>…</w:t>
            </w:r>
          </w:p>
        </w:tc>
        <w:tc>
          <w:tcPr>
            <w:tcW w:w="542" w:type="pct"/>
            <w:shd w:val="clear" w:color="auto" w:fill="FFFFFF"/>
            <w:vAlign w:val="center"/>
          </w:tcPr>
          <w:p w14:paraId="4F686D8C" w14:textId="77777777" w:rsidR="00963AF5" w:rsidRPr="00B5424B" w:rsidRDefault="00963AF5" w:rsidP="00582F54">
            <w:pPr>
              <w:spacing w:after="0" w:line="240" w:lineRule="auto"/>
              <w:ind w:left="29" w:firstLine="29"/>
              <w:jc w:val="center"/>
              <w:rPr>
                <w:rFonts w:ascii="Arial" w:eastAsia="Times New Roman" w:hAnsi="Arial" w:cs="Arial"/>
                <w:iCs/>
                <w:lang w:val="es-MX"/>
              </w:rPr>
            </w:pPr>
          </w:p>
        </w:tc>
        <w:tc>
          <w:tcPr>
            <w:tcW w:w="1505" w:type="pct"/>
            <w:shd w:val="clear" w:color="auto" w:fill="FFFFFF"/>
            <w:vAlign w:val="center"/>
          </w:tcPr>
          <w:p w14:paraId="743F6AEC" w14:textId="77777777" w:rsidR="00963AF5" w:rsidRPr="00B5424B" w:rsidRDefault="00963AF5" w:rsidP="00582F54">
            <w:pPr>
              <w:spacing w:after="0" w:line="240" w:lineRule="auto"/>
              <w:ind w:left="29" w:firstLine="29"/>
              <w:jc w:val="both"/>
              <w:rPr>
                <w:rFonts w:ascii="Arial" w:eastAsia="Times New Roman" w:hAnsi="Arial" w:cs="Arial"/>
                <w:iCs/>
                <w:lang w:val="es-MX"/>
              </w:rPr>
            </w:pPr>
          </w:p>
        </w:tc>
      </w:tr>
      <w:tr w:rsidR="00B5424B" w:rsidRPr="00B5424B" w14:paraId="1FD29C76" w14:textId="77777777" w:rsidTr="007C0873">
        <w:trPr>
          <w:trHeight w:val="262"/>
        </w:trPr>
        <w:tc>
          <w:tcPr>
            <w:tcW w:w="2953" w:type="pct"/>
            <w:shd w:val="clear" w:color="auto" w:fill="FFFFFF"/>
            <w:vAlign w:val="center"/>
          </w:tcPr>
          <w:p w14:paraId="56FE8789" w14:textId="77777777" w:rsidR="00963AF5" w:rsidRPr="00B5424B" w:rsidRDefault="00963AF5" w:rsidP="00582F54">
            <w:pPr>
              <w:spacing w:after="0" w:line="240" w:lineRule="auto"/>
              <w:ind w:left="29" w:firstLine="29"/>
              <w:jc w:val="both"/>
              <w:rPr>
                <w:rFonts w:ascii="Arial" w:eastAsia="Times New Roman" w:hAnsi="Arial" w:cs="Arial"/>
                <w:iCs/>
                <w:lang w:val="es-MX"/>
              </w:rPr>
            </w:pPr>
            <w:r w:rsidRPr="00B5424B">
              <w:rPr>
                <w:rFonts w:ascii="Arial" w:eastAsia="Times New Roman" w:hAnsi="Arial" w:cs="Arial"/>
                <w:highlight w:val="green"/>
              </w:rPr>
              <w:t>…</w:t>
            </w:r>
          </w:p>
        </w:tc>
        <w:tc>
          <w:tcPr>
            <w:tcW w:w="542" w:type="pct"/>
            <w:shd w:val="clear" w:color="auto" w:fill="FFFFFF"/>
            <w:vAlign w:val="center"/>
          </w:tcPr>
          <w:p w14:paraId="7DA28076" w14:textId="77777777" w:rsidR="00963AF5" w:rsidRPr="00B5424B" w:rsidRDefault="00963AF5" w:rsidP="00582F54">
            <w:pPr>
              <w:spacing w:after="0" w:line="240" w:lineRule="auto"/>
              <w:ind w:left="29" w:firstLine="29"/>
              <w:jc w:val="center"/>
              <w:rPr>
                <w:rFonts w:ascii="Arial" w:eastAsia="Times New Roman" w:hAnsi="Arial" w:cs="Arial"/>
                <w:iCs/>
                <w:lang w:val="es-MX"/>
              </w:rPr>
            </w:pPr>
          </w:p>
        </w:tc>
        <w:tc>
          <w:tcPr>
            <w:tcW w:w="1505" w:type="pct"/>
            <w:shd w:val="clear" w:color="auto" w:fill="FFFFFF"/>
            <w:vAlign w:val="center"/>
          </w:tcPr>
          <w:p w14:paraId="5E272C12" w14:textId="77777777" w:rsidR="00963AF5" w:rsidRPr="00B5424B" w:rsidRDefault="00963AF5" w:rsidP="00582F54">
            <w:pPr>
              <w:spacing w:after="0" w:line="240" w:lineRule="auto"/>
              <w:ind w:left="29" w:firstLine="29"/>
              <w:jc w:val="both"/>
              <w:rPr>
                <w:rFonts w:ascii="Arial" w:eastAsia="Times New Roman" w:hAnsi="Arial" w:cs="Arial"/>
                <w:iCs/>
                <w:lang w:val="es-MX"/>
              </w:rPr>
            </w:pPr>
          </w:p>
        </w:tc>
      </w:tr>
    </w:tbl>
    <w:p w14:paraId="6DC92040" w14:textId="77777777" w:rsidR="00963AF5" w:rsidRPr="00B5424B" w:rsidRDefault="00963AF5" w:rsidP="002030B0">
      <w:pPr>
        <w:pStyle w:val="Prrafodelista"/>
        <w:ind w:left="709" w:hanging="709"/>
        <w:rPr>
          <w:rFonts w:ascii="Arial" w:hAnsi="Arial" w:cs="Arial"/>
          <w:b/>
          <w:u w:val="single"/>
        </w:rPr>
      </w:pPr>
    </w:p>
    <w:p w14:paraId="0A3C1148" w14:textId="46DDD00E" w:rsidR="00E40072" w:rsidRPr="008F09AE" w:rsidRDefault="00465115" w:rsidP="00F95EF9">
      <w:pPr>
        <w:pStyle w:val="Ttulo1"/>
        <w:numPr>
          <w:ilvl w:val="0"/>
          <w:numId w:val="14"/>
        </w:numPr>
        <w:spacing w:before="0" w:after="240" w:line="240" w:lineRule="auto"/>
        <w:ind w:left="709" w:hanging="709"/>
        <w:rPr>
          <w:rFonts w:ascii="Arial" w:hAnsi="Arial" w:cs="Arial"/>
          <w:b/>
          <w:bCs/>
          <w:color w:val="auto"/>
          <w:sz w:val="28"/>
          <w:szCs w:val="28"/>
          <w:u w:val="single"/>
        </w:rPr>
      </w:pPr>
      <w:bookmarkStart w:id="59" w:name="_Toc149039594"/>
      <w:r w:rsidRPr="008F09AE">
        <w:rPr>
          <w:rFonts w:ascii="Arial" w:hAnsi="Arial" w:cs="Arial"/>
          <w:b/>
          <w:bCs/>
          <w:color w:val="auto"/>
          <w:sz w:val="28"/>
          <w:szCs w:val="28"/>
          <w:u w:val="single"/>
        </w:rPr>
        <w:t>LIMITACIÓN A MIPYMES</w:t>
      </w:r>
      <w:bookmarkEnd w:id="59"/>
    </w:p>
    <w:p w14:paraId="52C67804" w14:textId="3AB09CFE" w:rsidR="00465115" w:rsidRPr="00B5424B" w:rsidRDefault="00465115" w:rsidP="00582F54">
      <w:pPr>
        <w:jc w:val="both"/>
        <w:rPr>
          <w:rFonts w:ascii="Arial" w:hAnsi="Arial" w:cs="Arial"/>
          <w:sz w:val="28"/>
          <w:szCs w:val="28"/>
          <w:highlight w:val="green"/>
        </w:rPr>
      </w:pPr>
      <w:r w:rsidRPr="00B5424B">
        <w:rPr>
          <w:rFonts w:ascii="Arial" w:hAnsi="Arial" w:cs="Arial"/>
          <w:sz w:val="28"/>
          <w:szCs w:val="28"/>
          <w:highlight w:val="green"/>
        </w:rPr>
        <w:t>…</w:t>
      </w:r>
    </w:p>
    <w:p w14:paraId="23842FF2" w14:textId="77777777" w:rsidR="000E51C8" w:rsidRPr="00B5424B" w:rsidRDefault="000E51C8" w:rsidP="00582F54">
      <w:pPr>
        <w:jc w:val="both"/>
        <w:rPr>
          <w:rFonts w:ascii="Arial" w:hAnsi="Arial" w:cs="Arial"/>
          <w:sz w:val="28"/>
          <w:szCs w:val="28"/>
          <w:highlight w:val="green"/>
        </w:rPr>
      </w:pPr>
    </w:p>
    <w:p w14:paraId="21300E23" w14:textId="77777777" w:rsidR="000E51C8" w:rsidRPr="00B5424B" w:rsidRDefault="000E51C8" w:rsidP="00582F54">
      <w:pPr>
        <w:jc w:val="both"/>
        <w:rPr>
          <w:rFonts w:ascii="Arial" w:hAnsi="Arial" w:cs="Arial"/>
          <w:sz w:val="28"/>
          <w:szCs w:val="28"/>
          <w:highlight w:val="green"/>
        </w:rPr>
      </w:pPr>
    </w:p>
    <w:p w14:paraId="57E718BB" w14:textId="3C9DBBD8" w:rsidR="00963AF5" w:rsidRPr="008F09AE" w:rsidRDefault="00963AF5" w:rsidP="00F95EF9">
      <w:pPr>
        <w:pStyle w:val="Ttulo1"/>
        <w:numPr>
          <w:ilvl w:val="0"/>
          <w:numId w:val="14"/>
        </w:numPr>
        <w:spacing w:before="0" w:after="240" w:line="240" w:lineRule="auto"/>
        <w:ind w:left="709" w:hanging="709"/>
        <w:rPr>
          <w:rFonts w:ascii="Arial" w:hAnsi="Arial" w:cs="Arial"/>
          <w:b/>
          <w:bCs/>
          <w:color w:val="auto"/>
          <w:sz w:val="28"/>
          <w:szCs w:val="28"/>
          <w:u w:val="single"/>
        </w:rPr>
      </w:pPr>
      <w:bookmarkStart w:id="60" w:name="_Toc149039595"/>
      <w:r w:rsidRPr="008F09AE">
        <w:rPr>
          <w:rFonts w:ascii="Arial" w:hAnsi="Arial" w:cs="Arial"/>
          <w:b/>
          <w:bCs/>
          <w:color w:val="auto"/>
          <w:sz w:val="28"/>
          <w:szCs w:val="28"/>
          <w:u w:val="single"/>
        </w:rPr>
        <w:lastRenderedPageBreak/>
        <w:t>ANEXOS.</w:t>
      </w:r>
      <w:bookmarkEnd w:id="60"/>
    </w:p>
    <w:tbl>
      <w:tblPr>
        <w:tblStyle w:val="Tablaconcuadrcula3"/>
        <w:tblW w:w="0" w:type="auto"/>
        <w:tblLook w:val="04A0" w:firstRow="1" w:lastRow="0" w:firstColumn="1" w:lastColumn="0" w:noHBand="0" w:noVBand="1"/>
      </w:tblPr>
      <w:tblGrid>
        <w:gridCol w:w="571"/>
        <w:gridCol w:w="7238"/>
        <w:gridCol w:w="424"/>
        <w:gridCol w:w="595"/>
      </w:tblGrid>
      <w:tr w:rsidR="00B5424B" w:rsidRPr="00B5424B" w14:paraId="42D52B46" w14:textId="77777777" w:rsidTr="007C0873">
        <w:tc>
          <w:tcPr>
            <w:tcW w:w="0" w:type="auto"/>
            <w:shd w:val="clear" w:color="auto" w:fill="D9D9D9"/>
            <w:vAlign w:val="center"/>
          </w:tcPr>
          <w:p w14:paraId="57ACA3E9" w14:textId="77777777" w:rsidR="00963AF5" w:rsidRPr="00B5424B" w:rsidRDefault="00963AF5" w:rsidP="002030B0">
            <w:pPr>
              <w:spacing w:after="0" w:line="240" w:lineRule="auto"/>
              <w:ind w:left="709" w:hanging="709"/>
              <w:jc w:val="center"/>
              <w:rPr>
                <w:rFonts w:ascii="Arial" w:eastAsia="Times New Roman" w:hAnsi="Arial" w:cs="Arial"/>
                <w:b/>
              </w:rPr>
            </w:pPr>
            <w:r w:rsidRPr="00B5424B">
              <w:rPr>
                <w:rFonts w:ascii="Arial" w:eastAsia="Times New Roman" w:hAnsi="Arial" w:cs="Arial"/>
                <w:b/>
              </w:rPr>
              <w:t>No.</w:t>
            </w:r>
          </w:p>
        </w:tc>
        <w:tc>
          <w:tcPr>
            <w:tcW w:w="0" w:type="auto"/>
            <w:shd w:val="clear" w:color="auto" w:fill="D9D9D9"/>
            <w:vAlign w:val="center"/>
          </w:tcPr>
          <w:p w14:paraId="151903A7" w14:textId="77777777" w:rsidR="00963AF5" w:rsidRPr="00B5424B" w:rsidRDefault="00963AF5" w:rsidP="002030B0">
            <w:pPr>
              <w:spacing w:after="0" w:line="240" w:lineRule="auto"/>
              <w:ind w:left="709" w:hanging="709"/>
              <w:jc w:val="center"/>
              <w:rPr>
                <w:rFonts w:ascii="Arial" w:eastAsia="Times New Roman" w:hAnsi="Arial" w:cs="Arial"/>
                <w:b/>
              </w:rPr>
            </w:pPr>
            <w:r w:rsidRPr="00B5424B">
              <w:rPr>
                <w:rFonts w:ascii="Arial" w:eastAsia="Times New Roman" w:hAnsi="Arial" w:cs="Arial"/>
                <w:b/>
              </w:rPr>
              <w:t>DOCUMENTO</w:t>
            </w:r>
          </w:p>
        </w:tc>
        <w:tc>
          <w:tcPr>
            <w:tcW w:w="0" w:type="auto"/>
            <w:shd w:val="clear" w:color="auto" w:fill="D9D9D9"/>
            <w:vAlign w:val="center"/>
          </w:tcPr>
          <w:p w14:paraId="7BADE79E" w14:textId="77777777" w:rsidR="00963AF5" w:rsidRPr="00B5424B" w:rsidRDefault="00963AF5" w:rsidP="002030B0">
            <w:pPr>
              <w:spacing w:after="0" w:line="240" w:lineRule="auto"/>
              <w:ind w:left="709" w:hanging="709"/>
              <w:jc w:val="center"/>
              <w:rPr>
                <w:rFonts w:ascii="Arial" w:eastAsia="Times New Roman" w:hAnsi="Arial" w:cs="Arial"/>
                <w:b/>
              </w:rPr>
            </w:pPr>
            <w:r w:rsidRPr="00B5424B">
              <w:rPr>
                <w:rFonts w:ascii="Arial" w:eastAsia="Times New Roman" w:hAnsi="Arial" w:cs="Arial"/>
                <w:b/>
              </w:rPr>
              <w:t>SI</w:t>
            </w:r>
          </w:p>
        </w:tc>
        <w:tc>
          <w:tcPr>
            <w:tcW w:w="0" w:type="auto"/>
            <w:shd w:val="clear" w:color="auto" w:fill="D9D9D9"/>
            <w:vAlign w:val="center"/>
          </w:tcPr>
          <w:p w14:paraId="599BA350" w14:textId="77777777" w:rsidR="00963AF5" w:rsidRPr="00B5424B" w:rsidRDefault="00963AF5" w:rsidP="002030B0">
            <w:pPr>
              <w:spacing w:after="0" w:line="240" w:lineRule="auto"/>
              <w:ind w:left="709" w:hanging="709"/>
              <w:jc w:val="center"/>
              <w:rPr>
                <w:rFonts w:ascii="Arial" w:eastAsia="Times New Roman" w:hAnsi="Arial" w:cs="Arial"/>
                <w:b/>
              </w:rPr>
            </w:pPr>
            <w:r w:rsidRPr="00B5424B">
              <w:rPr>
                <w:rFonts w:ascii="Arial" w:eastAsia="Times New Roman" w:hAnsi="Arial" w:cs="Arial"/>
                <w:b/>
              </w:rPr>
              <w:t>N/A</w:t>
            </w:r>
          </w:p>
        </w:tc>
      </w:tr>
      <w:tr w:rsidR="00B5424B" w:rsidRPr="00B5424B" w14:paraId="2967EB43" w14:textId="77777777" w:rsidTr="007C0873">
        <w:tc>
          <w:tcPr>
            <w:tcW w:w="0" w:type="auto"/>
            <w:vAlign w:val="center"/>
          </w:tcPr>
          <w:p w14:paraId="06E9F5E6"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1</w:t>
            </w:r>
          </w:p>
        </w:tc>
        <w:tc>
          <w:tcPr>
            <w:tcW w:w="0" w:type="auto"/>
            <w:vAlign w:val="center"/>
          </w:tcPr>
          <w:p w14:paraId="588B2762" w14:textId="77777777" w:rsidR="00963AF5" w:rsidRPr="00B5424B" w:rsidRDefault="00963AF5" w:rsidP="00E50259">
            <w:pPr>
              <w:spacing w:after="0" w:line="240" w:lineRule="auto"/>
              <w:ind w:left="55"/>
              <w:jc w:val="both"/>
              <w:rPr>
                <w:rFonts w:ascii="Arial" w:eastAsia="Times New Roman" w:hAnsi="Arial" w:cs="Arial"/>
              </w:rPr>
            </w:pPr>
            <w:r w:rsidRPr="00B5424B">
              <w:rPr>
                <w:rFonts w:ascii="Arial" w:eastAsia="Times New Roman" w:hAnsi="Arial" w:cs="Arial"/>
              </w:rPr>
              <w:t xml:space="preserve">Acto de designación del Gerente del Proyecto, Comité Estructurador y supervisor </w:t>
            </w:r>
          </w:p>
        </w:tc>
        <w:tc>
          <w:tcPr>
            <w:tcW w:w="0" w:type="auto"/>
            <w:vAlign w:val="center"/>
          </w:tcPr>
          <w:p w14:paraId="6D72C898"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678661EF"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3366D0E6" w14:textId="77777777" w:rsidTr="007C0873">
        <w:tc>
          <w:tcPr>
            <w:tcW w:w="0" w:type="auto"/>
            <w:vAlign w:val="center"/>
          </w:tcPr>
          <w:p w14:paraId="12B9303A"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2</w:t>
            </w:r>
          </w:p>
        </w:tc>
        <w:tc>
          <w:tcPr>
            <w:tcW w:w="0" w:type="auto"/>
            <w:vAlign w:val="center"/>
          </w:tcPr>
          <w:p w14:paraId="657BCE1A" w14:textId="77777777" w:rsidR="00963AF5" w:rsidRPr="00B5424B" w:rsidRDefault="00963AF5" w:rsidP="002030B0">
            <w:pPr>
              <w:spacing w:after="0" w:line="240" w:lineRule="auto"/>
              <w:ind w:left="709" w:hanging="709"/>
              <w:jc w:val="both"/>
              <w:rPr>
                <w:rFonts w:ascii="Arial" w:eastAsia="Times New Roman" w:hAnsi="Arial" w:cs="Arial"/>
              </w:rPr>
            </w:pPr>
            <w:r w:rsidRPr="00B5424B">
              <w:rPr>
                <w:rFonts w:ascii="Arial" w:eastAsia="Times New Roman" w:hAnsi="Arial" w:cs="Arial"/>
              </w:rPr>
              <w:t>Certificado del Plan de Adquisiciones</w:t>
            </w:r>
          </w:p>
        </w:tc>
        <w:tc>
          <w:tcPr>
            <w:tcW w:w="0" w:type="auto"/>
            <w:vAlign w:val="center"/>
          </w:tcPr>
          <w:p w14:paraId="599E9BA7"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34C63833"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65BB3DBA" w14:textId="77777777" w:rsidTr="007C0873">
        <w:tc>
          <w:tcPr>
            <w:tcW w:w="0" w:type="auto"/>
            <w:vAlign w:val="center"/>
          </w:tcPr>
          <w:p w14:paraId="0A68CF44"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3</w:t>
            </w:r>
          </w:p>
        </w:tc>
        <w:tc>
          <w:tcPr>
            <w:tcW w:w="0" w:type="auto"/>
            <w:vAlign w:val="center"/>
          </w:tcPr>
          <w:p w14:paraId="71E410A8" w14:textId="77777777" w:rsidR="00963AF5" w:rsidRPr="00B5424B" w:rsidRDefault="00963AF5" w:rsidP="002030B0">
            <w:pPr>
              <w:spacing w:after="0" w:line="240" w:lineRule="auto"/>
              <w:ind w:left="709" w:hanging="709"/>
              <w:jc w:val="both"/>
              <w:rPr>
                <w:rFonts w:ascii="Arial" w:eastAsia="Times New Roman" w:hAnsi="Arial" w:cs="Arial"/>
              </w:rPr>
            </w:pPr>
            <w:r w:rsidRPr="00B5424B">
              <w:rPr>
                <w:rFonts w:ascii="Arial" w:eastAsia="Times New Roman" w:hAnsi="Arial" w:cs="Arial"/>
              </w:rPr>
              <w:t>Ficha EBI</w:t>
            </w:r>
          </w:p>
        </w:tc>
        <w:tc>
          <w:tcPr>
            <w:tcW w:w="0" w:type="auto"/>
            <w:vAlign w:val="center"/>
          </w:tcPr>
          <w:p w14:paraId="555FFCA2"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5E6BB994"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568CD019" w14:textId="77777777" w:rsidTr="007C0873">
        <w:tc>
          <w:tcPr>
            <w:tcW w:w="0" w:type="auto"/>
            <w:vAlign w:val="center"/>
          </w:tcPr>
          <w:p w14:paraId="5B3BF60A"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4</w:t>
            </w:r>
          </w:p>
        </w:tc>
        <w:tc>
          <w:tcPr>
            <w:tcW w:w="0" w:type="auto"/>
            <w:vAlign w:val="center"/>
          </w:tcPr>
          <w:p w14:paraId="265AC5EF" w14:textId="77777777" w:rsidR="00963AF5" w:rsidRPr="00B5424B" w:rsidRDefault="00963AF5" w:rsidP="002030B0">
            <w:pPr>
              <w:spacing w:after="0" w:line="240" w:lineRule="auto"/>
              <w:ind w:left="709" w:hanging="709"/>
              <w:jc w:val="both"/>
              <w:rPr>
                <w:rFonts w:ascii="Arial" w:eastAsia="Times New Roman" w:hAnsi="Arial" w:cs="Arial"/>
              </w:rPr>
            </w:pPr>
            <w:r w:rsidRPr="00B5424B">
              <w:rPr>
                <w:rFonts w:ascii="Arial" w:eastAsia="Times New Roman" w:hAnsi="Arial" w:cs="Arial"/>
              </w:rPr>
              <w:t>Certificado de Disponibilidad Presupuestal – SIIF Nación</w:t>
            </w:r>
          </w:p>
        </w:tc>
        <w:tc>
          <w:tcPr>
            <w:tcW w:w="0" w:type="auto"/>
            <w:vAlign w:val="center"/>
          </w:tcPr>
          <w:p w14:paraId="036835AC"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4FDFC4C6"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5446F3E5" w14:textId="77777777" w:rsidTr="007C0873">
        <w:tc>
          <w:tcPr>
            <w:tcW w:w="0" w:type="auto"/>
            <w:vAlign w:val="center"/>
          </w:tcPr>
          <w:p w14:paraId="731825B2"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5</w:t>
            </w:r>
          </w:p>
        </w:tc>
        <w:tc>
          <w:tcPr>
            <w:tcW w:w="0" w:type="auto"/>
            <w:vAlign w:val="center"/>
          </w:tcPr>
          <w:p w14:paraId="006B1CF9" w14:textId="77777777" w:rsidR="00963AF5" w:rsidRPr="00B5424B" w:rsidRDefault="00963AF5" w:rsidP="002030B0">
            <w:pPr>
              <w:spacing w:after="0" w:line="240" w:lineRule="auto"/>
              <w:ind w:left="709" w:hanging="709"/>
              <w:jc w:val="both"/>
              <w:rPr>
                <w:rFonts w:ascii="Arial" w:eastAsia="Times New Roman" w:hAnsi="Arial" w:cs="Arial"/>
              </w:rPr>
            </w:pPr>
            <w:r w:rsidRPr="00B5424B">
              <w:rPr>
                <w:rFonts w:ascii="Arial" w:eastAsia="Times New Roman" w:hAnsi="Arial" w:cs="Arial"/>
              </w:rPr>
              <w:t>Oficio de autorización de vigencias futuras</w:t>
            </w:r>
          </w:p>
        </w:tc>
        <w:tc>
          <w:tcPr>
            <w:tcW w:w="0" w:type="auto"/>
            <w:vAlign w:val="center"/>
          </w:tcPr>
          <w:p w14:paraId="284320F3"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3253CF5D"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2529BA6E" w14:textId="77777777" w:rsidTr="007C0873">
        <w:tc>
          <w:tcPr>
            <w:tcW w:w="0" w:type="auto"/>
            <w:vAlign w:val="center"/>
          </w:tcPr>
          <w:p w14:paraId="410776DD"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6</w:t>
            </w:r>
          </w:p>
        </w:tc>
        <w:tc>
          <w:tcPr>
            <w:tcW w:w="0" w:type="auto"/>
            <w:vAlign w:val="center"/>
          </w:tcPr>
          <w:p w14:paraId="5667D633" w14:textId="77777777" w:rsidR="00963AF5" w:rsidRPr="00B5424B" w:rsidRDefault="00963AF5" w:rsidP="002030B0">
            <w:pPr>
              <w:spacing w:after="0" w:line="240" w:lineRule="auto"/>
              <w:ind w:left="709" w:hanging="709"/>
              <w:jc w:val="both"/>
              <w:rPr>
                <w:rFonts w:ascii="Arial" w:eastAsia="Times New Roman" w:hAnsi="Arial" w:cs="Arial"/>
              </w:rPr>
            </w:pPr>
            <w:r w:rsidRPr="00B5424B">
              <w:rPr>
                <w:rFonts w:ascii="Arial" w:eastAsia="Times New Roman" w:hAnsi="Arial" w:cs="Arial"/>
              </w:rPr>
              <w:t>Documentos Soportes Estudio del Sector</w:t>
            </w:r>
          </w:p>
        </w:tc>
        <w:tc>
          <w:tcPr>
            <w:tcW w:w="0" w:type="auto"/>
            <w:vAlign w:val="center"/>
          </w:tcPr>
          <w:p w14:paraId="68913B2A"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2697B5E4"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4B805459" w14:textId="77777777" w:rsidTr="007C0873">
        <w:tc>
          <w:tcPr>
            <w:tcW w:w="0" w:type="auto"/>
            <w:vAlign w:val="center"/>
          </w:tcPr>
          <w:p w14:paraId="4CE1D631"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7</w:t>
            </w:r>
          </w:p>
        </w:tc>
        <w:tc>
          <w:tcPr>
            <w:tcW w:w="0" w:type="auto"/>
            <w:vAlign w:val="center"/>
          </w:tcPr>
          <w:p w14:paraId="0EE2F38A" w14:textId="77777777" w:rsidR="00963AF5" w:rsidRPr="00B5424B" w:rsidRDefault="00963AF5" w:rsidP="002030B0">
            <w:pPr>
              <w:spacing w:after="0" w:line="240" w:lineRule="auto"/>
              <w:ind w:left="709" w:hanging="709"/>
              <w:jc w:val="both"/>
              <w:rPr>
                <w:rFonts w:ascii="Arial" w:eastAsia="Times New Roman" w:hAnsi="Arial" w:cs="Arial"/>
              </w:rPr>
            </w:pPr>
            <w:r w:rsidRPr="00B5424B">
              <w:rPr>
                <w:rFonts w:ascii="Arial" w:eastAsia="Times New Roman" w:hAnsi="Arial" w:cs="Arial"/>
              </w:rPr>
              <w:t>Matriz de riesgos</w:t>
            </w:r>
          </w:p>
        </w:tc>
        <w:tc>
          <w:tcPr>
            <w:tcW w:w="0" w:type="auto"/>
            <w:vAlign w:val="center"/>
          </w:tcPr>
          <w:p w14:paraId="33A5B187"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76984AF3" w14:textId="77777777" w:rsidR="00963AF5" w:rsidRPr="00B5424B" w:rsidRDefault="00963AF5" w:rsidP="002030B0">
            <w:pPr>
              <w:spacing w:after="0" w:line="240" w:lineRule="auto"/>
              <w:ind w:left="709" w:hanging="709"/>
              <w:jc w:val="center"/>
              <w:rPr>
                <w:rFonts w:ascii="Arial" w:eastAsia="Times New Roman" w:hAnsi="Arial" w:cs="Arial"/>
              </w:rPr>
            </w:pPr>
          </w:p>
        </w:tc>
      </w:tr>
      <w:tr w:rsidR="00B5424B" w:rsidRPr="00B5424B" w14:paraId="63D8880D" w14:textId="77777777" w:rsidTr="007C0873">
        <w:tc>
          <w:tcPr>
            <w:tcW w:w="0" w:type="auto"/>
            <w:vAlign w:val="center"/>
          </w:tcPr>
          <w:p w14:paraId="1530AEC7"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8</w:t>
            </w:r>
          </w:p>
        </w:tc>
        <w:tc>
          <w:tcPr>
            <w:tcW w:w="0" w:type="auto"/>
            <w:vAlign w:val="center"/>
          </w:tcPr>
          <w:p w14:paraId="07ADD6F9" w14:textId="77777777" w:rsidR="00963AF5" w:rsidRPr="00B5424B" w:rsidRDefault="00963AF5" w:rsidP="00E50259">
            <w:pPr>
              <w:spacing w:after="0" w:line="240" w:lineRule="auto"/>
              <w:jc w:val="both"/>
              <w:rPr>
                <w:rFonts w:ascii="Arial" w:eastAsia="Times New Roman" w:hAnsi="Arial" w:cs="Arial"/>
              </w:rPr>
            </w:pPr>
            <w:r w:rsidRPr="00B5424B">
              <w:rPr>
                <w:rFonts w:ascii="Arial" w:eastAsia="Times New Roman" w:hAnsi="Arial" w:cs="Arial"/>
              </w:rPr>
              <w:t>Pantallazo consulta SILOG o Certificación Almacenista cuando no hay existencias en los  inventarios</w:t>
            </w:r>
          </w:p>
        </w:tc>
        <w:tc>
          <w:tcPr>
            <w:tcW w:w="0" w:type="auto"/>
            <w:vAlign w:val="center"/>
          </w:tcPr>
          <w:p w14:paraId="331CB74B"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6FB091DC" w14:textId="77777777" w:rsidR="00963AF5" w:rsidRPr="00B5424B" w:rsidRDefault="00963AF5" w:rsidP="002030B0">
            <w:pPr>
              <w:spacing w:after="0" w:line="240" w:lineRule="auto"/>
              <w:ind w:left="709" w:hanging="709"/>
              <w:jc w:val="center"/>
              <w:rPr>
                <w:rFonts w:ascii="Arial" w:eastAsia="Times New Roman" w:hAnsi="Arial" w:cs="Arial"/>
              </w:rPr>
            </w:pPr>
          </w:p>
        </w:tc>
      </w:tr>
      <w:tr w:rsidR="00963AF5" w:rsidRPr="00B5424B" w14:paraId="0D93C34E" w14:textId="77777777" w:rsidTr="007C0873">
        <w:tc>
          <w:tcPr>
            <w:tcW w:w="0" w:type="auto"/>
            <w:vAlign w:val="center"/>
          </w:tcPr>
          <w:p w14:paraId="04E8408E" w14:textId="77777777" w:rsidR="00963AF5" w:rsidRPr="00B5424B" w:rsidRDefault="00963AF5" w:rsidP="002030B0">
            <w:pPr>
              <w:spacing w:after="0" w:line="240" w:lineRule="auto"/>
              <w:ind w:left="709" w:hanging="709"/>
              <w:jc w:val="center"/>
              <w:rPr>
                <w:rFonts w:ascii="Arial" w:eastAsia="Times New Roman" w:hAnsi="Arial" w:cs="Arial"/>
              </w:rPr>
            </w:pPr>
            <w:r w:rsidRPr="00B5424B">
              <w:rPr>
                <w:rFonts w:ascii="Arial" w:eastAsia="Times New Roman" w:hAnsi="Arial" w:cs="Arial"/>
              </w:rPr>
              <w:t>9</w:t>
            </w:r>
          </w:p>
        </w:tc>
        <w:tc>
          <w:tcPr>
            <w:tcW w:w="0" w:type="auto"/>
            <w:vAlign w:val="center"/>
          </w:tcPr>
          <w:p w14:paraId="5D01354A" w14:textId="77777777" w:rsidR="00963AF5" w:rsidRPr="00B5424B" w:rsidRDefault="00963AF5" w:rsidP="002030B0">
            <w:pPr>
              <w:spacing w:after="0" w:line="240" w:lineRule="auto"/>
              <w:ind w:left="709" w:hanging="709"/>
              <w:jc w:val="both"/>
              <w:rPr>
                <w:rFonts w:ascii="Arial" w:eastAsia="Times New Roman" w:hAnsi="Arial" w:cs="Arial"/>
                <w:b/>
                <w:highlight w:val="magenta"/>
              </w:rPr>
            </w:pPr>
            <w:r w:rsidRPr="00B5424B">
              <w:rPr>
                <w:rFonts w:ascii="Arial" w:eastAsia="Times New Roman" w:hAnsi="Arial" w:cs="Arial"/>
                <w:highlight w:val="green"/>
              </w:rPr>
              <w:t>…</w:t>
            </w:r>
          </w:p>
        </w:tc>
        <w:tc>
          <w:tcPr>
            <w:tcW w:w="0" w:type="auto"/>
            <w:vAlign w:val="center"/>
          </w:tcPr>
          <w:p w14:paraId="12665072" w14:textId="77777777" w:rsidR="00963AF5" w:rsidRPr="00B5424B" w:rsidRDefault="00963AF5" w:rsidP="002030B0">
            <w:pPr>
              <w:spacing w:after="0" w:line="240" w:lineRule="auto"/>
              <w:ind w:left="709" w:hanging="709"/>
              <w:jc w:val="center"/>
              <w:rPr>
                <w:rFonts w:ascii="Arial" w:eastAsia="Times New Roman" w:hAnsi="Arial" w:cs="Arial"/>
              </w:rPr>
            </w:pPr>
          </w:p>
        </w:tc>
        <w:tc>
          <w:tcPr>
            <w:tcW w:w="0" w:type="auto"/>
            <w:vAlign w:val="center"/>
          </w:tcPr>
          <w:p w14:paraId="7A28E2DA" w14:textId="77777777" w:rsidR="00963AF5" w:rsidRPr="00B5424B" w:rsidRDefault="00963AF5" w:rsidP="002030B0">
            <w:pPr>
              <w:spacing w:after="0" w:line="240" w:lineRule="auto"/>
              <w:ind w:left="709" w:hanging="709"/>
              <w:jc w:val="center"/>
              <w:rPr>
                <w:rFonts w:ascii="Arial" w:eastAsia="Times New Roman" w:hAnsi="Arial" w:cs="Arial"/>
              </w:rPr>
            </w:pPr>
          </w:p>
        </w:tc>
      </w:tr>
    </w:tbl>
    <w:p w14:paraId="789982C9" w14:textId="77777777" w:rsidR="0053760E" w:rsidRPr="00B5424B" w:rsidRDefault="0053760E" w:rsidP="0053760E">
      <w:pPr>
        <w:jc w:val="both"/>
        <w:rPr>
          <w:rFonts w:ascii="Arial" w:hAnsi="Arial" w:cs="Arial"/>
          <w:b/>
          <w:sz w:val="18"/>
          <w:szCs w:val="18"/>
        </w:rPr>
      </w:pPr>
    </w:p>
    <w:p w14:paraId="19E967CD" w14:textId="72D1E05F" w:rsidR="0053760E" w:rsidRPr="008F09AE" w:rsidRDefault="0053760E" w:rsidP="00F95EF9">
      <w:pPr>
        <w:pStyle w:val="Ttulo1"/>
        <w:numPr>
          <w:ilvl w:val="0"/>
          <w:numId w:val="14"/>
        </w:numPr>
        <w:spacing w:before="0" w:after="240" w:line="240" w:lineRule="auto"/>
        <w:ind w:left="709" w:hanging="709"/>
        <w:rPr>
          <w:rFonts w:ascii="Arial" w:hAnsi="Arial" w:cs="Arial"/>
          <w:b/>
          <w:bCs/>
          <w:color w:val="auto"/>
          <w:sz w:val="28"/>
          <w:szCs w:val="28"/>
          <w:u w:val="single"/>
        </w:rPr>
      </w:pPr>
      <w:bookmarkStart w:id="61" w:name="_Toc149039596"/>
      <w:r w:rsidRPr="008F09AE">
        <w:rPr>
          <w:rFonts w:ascii="Arial" w:hAnsi="Arial" w:cs="Arial"/>
          <w:b/>
          <w:bCs/>
          <w:color w:val="auto"/>
          <w:sz w:val="28"/>
          <w:szCs w:val="28"/>
          <w:u w:val="single"/>
        </w:rPr>
        <w:t>FIRMAS:</w:t>
      </w:r>
      <w:bookmarkEnd w:id="61"/>
    </w:p>
    <w:tbl>
      <w:tblPr>
        <w:tblW w:w="504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1"/>
        <w:gridCol w:w="4451"/>
      </w:tblGrid>
      <w:tr w:rsidR="00B5424B" w:rsidRPr="00B5424B" w14:paraId="7DB7E31A" w14:textId="77777777" w:rsidTr="00FA51AA">
        <w:trPr>
          <w:trHeight w:val="1126"/>
        </w:trPr>
        <w:tc>
          <w:tcPr>
            <w:tcW w:w="2500" w:type="pct"/>
            <w:vAlign w:val="bottom"/>
          </w:tcPr>
          <w:p w14:paraId="2A3FF12D" w14:textId="77777777" w:rsidR="0053760E" w:rsidRPr="00B5424B" w:rsidRDefault="0053760E" w:rsidP="0053760E">
            <w:pPr>
              <w:rPr>
                <w:rFonts w:ascii="Arial" w:hAnsi="Arial" w:cs="Arial"/>
              </w:rPr>
            </w:pPr>
          </w:p>
        </w:tc>
        <w:tc>
          <w:tcPr>
            <w:tcW w:w="2500" w:type="pct"/>
            <w:vAlign w:val="bottom"/>
          </w:tcPr>
          <w:p w14:paraId="19F8ED64" w14:textId="77777777" w:rsidR="0053760E" w:rsidRPr="00B5424B" w:rsidRDefault="0053760E" w:rsidP="00FA51AA">
            <w:pPr>
              <w:rPr>
                <w:rFonts w:ascii="Arial" w:hAnsi="Arial" w:cs="Arial"/>
              </w:rPr>
            </w:pPr>
          </w:p>
        </w:tc>
      </w:tr>
      <w:tr w:rsidR="00B5424B" w:rsidRPr="00B5424B" w14:paraId="0F13EEAB" w14:textId="77777777" w:rsidTr="00FA51AA">
        <w:trPr>
          <w:trHeight w:val="440"/>
        </w:trPr>
        <w:tc>
          <w:tcPr>
            <w:tcW w:w="2500" w:type="pct"/>
            <w:vAlign w:val="bottom"/>
          </w:tcPr>
          <w:p w14:paraId="68F57090" w14:textId="5C33D6EF" w:rsidR="00FA51AA" w:rsidRPr="00B5424B" w:rsidRDefault="00FA51AA" w:rsidP="00FA51AA">
            <w:pPr>
              <w:spacing w:after="0" w:line="240" w:lineRule="auto"/>
              <w:jc w:val="center"/>
              <w:rPr>
                <w:rFonts w:ascii="Arial" w:hAnsi="Arial" w:cs="Arial"/>
              </w:rPr>
            </w:pPr>
            <w:r w:rsidRPr="00B5424B">
              <w:rPr>
                <w:rFonts w:ascii="Arial" w:hAnsi="Arial" w:cs="Arial"/>
              </w:rPr>
              <w:t>(Grado Nombres y Apellidos Completos)</w:t>
            </w:r>
          </w:p>
          <w:p w14:paraId="12904B1E" w14:textId="0AF4B5F7" w:rsidR="0053760E" w:rsidRPr="00B5424B" w:rsidRDefault="0053760E" w:rsidP="00FA51AA">
            <w:pPr>
              <w:spacing w:after="0" w:line="240" w:lineRule="auto"/>
              <w:jc w:val="center"/>
              <w:rPr>
                <w:rFonts w:ascii="Arial" w:hAnsi="Arial" w:cs="Arial"/>
                <w:b/>
              </w:rPr>
            </w:pPr>
            <w:r w:rsidRPr="00B5424B">
              <w:rPr>
                <w:rFonts w:ascii="Arial" w:hAnsi="Arial" w:cs="Arial"/>
                <w:b/>
              </w:rPr>
              <w:t>Delegado Contractual</w:t>
            </w:r>
          </w:p>
        </w:tc>
        <w:tc>
          <w:tcPr>
            <w:tcW w:w="2500" w:type="pct"/>
            <w:vAlign w:val="bottom"/>
          </w:tcPr>
          <w:p w14:paraId="27C8A018" w14:textId="77777777" w:rsidR="00FA51AA" w:rsidRPr="00B5424B" w:rsidRDefault="00FA51AA" w:rsidP="00FA51AA">
            <w:pPr>
              <w:spacing w:after="0" w:line="240" w:lineRule="auto"/>
              <w:jc w:val="center"/>
              <w:rPr>
                <w:rFonts w:ascii="Arial" w:hAnsi="Arial" w:cs="Arial"/>
              </w:rPr>
            </w:pPr>
            <w:r w:rsidRPr="00B5424B">
              <w:rPr>
                <w:rFonts w:ascii="Arial" w:hAnsi="Arial" w:cs="Arial"/>
              </w:rPr>
              <w:t>(Grado Nombres y Apellidos Completos)</w:t>
            </w:r>
          </w:p>
          <w:p w14:paraId="449E7C50" w14:textId="5C5EFFAC" w:rsidR="0053760E" w:rsidRPr="00B5424B" w:rsidRDefault="0053760E" w:rsidP="00FA51AA">
            <w:pPr>
              <w:spacing w:after="0" w:line="240" w:lineRule="auto"/>
              <w:jc w:val="center"/>
              <w:rPr>
                <w:rFonts w:ascii="Arial" w:hAnsi="Arial" w:cs="Arial"/>
                <w:b/>
              </w:rPr>
            </w:pPr>
            <w:r w:rsidRPr="00B5424B">
              <w:rPr>
                <w:rFonts w:ascii="Arial" w:hAnsi="Arial" w:cs="Arial"/>
                <w:b/>
              </w:rPr>
              <w:t>Gerente del Proyecto</w:t>
            </w:r>
          </w:p>
        </w:tc>
      </w:tr>
      <w:tr w:rsidR="00B5424B" w:rsidRPr="00B5424B" w14:paraId="78DF9338" w14:textId="77777777" w:rsidTr="00FA51AA">
        <w:tblPrEx>
          <w:jc w:val="center"/>
          <w:tblInd w:w="0" w:type="dxa"/>
        </w:tblPrEx>
        <w:trPr>
          <w:trHeight w:val="1008"/>
          <w:jc w:val="center"/>
        </w:trPr>
        <w:tc>
          <w:tcPr>
            <w:tcW w:w="2500" w:type="pct"/>
            <w:tcBorders>
              <w:bottom w:val="single" w:sz="4" w:space="0" w:color="auto"/>
            </w:tcBorders>
            <w:vAlign w:val="bottom"/>
          </w:tcPr>
          <w:p w14:paraId="0AB7D54A" w14:textId="2614CD63" w:rsidR="0053760E" w:rsidRPr="00B5424B" w:rsidRDefault="0053760E" w:rsidP="00FA51AA">
            <w:pPr>
              <w:spacing w:line="240" w:lineRule="auto"/>
              <w:rPr>
                <w:rFonts w:ascii="Arial" w:hAnsi="Arial" w:cs="Arial"/>
              </w:rPr>
            </w:pPr>
          </w:p>
        </w:tc>
        <w:tc>
          <w:tcPr>
            <w:tcW w:w="2500" w:type="pct"/>
            <w:tcBorders>
              <w:bottom w:val="single" w:sz="4" w:space="0" w:color="auto"/>
            </w:tcBorders>
            <w:vAlign w:val="bottom"/>
          </w:tcPr>
          <w:p w14:paraId="090751F3" w14:textId="612E6F1A" w:rsidR="0053760E" w:rsidRPr="00B5424B" w:rsidRDefault="0053760E" w:rsidP="00FA51AA">
            <w:pPr>
              <w:spacing w:line="240" w:lineRule="auto"/>
              <w:rPr>
                <w:rFonts w:ascii="Arial" w:hAnsi="Arial" w:cs="Arial"/>
              </w:rPr>
            </w:pPr>
          </w:p>
        </w:tc>
      </w:tr>
      <w:tr w:rsidR="00B5424B" w:rsidRPr="00B5424B" w14:paraId="3434F099" w14:textId="77777777" w:rsidTr="00FA51AA">
        <w:tblPrEx>
          <w:jc w:val="center"/>
          <w:tblInd w:w="0" w:type="dxa"/>
        </w:tblPrEx>
        <w:trPr>
          <w:trHeight w:val="194"/>
          <w:jc w:val="center"/>
        </w:trPr>
        <w:tc>
          <w:tcPr>
            <w:tcW w:w="2500" w:type="pct"/>
            <w:tcBorders>
              <w:bottom w:val="single" w:sz="4" w:space="0" w:color="auto"/>
            </w:tcBorders>
            <w:vAlign w:val="bottom"/>
          </w:tcPr>
          <w:p w14:paraId="6BE3B934" w14:textId="4038A90C" w:rsidR="00FA51AA" w:rsidRPr="00B5424B" w:rsidRDefault="00FA51AA" w:rsidP="00FA51AA">
            <w:pPr>
              <w:spacing w:after="0" w:line="240" w:lineRule="auto"/>
              <w:jc w:val="center"/>
              <w:rPr>
                <w:rFonts w:ascii="Arial" w:hAnsi="Arial" w:cs="Arial"/>
                <w:b/>
              </w:rPr>
            </w:pPr>
            <w:r w:rsidRPr="00B5424B">
              <w:rPr>
                <w:rFonts w:ascii="Arial" w:hAnsi="Arial" w:cs="Arial"/>
              </w:rPr>
              <w:t>(Grado Nombres y Apellidos Completos)</w:t>
            </w:r>
          </w:p>
          <w:p w14:paraId="16B9F3C6" w14:textId="0DB1750A" w:rsidR="00FA51AA" w:rsidRPr="00B5424B" w:rsidRDefault="00FA51AA" w:rsidP="00FA51AA">
            <w:pPr>
              <w:spacing w:after="0" w:line="240" w:lineRule="auto"/>
              <w:jc w:val="center"/>
              <w:rPr>
                <w:rFonts w:ascii="Arial" w:hAnsi="Arial" w:cs="Arial"/>
                <w:b/>
              </w:rPr>
            </w:pPr>
            <w:r w:rsidRPr="00B5424B">
              <w:rPr>
                <w:rFonts w:ascii="Arial" w:hAnsi="Arial" w:cs="Arial"/>
                <w:b/>
              </w:rPr>
              <w:t>Comité Estructurador Técnico</w:t>
            </w:r>
          </w:p>
        </w:tc>
        <w:tc>
          <w:tcPr>
            <w:tcW w:w="2500" w:type="pct"/>
            <w:tcBorders>
              <w:bottom w:val="single" w:sz="4" w:space="0" w:color="auto"/>
            </w:tcBorders>
            <w:vAlign w:val="bottom"/>
          </w:tcPr>
          <w:p w14:paraId="702BF5DB" w14:textId="7ED4FD08" w:rsidR="00FA51AA" w:rsidRPr="00B5424B" w:rsidRDefault="00FA51AA" w:rsidP="00FA51AA">
            <w:pPr>
              <w:spacing w:after="0" w:line="240" w:lineRule="auto"/>
              <w:jc w:val="center"/>
              <w:rPr>
                <w:rFonts w:ascii="Arial" w:hAnsi="Arial" w:cs="Arial"/>
                <w:b/>
              </w:rPr>
            </w:pPr>
            <w:r w:rsidRPr="00B5424B">
              <w:rPr>
                <w:rFonts w:ascii="Arial" w:hAnsi="Arial" w:cs="Arial"/>
              </w:rPr>
              <w:t>(Grado Nombres y Apellidos Completos)</w:t>
            </w:r>
          </w:p>
          <w:p w14:paraId="76C9BBC2" w14:textId="186830FC" w:rsidR="00FA51AA" w:rsidRPr="00B5424B" w:rsidRDefault="00FA51AA" w:rsidP="00FA51AA">
            <w:pPr>
              <w:spacing w:after="0" w:line="240" w:lineRule="auto"/>
              <w:jc w:val="center"/>
              <w:rPr>
                <w:rFonts w:ascii="Arial" w:hAnsi="Arial" w:cs="Arial"/>
                <w:b/>
              </w:rPr>
            </w:pPr>
            <w:r w:rsidRPr="00B5424B">
              <w:rPr>
                <w:rFonts w:ascii="Arial" w:hAnsi="Arial" w:cs="Arial"/>
                <w:b/>
              </w:rPr>
              <w:t>Comité Estructurador Económico</w:t>
            </w:r>
          </w:p>
        </w:tc>
      </w:tr>
      <w:tr w:rsidR="00B5424B" w:rsidRPr="00B5424B" w14:paraId="79559826" w14:textId="77777777" w:rsidTr="00FA51AA">
        <w:tblPrEx>
          <w:jc w:val="center"/>
          <w:tblInd w:w="0" w:type="dxa"/>
        </w:tblPrEx>
        <w:trPr>
          <w:trHeight w:val="1003"/>
          <w:jc w:val="center"/>
        </w:trPr>
        <w:tc>
          <w:tcPr>
            <w:tcW w:w="2500" w:type="pct"/>
            <w:vAlign w:val="bottom"/>
          </w:tcPr>
          <w:p w14:paraId="647D186E" w14:textId="77777777" w:rsidR="00FA51AA" w:rsidRPr="00B5424B" w:rsidRDefault="00FA51AA" w:rsidP="00FA51AA">
            <w:pPr>
              <w:spacing w:line="240" w:lineRule="auto"/>
              <w:jc w:val="center"/>
              <w:rPr>
                <w:rFonts w:ascii="Arial" w:hAnsi="Arial" w:cs="Arial"/>
                <w:b/>
              </w:rPr>
            </w:pPr>
          </w:p>
        </w:tc>
        <w:tc>
          <w:tcPr>
            <w:tcW w:w="2500" w:type="pct"/>
            <w:vMerge w:val="restart"/>
            <w:tcBorders>
              <w:right w:val="nil"/>
            </w:tcBorders>
            <w:vAlign w:val="bottom"/>
          </w:tcPr>
          <w:p w14:paraId="2E1F142C" w14:textId="77777777" w:rsidR="00FA51AA" w:rsidRPr="00B5424B" w:rsidRDefault="00FA51AA" w:rsidP="00FA51AA">
            <w:pPr>
              <w:spacing w:line="240" w:lineRule="auto"/>
              <w:jc w:val="center"/>
              <w:rPr>
                <w:rFonts w:ascii="Arial" w:hAnsi="Arial" w:cs="Arial"/>
                <w:b/>
              </w:rPr>
            </w:pPr>
          </w:p>
        </w:tc>
      </w:tr>
      <w:tr w:rsidR="00B5424B" w:rsidRPr="00B5424B" w14:paraId="540F5ECC" w14:textId="77777777" w:rsidTr="00FA51AA">
        <w:tblPrEx>
          <w:jc w:val="center"/>
          <w:tblInd w:w="0" w:type="dxa"/>
        </w:tblPrEx>
        <w:trPr>
          <w:trHeight w:val="298"/>
          <w:jc w:val="center"/>
        </w:trPr>
        <w:tc>
          <w:tcPr>
            <w:tcW w:w="2500" w:type="pct"/>
            <w:tcBorders>
              <w:bottom w:val="single" w:sz="4" w:space="0" w:color="auto"/>
            </w:tcBorders>
            <w:vAlign w:val="bottom"/>
          </w:tcPr>
          <w:p w14:paraId="19B38569" w14:textId="28878653" w:rsidR="00FA51AA" w:rsidRPr="00B5424B" w:rsidRDefault="00FA51AA" w:rsidP="00FA51AA">
            <w:pPr>
              <w:spacing w:after="0" w:line="240" w:lineRule="auto"/>
              <w:jc w:val="center"/>
              <w:rPr>
                <w:rFonts w:ascii="Arial" w:hAnsi="Arial" w:cs="Arial"/>
                <w:b/>
              </w:rPr>
            </w:pPr>
            <w:r w:rsidRPr="00B5424B">
              <w:rPr>
                <w:rFonts w:ascii="Arial" w:hAnsi="Arial" w:cs="Arial"/>
              </w:rPr>
              <w:t>(Grado Nombres y Apellidos Completos)</w:t>
            </w:r>
          </w:p>
          <w:p w14:paraId="51C9502B" w14:textId="5582E5B7" w:rsidR="00FA51AA" w:rsidRPr="00B5424B" w:rsidRDefault="00FA51AA" w:rsidP="00FA51AA">
            <w:pPr>
              <w:spacing w:after="0" w:line="240" w:lineRule="auto"/>
              <w:jc w:val="center"/>
              <w:rPr>
                <w:rFonts w:ascii="Arial" w:hAnsi="Arial" w:cs="Arial"/>
              </w:rPr>
            </w:pPr>
            <w:r w:rsidRPr="00B5424B">
              <w:rPr>
                <w:rFonts w:ascii="Arial" w:hAnsi="Arial" w:cs="Arial"/>
                <w:b/>
              </w:rPr>
              <w:t>Comité Estructurador Jurídico</w:t>
            </w:r>
          </w:p>
        </w:tc>
        <w:tc>
          <w:tcPr>
            <w:tcW w:w="2500" w:type="pct"/>
            <w:vMerge/>
            <w:tcBorders>
              <w:bottom w:val="nil"/>
              <w:right w:val="nil"/>
            </w:tcBorders>
            <w:vAlign w:val="bottom"/>
          </w:tcPr>
          <w:p w14:paraId="3315529F" w14:textId="77777777" w:rsidR="00FA51AA" w:rsidRPr="00B5424B" w:rsidRDefault="00FA51AA" w:rsidP="0053760E">
            <w:pPr>
              <w:jc w:val="center"/>
              <w:rPr>
                <w:rFonts w:ascii="Arial" w:hAnsi="Arial" w:cs="Arial"/>
              </w:rPr>
            </w:pPr>
          </w:p>
        </w:tc>
      </w:tr>
    </w:tbl>
    <w:p w14:paraId="766814E7" w14:textId="74C4F1ED" w:rsidR="000E51C8" w:rsidRPr="00B5424B" w:rsidRDefault="000E51C8" w:rsidP="002030B0">
      <w:pPr>
        <w:spacing w:line="240" w:lineRule="auto"/>
        <w:ind w:left="709" w:hanging="709"/>
        <w:jc w:val="center"/>
        <w:rPr>
          <w:rFonts w:ascii="Arial" w:hAnsi="Arial" w:cs="Arial"/>
          <w:b/>
          <w:sz w:val="16"/>
        </w:rPr>
      </w:pPr>
    </w:p>
    <w:p w14:paraId="4281FEDE" w14:textId="101B6889" w:rsidR="006D7695" w:rsidRPr="00B5424B" w:rsidRDefault="006D7695" w:rsidP="002030B0">
      <w:pPr>
        <w:spacing w:line="240" w:lineRule="auto"/>
        <w:ind w:left="709" w:hanging="709"/>
        <w:jc w:val="center"/>
        <w:rPr>
          <w:rFonts w:ascii="Arial" w:hAnsi="Arial" w:cs="Arial"/>
          <w:b/>
          <w:sz w:val="16"/>
        </w:rPr>
      </w:pPr>
    </w:p>
    <w:p w14:paraId="06861A1A" w14:textId="61A4121D" w:rsidR="006D7695" w:rsidRPr="00B5424B" w:rsidRDefault="006D7695" w:rsidP="002030B0">
      <w:pPr>
        <w:spacing w:line="240" w:lineRule="auto"/>
        <w:ind w:left="709" w:hanging="709"/>
        <w:jc w:val="center"/>
        <w:rPr>
          <w:rFonts w:ascii="Arial" w:hAnsi="Arial" w:cs="Arial"/>
          <w:b/>
          <w:sz w:val="16"/>
        </w:rPr>
      </w:pPr>
    </w:p>
    <w:p w14:paraId="6E57C4FD" w14:textId="382D11AD" w:rsidR="006D7695" w:rsidRPr="00B5424B" w:rsidRDefault="006D7695" w:rsidP="002030B0">
      <w:pPr>
        <w:spacing w:line="240" w:lineRule="auto"/>
        <w:ind w:left="709" w:hanging="709"/>
        <w:jc w:val="center"/>
        <w:rPr>
          <w:rFonts w:ascii="Arial" w:hAnsi="Arial" w:cs="Arial"/>
          <w:b/>
          <w:sz w:val="16"/>
        </w:rPr>
      </w:pPr>
    </w:p>
    <w:p w14:paraId="340BE5C0" w14:textId="4779D0AA" w:rsidR="006D7695" w:rsidRPr="00B5424B" w:rsidRDefault="006D7695" w:rsidP="002030B0">
      <w:pPr>
        <w:spacing w:line="240" w:lineRule="auto"/>
        <w:ind w:left="709" w:hanging="709"/>
        <w:jc w:val="center"/>
        <w:rPr>
          <w:rFonts w:ascii="Arial" w:hAnsi="Arial" w:cs="Arial"/>
          <w:b/>
          <w:sz w:val="16"/>
        </w:rPr>
      </w:pPr>
    </w:p>
    <w:p w14:paraId="2746E266" w14:textId="77777777" w:rsidR="006D7695" w:rsidRPr="00B5424B" w:rsidRDefault="006D7695" w:rsidP="002030B0">
      <w:pPr>
        <w:spacing w:line="240" w:lineRule="auto"/>
        <w:ind w:left="709" w:hanging="709"/>
        <w:jc w:val="center"/>
        <w:rPr>
          <w:rFonts w:ascii="Arial" w:hAnsi="Arial" w:cs="Arial"/>
          <w:b/>
          <w:sz w:val="16"/>
        </w:rPr>
      </w:pPr>
    </w:p>
    <w:p w14:paraId="19476AF5" w14:textId="7A88B499" w:rsidR="00963AF5" w:rsidRPr="00B5424B" w:rsidRDefault="001D5549" w:rsidP="002030B0">
      <w:pPr>
        <w:spacing w:line="240" w:lineRule="auto"/>
        <w:ind w:left="709" w:hanging="709"/>
        <w:jc w:val="center"/>
        <w:rPr>
          <w:rFonts w:ascii="Arial" w:hAnsi="Arial" w:cs="Arial"/>
          <w:b/>
          <w:sz w:val="28"/>
        </w:rPr>
      </w:pPr>
      <w:r w:rsidRPr="00B5424B">
        <w:rPr>
          <w:rFonts w:ascii="Arial" w:hAnsi="Arial" w:cs="Arial"/>
          <w:b/>
          <w:sz w:val="28"/>
        </w:rPr>
        <w:lastRenderedPageBreak/>
        <w:t>INSTRUCTIVO DE DILIGENCIAMIENTO DEL FORMATO DE “ESTUDIOS Y DOCUMENTOS PREVIOS” (EDP)</w:t>
      </w:r>
    </w:p>
    <w:tbl>
      <w:tblPr>
        <w:tblStyle w:val="Tablaconcuadrcula"/>
        <w:tblW w:w="0" w:type="auto"/>
        <w:tblLook w:val="04A0" w:firstRow="1" w:lastRow="0" w:firstColumn="1" w:lastColumn="0" w:noHBand="0" w:noVBand="1"/>
      </w:tblPr>
      <w:tblGrid>
        <w:gridCol w:w="8828"/>
      </w:tblGrid>
      <w:tr w:rsidR="00B5424B" w:rsidRPr="00B5424B" w14:paraId="699B209D" w14:textId="77777777" w:rsidTr="00A63318">
        <w:tc>
          <w:tcPr>
            <w:tcW w:w="8978" w:type="dxa"/>
          </w:tcPr>
          <w:p w14:paraId="24A1E6F3" w14:textId="77777777" w:rsidR="00EF2717" w:rsidRPr="00B5424B" w:rsidRDefault="00EF2717" w:rsidP="002030B0">
            <w:pPr>
              <w:ind w:left="709" w:hanging="709"/>
              <w:jc w:val="both"/>
              <w:rPr>
                <w:rFonts w:ascii="Arial" w:eastAsia="Times New Roman" w:hAnsi="Arial" w:cs="Arial"/>
              </w:rPr>
            </w:pPr>
            <w:r w:rsidRPr="00B5424B">
              <w:rPr>
                <w:rFonts w:ascii="Arial" w:eastAsia="Times New Roman" w:hAnsi="Arial" w:cs="Arial"/>
              </w:rPr>
              <w:t>El presente formato EDP solo es aplicable para las siguientes modalidades de selección:</w:t>
            </w:r>
          </w:p>
          <w:p w14:paraId="2D207B6C" w14:textId="77777777" w:rsidR="00EF2717" w:rsidRPr="00B5424B" w:rsidRDefault="00EF2717" w:rsidP="008D131F">
            <w:pPr>
              <w:pStyle w:val="Prrafodelista"/>
              <w:numPr>
                <w:ilvl w:val="0"/>
                <w:numId w:val="16"/>
              </w:numPr>
              <w:ind w:left="313"/>
              <w:jc w:val="both"/>
              <w:rPr>
                <w:rFonts w:ascii="Arial" w:eastAsia="Times New Roman" w:hAnsi="Arial" w:cs="Arial"/>
                <w:sz w:val="22"/>
                <w:szCs w:val="22"/>
                <w:lang w:val="es-CO" w:eastAsia="es-CO"/>
              </w:rPr>
            </w:pPr>
            <w:r w:rsidRPr="00B5424B">
              <w:rPr>
                <w:rFonts w:ascii="Arial" w:eastAsia="Times New Roman" w:hAnsi="Arial" w:cs="Arial"/>
                <w:sz w:val="22"/>
                <w:szCs w:val="22"/>
                <w:lang w:val="es-CO" w:eastAsia="es-CO"/>
              </w:rPr>
              <w:t>Licitación pública.</w:t>
            </w:r>
          </w:p>
          <w:p w14:paraId="522B9C33" w14:textId="77777777" w:rsidR="00EF2717" w:rsidRPr="00B5424B" w:rsidRDefault="00EF2717" w:rsidP="008D131F">
            <w:pPr>
              <w:pStyle w:val="Prrafodelista"/>
              <w:numPr>
                <w:ilvl w:val="0"/>
                <w:numId w:val="16"/>
              </w:numPr>
              <w:ind w:left="313"/>
              <w:jc w:val="both"/>
              <w:rPr>
                <w:rFonts w:ascii="Arial" w:eastAsia="Times New Roman" w:hAnsi="Arial" w:cs="Arial"/>
                <w:sz w:val="22"/>
                <w:szCs w:val="22"/>
                <w:lang w:val="es-CO" w:eastAsia="es-CO"/>
              </w:rPr>
            </w:pPr>
            <w:r w:rsidRPr="00B5424B">
              <w:rPr>
                <w:rFonts w:ascii="Arial" w:eastAsia="Times New Roman" w:hAnsi="Arial" w:cs="Arial"/>
                <w:sz w:val="22"/>
                <w:szCs w:val="22"/>
                <w:lang w:val="es-CO" w:eastAsia="es-CO"/>
              </w:rPr>
              <w:t>Selección abreviada.</w:t>
            </w:r>
          </w:p>
          <w:p w14:paraId="17E93B78" w14:textId="361694F6" w:rsidR="00EF2717" w:rsidRPr="00B5424B" w:rsidRDefault="00EF2717" w:rsidP="008D131F">
            <w:pPr>
              <w:pStyle w:val="Prrafodelista"/>
              <w:numPr>
                <w:ilvl w:val="0"/>
                <w:numId w:val="16"/>
              </w:numPr>
              <w:ind w:left="313"/>
              <w:jc w:val="both"/>
              <w:rPr>
                <w:rFonts w:ascii="Arial" w:eastAsia="Times New Roman" w:hAnsi="Arial" w:cs="Arial"/>
                <w:sz w:val="22"/>
                <w:szCs w:val="22"/>
                <w:lang w:val="es-CO" w:eastAsia="es-CO"/>
              </w:rPr>
            </w:pPr>
            <w:r w:rsidRPr="00B5424B">
              <w:rPr>
                <w:rFonts w:ascii="Arial" w:eastAsia="Times New Roman" w:hAnsi="Arial" w:cs="Arial"/>
                <w:sz w:val="22"/>
                <w:szCs w:val="22"/>
                <w:lang w:val="es-CO" w:eastAsia="es-CO"/>
              </w:rPr>
              <w:t>Concurso de méritos.</w:t>
            </w:r>
          </w:p>
        </w:tc>
      </w:tr>
    </w:tbl>
    <w:p w14:paraId="5DD5D4B8" w14:textId="6EA8CE39" w:rsidR="00E42FF5" w:rsidRPr="00B5424B" w:rsidRDefault="00E42FF5" w:rsidP="00EF4F54">
      <w:pPr>
        <w:spacing w:after="0" w:line="240" w:lineRule="auto"/>
        <w:jc w:val="both"/>
        <w:rPr>
          <w:rFonts w:ascii="Arial" w:hAnsi="Arial" w:cs="Arial"/>
        </w:rPr>
      </w:pPr>
      <w:r w:rsidRPr="00B5424B">
        <w:rPr>
          <w:rFonts w:ascii="Arial" w:hAnsi="Arial" w:cs="Arial"/>
        </w:rPr>
        <w:t>Lea cuidadosamente el presente Instructivo antes de iniciar la labor para la cual fue designado (Gerente del Proyecto o Comité Estructurador). El documento fue creado a partir de los parámetros señalados en el Decreto 1082 de 2015, así como de guías y manuales de CCE, y consta de Once (11) Capítulos de obligatorio diligenciamiento para las modalidades de selección previamente señaladas:</w:t>
      </w:r>
    </w:p>
    <w:p w14:paraId="6F4E6DD5" w14:textId="77777777" w:rsidR="00E42FF5" w:rsidRPr="00B5424B" w:rsidRDefault="00E42FF5" w:rsidP="00EF4F54">
      <w:pPr>
        <w:spacing w:after="0" w:line="240" w:lineRule="auto"/>
        <w:ind w:left="709" w:hanging="709"/>
        <w:jc w:val="both"/>
        <w:rPr>
          <w:rFonts w:ascii="Arial" w:hAnsi="Arial" w:cs="Arial"/>
        </w:rPr>
      </w:pPr>
    </w:p>
    <w:p w14:paraId="2ED88029"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1.</w:t>
      </w:r>
      <w:r w:rsidRPr="00B5424B">
        <w:rPr>
          <w:rFonts w:ascii="Arial" w:hAnsi="Arial" w:cs="Arial"/>
        </w:rPr>
        <w:tab/>
        <w:t>ESTUDIO DE NECESIDAD.</w:t>
      </w:r>
    </w:p>
    <w:p w14:paraId="42B9816E"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2.</w:t>
      </w:r>
      <w:r w:rsidRPr="00B5424B">
        <w:rPr>
          <w:rFonts w:ascii="Arial" w:hAnsi="Arial" w:cs="Arial"/>
        </w:rPr>
        <w:tab/>
        <w:t>DESCRIPCIÓN DEL OBJETO, PLAZO Y LUGAR DE EJECUCIÓN.</w:t>
      </w:r>
    </w:p>
    <w:p w14:paraId="61A73F50"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3.</w:t>
      </w:r>
      <w:r w:rsidRPr="00B5424B">
        <w:rPr>
          <w:rFonts w:ascii="Arial" w:hAnsi="Arial" w:cs="Arial"/>
        </w:rPr>
        <w:tab/>
        <w:t>ACUERDOS COMERCIALES QUE COBIJAN EL PROCESO DE CONTRATACIÓN.</w:t>
      </w:r>
    </w:p>
    <w:p w14:paraId="6834BE8C"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4.</w:t>
      </w:r>
      <w:r w:rsidRPr="00B5424B">
        <w:rPr>
          <w:rFonts w:ascii="Arial" w:hAnsi="Arial" w:cs="Arial"/>
        </w:rPr>
        <w:tab/>
        <w:t>ESTUDIO TÉCNICO.</w:t>
      </w:r>
    </w:p>
    <w:p w14:paraId="113FDF7F" w14:textId="033D6740" w:rsidR="00361F87" w:rsidRPr="00B5424B" w:rsidRDefault="00361F87" w:rsidP="00EF4F54">
      <w:pPr>
        <w:spacing w:after="0" w:line="240" w:lineRule="auto"/>
        <w:ind w:left="426" w:hanging="425"/>
        <w:jc w:val="both"/>
        <w:rPr>
          <w:rFonts w:ascii="Arial" w:hAnsi="Arial" w:cs="Arial"/>
        </w:rPr>
      </w:pPr>
      <w:r w:rsidRPr="00B5424B">
        <w:rPr>
          <w:rFonts w:ascii="Arial" w:hAnsi="Arial" w:cs="Arial"/>
        </w:rPr>
        <w:t>5.</w:t>
      </w:r>
      <w:r w:rsidRPr="00B5424B">
        <w:rPr>
          <w:rFonts w:ascii="Arial" w:hAnsi="Arial" w:cs="Arial"/>
        </w:rPr>
        <w:tab/>
        <w:t>ANÁLISIS DEL SECTOR.</w:t>
      </w:r>
      <w:r w:rsidR="00E42FF5" w:rsidRPr="00B5424B">
        <w:rPr>
          <w:rFonts w:ascii="Arial" w:hAnsi="Arial" w:cs="Arial"/>
        </w:rPr>
        <w:t>5.</w:t>
      </w:r>
      <w:r w:rsidR="00E42FF5" w:rsidRPr="00B5424B">
        <w:rPr>
          <w:rFonts w:ascii="Arial" w:hAnsi="Arial" w:cs="Arial"/>
        </w:rPr>
        <w:tab/>
      </w:r>
    </w:p>
    <w:p w14:paraId="4A7EDC92" w14:textId="7AA452D5" w:rsidR="00E42FF5" w:rsidRPr="00B5424B" w:rsidRDefault="00002C91" w:rsidP="00EF4F54">
      <w:pPr>
        <w:spacing w:after="0" w:line="240" w:lineRule="auto"/>
        <w:ind w:left="426" w:hanging="425"/>
        <w:jc w:val="both"/>
        <w:rPr>
          <w:rFonts w:ascii="Arial" w:hAnsi="Arial" w:cs="Arial"/>
        </w:rPr>
      </w:pPr>
      <w:r w:rsidRPr="00B5424B">
        <w:rPr>
          <w:rFonts w:ascii="Arial" w:hAnsi="Arial" w:cs="Arial"/>
        </w:rPr>
        <w:t>6.</w:t>
      </w:r>
      <w:r w:rsidRPr="00B5424B">
        <w:rPr>
          <w:rFonts w:ascii="Arial" w:hAnsi="Arial" w:cs="Arial"/>
        </w:rPr>
        <w:tab/>
      </w:r>
      <w:r w:rsidR="00E42FF5" w:rsidRPr="00B5424B">
        <w:rPr>
          <w:rFonts w:ascii="Arial" w:hAnsi="Arial" w:cs="Arial"/>
        </w:rPr>
        <w:t>ANÁLISIS DEL VALOR ESTIMADO DEL CONTRATO Y PRESUPUESTO OFICIAL.</w:t>
      </w:r>
    </w:p>
    <w:p w14:paraId="6A51C1AE"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7.</w:t>
      </w:r>
      <w:r w:rsidRPr="00B5424B">
        <w:rPr>
          <w:rFonts w:ascii="Arial" w:hAnsi="Arial" w:cs="Arial"/>
        </w:rPr>
        <w:tab/>
        <w:t>FACTORES DE SELECCIÓN.</w:t>
      </w:r>
    </w:p>
    <w:p w14:paraId="5D802E50"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8.</w:t>
      </w:r>
      <w:r w:rsidRPr="00B5424B">
        <w:rPr>
          <w:rFonts w:ascii="Arial" w:hAnsi="Arial" w:cs="Arial"/>
        </w:rPr>
        <w:tab/>
        <w:t>ESTIMACIÓN DE RIESGOS Y FORMA DE MITIGARLOS.</w:t>
      </w:r>
    </w:p>
    <w:p w14:paraId="197DA7CE"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9.</w:t>
      </w:r>
      <w:r w:rsidRPr="00B5424B">
        <w:rPr>
          <w:rFonts w:ascii="Arial" w:hAnsi="Arial" w:cs="Arial"/>
        </w:rPr>
        <w:tab/>
        <w:t>GARANTÍAS QUE LA ENTIDAD ESTATAL EXIGIRÁ EN EL PROCESO DE CONTRATACIÓN.</w:t>
      </w:r>
    </w:p>
    <w:p w14:paraId="049B3D2A"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10.</w:t>
      </w:r>
      <w:r w:rsidRPr="00B5424B">
        <w:rPr>
          <w:rFonts w:ascii="Arial" w:hAnsi="Arial" w:cs="Arial"/>
        </w:rPr>
        <w:tab/>
        <w:t>LIMITACIÓN A MIPYMES.</w:t>
      </w:r>
    </w:p>
    <w:p w14:paraId="528637FE" w14:textId="77777777" w:rsidR="00E42FF5" w:rsidRPr="00B5424B" w:rsidRDefault="00E42FF5" w:rsidP="00EF4F54">
      <w:pPr>
        <w:spacing w:after="0" w:line="240" w:lineRule="auto"/>
        <w:ind w:left="426" w:hanging="425"/>
        <w:jc w:val="both"/>
        <w:rPr>
          <w:rFonts w:ascii="Arial" w:hAnsi="Arial" w:cs="Arial"/>
        </w:rPr>
      </w:pPr>
      <w:r w:rsidRPr="00B5424B">
        <w:rPr>
          <w:rFonts w:ascii="Arial" w:hAnsi="Arial" w:cs="Arial"/>
        </w:rPr>
        <w:t>11.</w:t>
      </w:r>
      <w:r w:rsidRPr="00B5424B">
        <w:rPr>
          <w:rFonts w:ascii="Arial" w:hAnsi="Arial" w:cs="Arial"/>
        </w:rPr>
        <w:tab/>
        <w:t>ANEXOS.</w:t>
      </w:r>
    </w:p>
    <w:p w14:paraId="021EECE9" w14:textId="77777777" w:rsidR="00E42FF5" w:rsidRPr="00B5424B" w:rsidRDefault="00E42FF5" w:rsidP="00EF4F54">
      <w:pPr>
        <w:spacing w:after="0" w:line="240" w:lineRule="auto"/>
        <w:ind w:left="709" w:hanging="709"/>
        <w:jc w:val="both"/>
        <w:rPr>
          <w:rFonts w:ascii="Arial" w:hAnsi="Arial" w:cs="Arial"/>
        </w:rPr>
      </w:pPr>
    </w:p>
    <w:p w14:paraId="77734DC1" w14:textId="6FAEB8FA" w:rsidR="00E42FF5" w:rsidRPr="00B5424B" w:rsidRDefault="00E42FF5" w:rsidP="00EF4F54">
      <w:pPr>
        <w:spacing w:after="0" w:line="240" w:lineRule="auto"/>
        <w:jc w:val="both"/>
        <w:rPr>
          <w:rFonts w:ascii="Arial" w:hAnsi="Arial" w:cs="Arial"/>
        </w:rPr>
      </w:pPr>
      <w:r w:rsidRPr="00B5424B">
        <w:rPr>
          <w:rFonts w:ascii="Arial" w:hAnsi="Arial" w:cs="Arial"/>
        </w:rPr>
        <w:t xml:space="preserve">Tenga en cuenta que el numeral 7.2. “CRITERIOS PARA SELECCIONAR LA OFERTA MÁS FAVORABLE”, solo aplica para las modalidades de licitación pública, selección abreviada por el procedimiento de menor cuantía y concurso de méritos. </w:t>
      </w:r>
      <w:r w:rsidR="000C4C02" w:rsidRPr="00B5424B">
        <w:rPr>
          <w:rFonts w:ascii="Arial" w:hAnsi="Arial" w:cs="Arial"/>
        </w:rPr>
        <w:t>Igualmente</w:t>
      </w:r>
      <w:r w:rsidRPr="00B5424B">
        <w:rPr>
          <w:rFonts w:ascii="Arial" w:hAnsi="Arial" w:cs="Arial"/>
        </w:rPr>
        <w:t xml:space="preserve"> no se deben establecer criterios de ponderación en la selección abreviada por el procedimiento de subasta inversa, en donde la oferta técnica y el precio son habilitantes, es decir, que el proponente “CUMPLE” o “NO CUMPLE” ya que estos aspectos de la oferta no tienen ningún tipo de puntaje asignado a efectos de conformar un orden de elegibilidad.</w:t>
      </w:r>
    </w:p>
    <w:p w14:paraId="1D7ADE47" w14:textId="77777777" w:rsidR="00E42FF5" w:rsidRPr="00B5424B" w:rsidRDefault="00E42FF5" w:rsidP="00EF4F54">
      <w:pPr>
        <w:spacing w:after="0" w:line="240" w:lineRule="auto"/>
        <w:jc w:val="both"/>
        <w:rPr>
          <w:rFonts w:ascii="Arial" w:hAnsi="Arial" w:cs="Arial"/>
        </w:rPr>
      </w:pPr>
    </w:p>
    <w:p w14:paraId="0DAE0943" w14:textId="77777777" w:rsidR="00E42FF5" w:rsidRPr="00B5424B" w:rsidRDefault="00E42FF5" w:rsidP="00EF4F54">
      <w:pPr>
        <w:spacing w:after="0" w:line="240" w:lineRule="auto"/>
        <w:jc w:val="both"/>
        <w:rPr>
          <w:rFonts w:ascii="Arial" w:hAnsi="Arial" w:cs="Arial"/>
          <w:b/>
        </w:rPr>
      </w:pPr>
      <w:r w:rsidRPr="00B5424B">
        <w:rPr>
          <w:rFonts w:ascii="Arial" w:hAnsi="Arial" w:cs="Arial"/>
          <w:b/>
        </w:rPr>
        <w:t>Nota: Por tratarse de un formato que se encuentra implementado por el sistema de Gestión de la Fuerza, no se deben eliminar campos del formato establecido, en el caso de que no se requiera información debe colocarse No Aplica (N/A).</w:t>
      </w:r>
    </w:p>
    <w:p w14:paraId="68A5FD0B" w14:textId="77777777" w:rsidR="00E42FF5" w:rsidRPr="00B5424B" w:rsidRDefault="00E42FF5" w:rsidP="00EF4F54">
      <w:pPr>
        <w:spacing w:after="0" w:line="240" w:lineRule="auto"/>
        <w:jc w:val="both"/>
        <w:rPr>
          <w:rFonts w:ascii="Arial" w:hAnsi="Arial" w:cs="Arial"/>
        </w:rPr>
      </w:pPr>
    </w:p>
    <w:p w14:paraId="42E9878E" w14:textId="6D09E7C1" w:rsidR="00E42FF5" w:rsidRPr="00B5424B" w:rsidRDefault="00E42FF5" w:rsidP="00136170">
      <w:pPr>
        <w:spacing w:after="0" w:line="240" w:lineRule="auto"/>
        <w:jc w:val="both"/>
        <w:rPr>
          <w:rFonts w:ascii="Arial" w:hAnsi="Arial" w:cs="Arial"/>
        </w:rPr>
      </w:pPr>
      <w:r w:rsidRPr="00B5424B">
        <w:rPr>
          <w:rFonts w:ascii="Arial" w:hAnsi="Arial" w:cs="Arial"/>
        </w:rPr>
        <w:t xml:space="preserve">Para cumplir en debida forma la función de estructuración, es importante conocer previamente las políticas de la Agencia Nacional de Contratación Pública Colombia Compra Eficiente (guías, manuales y circulares), del Ministerio de Defensa Nacional (resoluciones, manuales y directivas), así como circulares y diferentes pronunciamientos emitidos por el Departamento Estratégico de Asuntos Jurídicos de la FAC, a fin de incluir toda la información relevante de acuerdo con la naturaleza y cuantía del objeto a contratar, </w:t>
      </w:r>
      <w:r w:rsidR="00002C91" w:rsidRPr="00B5424B">
        <w:rPr>
          <w:rFonts w:ascii="Arial" w:hAnsi="Arial" w:cs="Arial"/>
        </w:rPr>
        <w:t xml:space="preserve">de acuerdo con </w:t>
      </w:r>
      <w:r w:rsidRPr="00B5424B">
        <w:rPr>
          <w:rFonts w:ascii="Arial" w:hAnsi="Arial" w:cs="Arial"/>
        </w:rPr>
        <w:t>las particularidades de la modalidad de selección aplicable.</w:t>
      </w:r>
    </w:p>
    <w:p w14:paraId="14023665" w14:textId="77777777" w:rsidR="00E42FF5" w:rsidRPr="00B5424B" w:rsidRDefault="00E42FF5" w:rsidP="00136170">
      <w:pPr>
        <w:spacing w:after="0" w:line="240" w:lineRule="auto"/>
        <w:jc w:val="both"/>
        <w:rPr>
          <w:rFonts w:ascii="Arial" w:hAnsi="Arial" w:cs="Arial"/>
        </w:rPr>
      </w:pPr>
    </w:p>
    <w:p w14:paraId="476D7D6C" w14:textId="7314DFC9" w:rsidR="00327E34" w:rsidRPr="00B5424B" w:rsidRDefault="00E42FF5" w:rsidP="00136170">
      <w:pPr>
        <w:spacing w:after="0" w:line="240" w:lineRule="auto"/>
        <w:jc w:val="both"/>
        <w:rPr>
          <w:rFonts w:ascii="Arial" w:hAnsi="Arial" w:cs="Arial"/>
          <w:u w:val="single"/>
        </w:rPr>
      </w:pPr>
      <w:r w:rsidRPr="00B5424B">
        <w:rPr>
          <w:rFonts w:ascii="Arial" w:hAnsi="Arial" w:cs="Arial"/>
          <w:u w:val="single"/>
        </w:rPr>
        <w:t xml:space="preserve">Finalmente, </w:t>
      </w:r>
      <w:r w:rsidR="00327E34" w:rsidRPr="00B5424B">
        <w:rPr>
          <w:rFonts w:ascii="Arial" w:hAnsi="Arial" w:cs="Arial"/>
          <w:u w:val="single"/>
        </w:rPr>
        <w:t xml:space="preserve">tenga en cuenta que los estudios previos obedecen a un análisis conjunto e integral del contenido técnico, económico y jurídico de la necesidad de la entidad </w:t>
      </w:r>
      <w:r w:rsidR="00912056" w:rsidRPr="00B5424B">
        <w:rPr>
          <w:rFonts w:ascii="Arial" w:hAnsi="Arial" w:cs="Arial"/>
          <w:u w:val="single"/>
        </w:rPr>
        <w:t>y de los requisitos del futuro proceso de contratación</w:t>
      </w:r>
      <w:r w:rsidR="00327E34" w:rsidRPr="00B5424B">
        <w:rPr>
          <w:rFonts w:ascii="Arial" w:hAnsi="Arial" w:cs="Arial"/>
          <w:u w:val="single"/>
        </w:rPr>
        <w:t>, en ese orden de ideas, cada uno de los capítulos debe ser analizado por cada uno d</w:t>
      </w:r>
      <w:r w:rsidR="00912056" w:rsidRPr="00B5424B">
        <w:rPr>
          <w:rFonts w:ascii="Arial" w:hAnsi="Arial" w:cs="Arial"/>
          <w:u w:val="single"/>
        </w:rPr>
        <w:t xml:space="preserve">e los </w:t>
      </w:r>
      <w:r w:rsidR="00327E34" w:rsidRPr="00B5424B">
        <w:rPr>
          <w:rFonts w:ascii="Arial" w:hAnsi="Arial" w:cs="Arial"/>
          <w:u w:val="single"/>
        </w:rPr>
        <w:t>integrantes del comité, a fin de que la información quede completamente diligenciada y de manera coherente.</w:t>
      </w:r>
    </w:p>
    <w:p w14:paraId="7B2537AD" w14:textId="55CE260C" w:rsidR="00E42FF5" w:rsidRPr="00B5424B" w:rsidRDefault="00E42FF5" w:rsidP="002030B0">
      <w:pPr>
        <w:spacing w:line="240" w:lineRule="auto"/>
        <w:ind w:left="709" w:hanging="709"/>
        <w:rPr>
          <w:rFonts w:ascii="Arial" w:hAnsi="Arial" w:cs="Arial"/>
        </w:rPr>
      </w:pPr>
    </w:p>
    <w:p w14:paraId="11F6D3BD" w14:textId="77777777" w:rsidR="000E51C8" w:rsidRPr="00B5424B" w:rsidRDefault="000E51C8" w:rsidP="002030B0">
      <w:pPr>
        <w:spacing w:line="240" w:lineRule="auto"/>
        <w:ind w:left="709" w:hanging="709"/>
        <w:rPr>
          <w:rFonts w:ascii="Arial" w:hAnsi="Arial" w:cs="Arial"/>
        </w:rPr>
      </w:pPr>
    </w:p>
    <w:p w14:paraId="09059969" w14:textId="77777777" w:rsidR="004025A5" w:rsidRPr="00B5424B" w:rsidRDefault="004025A5" w:rsidP="004025A5">
      <w:pPr>
        <w:spacing w:after="0" w:line="240" w:lineRule="auto"/>
        <w:jc w:val="center"/>
        <w:rPr>
          <w:rFonts w:ascii="Arial" w:hAnsi="Arial" w:cs="Arial"/>
          <w:b/>
        </w:rPr>
      </w:pPr>
      <w:r w:rsidRPr="00B5424B">
        <w:rPr>
          <w:rFonts w:ascii="Arial" w:hAnsi="Arial" w:cs="Arial"/>
          <w:b/>
        </w:rPr>
        <w:t xml:space="preserve">PARTE PRELIMINAR </w:t>
      </w:r>
    </w:p>
    <w:p w14:paraId="05CA2BDD" w14:textId="77777777" w:rsidR="004025A5" w:rsidRPr="00B5424B" w:rsidRDefault="004025A5" w:rsidP="004025A5">
      <w:pPr>
        <w:spacing w:after="0" w:line="240" w:lineRule="auto"/>
        <w:jc w:val="both"/>
        <w:rPr>
          <w:rFonts w:ascii="Arial" w:hAnsi="Arial" w:cs="Arial"/>
          <w:b/>
        </w:rPr>
      </w:pPr>
    </w:p>
    <w:p w14:paraId="0DBB450D" w14:textId="24F929ED" w:rsidR="004025A5" w:rsidRPr="00B5424B" w:rsidRDefault="004025A5" w:rsidP="00EF4F54">
      <w:pPr>
        <w:spacing w:after="0" w:line="240" w:lineRule="auto"/>
        <w:jc w:val="both"/>
        <w:rPr>
          <w:rFonts w:ascii="Arial" w:hAnsi="Arial" w:cs="Arial"/>
        </w:rPr>
      </w:pPr>
      <w:r w:rsidRPr="00B5424B">
        <w:rPr>
          <w:rFonts w:ascii="Arial" w:hAnsi="Arial" w:cs="Arial"/>
          <w:b/>
        </w:rPr>
        <w:t>Ciudad y fecha:</w:t>
      </w:r>
      <w:r w:rsidRPr="00B5424B">
        <w:rPr>
          <w:rFonts w:ascii="Arial" w:hAnsi="Arial" w:cs="Arial"/>
        </w:rPr>
        <w:t xml:space="preserve"> El Gerente del Proyecto debe indicar el Distrito o el Municipio en el cual se ubica la respectiva Unidad Militar Aérea seguido de “,” para indicar la fecha de emisión del documento, la cual debe coincidir con los documentos del proceso en su orden cronológico. </w:t>
      </w:r>
    </w:p>
    <w:p w14:paraId="6454CE46" w14:textId="77777777" w:rsidR="004025A5" w:rsidRPr="00B5424B" w:rsidRDefault="004025A5" w:rsidP="004025A5">
      <w:pPr>
        <w:spacing w:after="0" w:line="240" w:lineRule="auto"/>
        <w:jc w:val="both"/>
        <w:rPr>
          <w:rFonts w:ascii="Arial" w:hAnsi="Arial" w:cs="Arial"/>
        </w:rPr>
      </w:pPr>
    </w:p>
    <w:p w14:paraId="247A495E" w14:textId="77777777" w:rsidR="004025A5" w:rsidRPr="00B5424B" w:rsidRDefault="004025A5" w:rsidP="00EF4F54">
      <w:pPr>
        <w:spacing w:after="0" w:line="240" w:lineRule="auto"/>
        <w:jc w:val="both"/>
        <w:rPr>
          <w:rFonts w:ascii="Arial" w:hAnsi="Arial" w:cs="Arial"/>
        </w:rPr>
      </w:pPr>
      <w:r w:rsidRPr="00B5424B">
        <w:rPr>
          <w:rFonts w:ascii="Arial" w:hAnsi="Arial" w:cs="Arial"/>
          <w:b/>
        </w:rPr>
        <w:t>Dependencia generadora:</w:t>
      </w:r>
      <w:r w:rsidRPr="00B5424B">
        <w:rPr>
          <w:rFonts w:ascii="Arial" w:hAnsi="Arial" w:cs="Arial"/>
        </w:rPr>
        <w:t xml:space="preserve"> El Gerente del Proyecto debe señalar la sigla de la dependencia generadora de la necesidad.</w:t>
      </w:r>
    </w:p>
    <w:p w14:paraId="17E066FD" w14:textId="77777777" w:rsidR="004025A5" w:rsidRPr="00B5424B" w:rsidRDefault="004025A5" w:rsidP="004025A5">
      <w:pPr>
        <w:spacing w:after="0"/>
        <w:ind w:left="709" w:hanging="709"/>
        <w:rPr>
          <w:rFonts w:ascii="Arial" w:hAnsi="Arial" w:cs="Arial"/>
        </w:rPr>
      </w:pPr>
    </w:p>
    <w:p w14:paraId="307D999F" w14:textId="7B674FDE" w:rsidR="001D5549" w:rsidRPr="00B5424B" w:rsidRDefault="001D5549" w:rsidP="00136170">
      <w:pPr>
        <w:spacing w:after="0"/>
        <w:ind w:left="709" w:hanging="709"/>
        <w:rPr>
          <w:rFonts w:ascii="Arial" w:hAnsi="Arial" w:cs="Arial"/>
          <w:b/>
        </w:rPr>
      </w:pPr>
      <w:r w:rsidRPr="00B5424B">
        <w:rPr>
          <w:rFonts w:ascii="Arial" w:hAnsi="Arial" w:cs="Arial"/>
          <w:b/>
        </w:rPr>
        <w:t>1.</w:t>
      </w:r>
      <w:r w:rsidRPr="00B5424B">
        <w:rPr>
          <w:rFonts w:ascii="Arial" w:hAnsi="Arial" w:cs="Arial"/>
          <w:b/>
        </w:rPr>
        <w:tab/>
        <w:t>ESTUDIO DE NECESIDAD</w:t>
      </w:r>
    </w:p>
    <w:p w14:paraId="1EA71DE4" w14:textId="77777777" w:rsidR="00136170" w:rsidRPr="00B5424B" w:rsidRDefault="00136170" w:rsidP="00136170">
      <w:pPr>
        <w:rPr>
          <w:rFonts w:ascii="Arial" w:hAnsi="Arial" w:cs="Arial"/>
          <w:b/>
        </w:rPr>
      </w:pPr>
      <w:r w:rsidRPr="00B5424B">
        <w:rPr>
          <w:rFonts w:ascii="Arial" w:hAnsi="Arial" w:cs="Arial"/>
        </w:rPr>
        <w:t>No debe diligenciarse nada en este numeral, pues, lo requerido se encuentra en los subnumerales que le siguen.</w:t>
      </w:r>
    </w:p>
    <w:p w14:paraId="5D7B38B5" w14:textId="6780B593" w:rsidR="001D5549" w:rsidRPr="00B5424B" w:rsidRDefault="001D5549" w:rsidP="002030B0">
      <w:pPr>
        <w:ind w:left="709" w:hanging="709"/>
        <w:rPr>
          <w:rFonts w:ascii="Arial" w:hAnsi="Arial" w:cs="Arial"/>
          <w:b/>
        </w:rPr>
      </w:pPr>
      <w:r w:rsidRPr="00B5424B">
        <w:rPr>
          <w:rFonts w:ascii="Arial" w:hAnsi="Arial" w:cs="Arial"/>
          <w:b/>
        </w:rPr>
        <w:t>1.1.</w:t>
      </w:r>
      <w:r w:rsidRPr="00B5424B">
        <w:rPr>
          <w:rFonts w:ascii="Arial" w:hAnsi="Arial" w:cs="Arial"/>
          <w:b/>
        </w:rPr>
        <w:tab/>
        <w:t>JUSTIFICACIÓN Y DESCRIPCIÓN DE LA NECESIDAD QUE LA ENTIDAD ESTATAL PRETENDE SATISFACER CON EL PROCESO DE CONTRATACIÓN.</w:t>
      </w:r>
    </w:p>
    <w:p w14:paraId="60599A25" w14:textId="526DEF65" w:rsidR="004025A5" w:rsidRPr="00B5424B" w:rsidRDefault="004025A5" w:rsidP="00EF4F54">
      <w:pPr>
        <w:spacing w:after="0" w:line="240" w:lineRule="auto"/>
        <w:jc w:val="both"/>
        <w:rPr>
          <w:rFonts w:ascii="Arial" w:hAnsi="Arial" w:cs="Arial"/>
        </w:rPr>
      </w:pPr>
      <w:r w:rsidRPr="00B5424B">
        <w:rPr>
          <w:rFonts w:ascii="Arial" w:hAnsi="Arial" w:cs="Arial"/>
        </w:rPr>
        <w:t>Aquí se debe indicar según su aplicabilidad, lo siguiente:</w:t>
      </w:r>
    </w:p>
    <w:p w14:paraId="687B7A0C" w14:textId="77777777" w:rsidR="004025A5" w:rsidRPr="00B5424B" w:rsidRDefault="004025A5" w:rsidP="00EF4F54">
      <w:pPr>
        <w:spacing w:after="0" w:line="240" w:lineRule="auto"/>
        <w:jc w:val="both"/>
        <w:rPr>
          <w:rFonts w:ascii="Arial" w:hAnsi="Arial" w:cs="Arial"/>
        </w:rPr>
      </w:pPr>
    </w:p>
    <w:p w14:paraId="6259F25D" w14:textId="7D044102" w:rsidR="00DD40DB" w:rsidRPr="00B5424B" w:rsidRDefault="00656F64" w:rsidP="00EF4F54">
      <w:pPr>
        <w:pStyle w:val="Default"/>
        <w:numPr>
          <w:ilvl w:val="0"/>
          <w:numId w:val="17"/>
        </w:numPr>
        <w:ind w:left="426" w:hanging="426"/>
        <w:jc w:val="both"/>
        <w:rPr>
          <w:color w:val="auto"/>
          <w:sz w:val="22"/>
          <w:szCs w:val="22"/>
        </w:rPr>
      </w:pPr>
      <w:r w:rsidRPr="00B5424B">
        <w:rPr>
          <w:color w:val="auto"/>
          <w:sz w:val="22"/>
          <w:szCs w:val="22"/>
        </w:rPr>
        <w:t>Descripción de la necesidad.</w:t>
      </w:r>
    </w:p>
    <w:p w14:paraId="6405FAD2" w14:textId="44ABF530" w:rsidR="004025A5" w:rsidRPr="00B5424B" w:rsidRDefault="004025A5" w:rsidP="00EF4F54">
      <w:pPr>
        <w:pStyle w:val="Default"/>
        <w:numPr>
          <w:ilvl w:val="0"/>
          <w:numId w:val="17"/>
        </w:numPr>
        <w:ind w:left="426" w:hanging="426"/>
        <w:jc w:val="both"/>
        <w:rPr>
          <w:color w:val="auto"/>
          <w:sz w:val="22"/>
          <w:szCs w:val="22"/>
        </w:rPr>
      </w:pPr>
      <w:r w:rsidRPr="00B5424B">
        <w:rPr>
          <w:color w:val="auto"/>
          <w:sz w:val="22"/>
          <w:szCs w:val="22"/>
        </w:rPr>
        <w:t>Razones que justifican la conveniencia</w:t>
      </w:r>
      <w:r w:rsidR="00656F64" w:rsidRPr="00B5424B">
        <w:rPr>
          <w:color w:val="auto"/>
          <w:sz w:val="22"/>
          <w:szCs w:val="22"/>
        </w:rPr>
        <w:t xml:space="preserve"> y oportunidad para</w:t>
      </w:r>
      <w:r w:rsidRPr="00B5424B">
        <w:rPr>
          <w:color w:val="auto"/>
          <w:sz w:val="22"/>
          <w:szCs w:val="22"/>
        </w:rPr>
        <w:t xml:space="preserve"> satisfacer la necesidad.</w:t>
      </w:r>
    </w:p>
    <w:p w14:paraId="076F8E18" w14:textId="77777777" w:rsidR="004025A5" w:rsidRPr="00B5424B" w:rsidRDefault="004025A5" w:rsidP="00EF4F54">
      <w:pPr>
        <w:pStyle w:val="Default"/>
        <w:numPr>
          <w:ilvl w:val="0"/>
          <w:numId w:val="17"/>
        </w:numPr>
        <w:ind w:left="426" w:hanging="426"/>
        <w:jc w:val="both"/>
        <w:rPr>
          <w:color w:val="auto"/>
          <w:sz w:val="22"/>
          <w:szCs w:val="22"/>
        </w:rPr>
      </w:pPr>
      <w:r w:rsidRPr="00B5424B">
        <w:rPr>
          <w:color w:val="auto"/>
          <w:sz w:val="22"/>
          <w:szCs w:val="22"/>
        </w:rPr>
        <w:t>Enumeración de los objetivos a alcanzar con la contratación.</w:t>
      </w:r>
    </w:p>
    <w:p w14:paraId="5DAAE3B1" w14:textId="77777777" w:rsidR="004025A5" w:rsidRPr="00B5424B" w:rsidRDefault="004025A5" w:rsidP="00EF4F54">
      <w:pPr>
        <w:pStyle w:val="Default"/>
        <w:numPr>
          <w:ilvl w:val="0"/>
          <w:numId w:val="17"/>
        </w:numPr>
        <w:ind w:left="426" w:hanging="426"/>
        <w:jc w:val="both"/>
        <w:rPr>
          <w:color w:val="auto"/>
          <w:sz w:val="22"/>
          <w:szCs w:val="22"/>
        </w:rPr>
      </w:pPr>
      <w:r w:rsidRPr="00B5424B">
        <w:rPr>
          <w:color w:val="auto"/>
          <w:sz w:val="22"/>
          <w:szCs w:val="22"/>
        </w:rPr>
        <w:t>Cuando se trate de contratos de construcción, se deberá analizar la existencia de otros bienes inmuebles de similares características en la Unidad Militar Aérea donde se ejecutará el objeto contractual, a fin de verificar y determinar la pertinencia y/o conveniencia de destinar recursos económicos para la construcción de nuevos bienes inmuebles, considerando la vida útil, valor y toda la información financiera y contable, con el fin de optimizar los recursos públicos.</w:t>
      </w:r>
    </w:p>
    <w:p w14:paraId="7FEDE73F" w14:textId="77777777" w:rsidR="004025A5" w:rsidRPr="00B5424B" w:rsidRDefault="004025A5" w:rsidP="00EF4F54">
      <w:pPr>
        <w:pStyle w:val="Default"/>
        <w:numPr>
          <w:ilvl w:val="0"/>
          <w:numId w:val="17"/>
        </w:numPr>
        <w:ind w:left="426" w:hanging="426"/>
        <w:jc w:val="both"/>
        <w:rPr>
          <w:color w:val="auto"/>
          <w:sz w:val="22"/>
          <w:szCs w:val="22"/>
        </w:rPr>
      </w:pPr>
      <w:r w:rsidRPr="00B5424B">
        <w:rPr>
          <w:color w:val="auto"/>
          <w:sz w:val="22"/>
          <w:szCs w:val="22"/>
        </w:rPr>
        <w:t>Dependencia y/o número de personas que requieren el objeto a contratar.</w:t>
      </w:r>
    </w:p>
    <w:p w14:paraId="64CD55F1" w14:textId="2FDEE3D1" w:rsidR="004025A5" w:rsidRPr="00B5424B" w:rsidRDefault="004025A5" w:rsidP="00EF4F54">
      <w:pPr>
        <w:pStyle w:val="Default"/>
        <w:numPr>
          <w:ilvl w:val="0"/>
          <w:numId w:val="17"/>
        </w:numPr>
        <w:ind w:left="426" w:hanging="426"/>
        <w:jc w:val="both"/>
        <w:rPr>
          <w:color w:val="auto"/>
          <w:sz w:val="22"/>
          <w:szCs w:val="22"/>
        </w:rPr>
      </w:pPr>
      <w:r w:rsidRPr="00B5424B">
        <w:rPr>
          <w:color w:val="auto"/>
          <w:sz w:val="22"/>
          <w:szCs w:val="22"/>
        </w:rPr>
        <w:t>Determinación de si la contratación deriva de algún convenio suscrito por el Ministerio de Defensa Nacional.</w:t>
      </w:r>
    </w:p>
    <w:p w14:paraId="1D6BCA57" w14:textId="6DB9FB88" w:rsidR="005A20FF" w:rsidRPr="00B5424B" w:rsidRDefault="005A20FF" w:rsidP="00354B9E">
      <w:pPr>
        <w:pStyle w:val="Default"/>
        <w:numPr>
          <w:ilvl w:val="0"/>
          <w:numId w:val="17"/>
        </w:numPr>
        <w:ind w:left="426" w:hanging="426"/>
        <w:jc w:val="both"/>
        <w:rPr>
          <w:color w:val="auto"/>
          <w:sz w:val="22"/>
          <w:szCs w:val="22"/>
        </w:rPr>
      </w:pPr>
      <w:r w:rsidRPr="00B5424B">
        <w:rPr>
          <w:color w:val="auto"/>
          <w:sz w:val="22"/>
          <w:szCs w:val="22"/>
        </w:rPr>
        <w:t>De conformidad con lo establecido en el Manual de Contratación del Ministerio de Defensa Nacional, de</w:t>
      </w:r>
      <w:r w:rsidR="006A4D02" w:rsidRPr="00B5424B">
        <w:rPr>
          <w:color w:val="auto"/>
          <w:sz w:val="22"/>
          <w:szCs w:val="22"/>
        </w:rPr>
        <w:t>be</w:t>
      </w:r>
      <w:r w:rsidRPr="00B5424B">
        <w:rPr>
          <w:color w:val="auto"/>
          <w:sz w:val="22"/>
          <w:szCs w:val="22"/>
        </w:rPr>
        <w:t xml:space="preserve"> </w:t>
      </w:r>
      <w:r w:rsidR="006A4D02" w:rsidRPr="00B5424B">
        <w:rPr>
          <w:color w:val="auto"/>
          <w:sz w:val="22"/>
          <w:szCs w:val="22"/>
        </w:rPr>
        <w:t xml:space="preserve">hacerse </w:t>
      </w:r>
      <w:r w:rsidR="00354B9E" w:rsidRPr="00B5424B">
        <w:rPr>
          <w:color w:val="auto"/>
          <w:sz w:val="22"/>
          <w:szCs w:val="22"/>
        </w:rPr>
        <w:t>mención de la r</w:t>
      </w:r>
      <w:r w:rsidRPr="00B5424B">
        <w:rPr>
          <w:color w:val="auto"/>
          <w:sz w:val="22"/>
          <w:szCs w:val="22"/>
        </w:rPr>
        <w:t xml:space="preserve">elación existente entre la contratación a realizar para satisfacer la necesidad y el rubro presupuestal del cual se derivan sus recursos. </w:t>
      </w:r>
      <w:r w:rsidR="006A4D02" w:rsidRPr="00B5424B">
        <w:rPr>
          <w:color w:val="auto"/>
          <w:sz w:val="22"/>
          <w:szCs w:val="22"/>
        </w:rPr>
        <w:t xml:space="preserve">Este numeral debe ser concordante y congruente con la información relacionada en el numeral 6.2 del presente documento </w:t>
      </w:r>
      <w:r w:rsidR="006A4D02" w:rsidRPr="00B5424B">
        <w:rPr>
          <w:i/>
          <w:color w:val="auto"/>
          <w:sz w:val="22"/>
          <w:szCs w:val="22"/>
        </w:rPr>
        <w:t>“Certificado de disponibilidad presupuestal que respalda la contratación”</w:t>
      </w:r>
    </w:p>
    <w:p w14:paraId="12F3756A" w14:textId="3E7D69C7" w:rsidR="00E90D24" w:rsidRPr="00B5424B" w:rsidRDefault="00E90D24" w:rsidP="0FED4106">
      <w:pPr>
        <w:pStyle w:val="Default"/>
        <w:numPr>
          <w:ilvl w:val="0"/>
          <w:numId w:val="17"/>
        </w:numPr>
        <w:ind w:left="426" w:hanging="426"/>
        <w:jc w:val="both"/>
        <w:rPr>
          <w:color w:val="auto"/>
          <w:sz w:val="22"/>
          <w:szCs w:val="22"/>
        </w:rPr>
      </w:pPr>
      <w:bookmarkStart w:id="62" w:name="_Hlk131572742"/>
      <w:r w:rsidRPr="00B5424B">
        <w:rPr>
          <w:color w:val="auto"/>
          <w:sz w:val="22"/>
          <w:szCs w:val="22"/>
        </w:rPr>
        <w:lastRenderedPageBreak/>
        <w:t xml:space="preserve">Se debe establecer si el presupuesto autorizado por la entidad satisface la necesidad o si por el contrario </w:t>
      </w:r>
      <w:r w:rsidR="0046729D" w:rsidRPr="00B5424B">
        <w:rPr>
          <w:color w:val="auto"/>
          <w:sz w:val="22"/>
          <w:szCs w:val="22"/>
        </w:rPr>
        <w:t>est</w:t>
      </w:r>
      <w:r w:rsidR="00EC181F" w:rsidRPr="00B5424B">
        <w:rPr>
          <w:color w:val="auto"/>
          <w:sz w:val="22"/>
          <w:szCs w:val="22"/>
        </w:rPr>
        <w:t>a</w:t>
      </w:r>
      <w:r w:rsidR="0046729D" w:rsidRPr="00B5424B">
        <w:rPr>
          <w:color w:val="auto"/>
          <w:sz w:val="22"/>
          <w:szCs w:val="22"/>
        </w:rPr>
        <w:t xml:space="preserve"> lo supera</w:t>
      </w:r>
      <w:r w:rsidRPr="00B5424B">
        <w:rPr>
          <w:color w:val="auto"/>
          <w:sz w:val="22"/>
          <w:szCs w:val="22"/>
        </w:rPr>
        <w:t xml:space="preserve">; con ello se podrá sustentar de manera más adecuada </w:t>
      </w:r>
      <w:r w:rsidR="00EC181F" w:rsidRPr="00B5424B">
        <w:rPr>
          <w:color w:val="auto"/>
          <w:sz w:val="22"/>
          <w:szCs w:val="22"/>
        </w:rPr>
        <w:t>una posible</w:t>
      </w:r>
      <w:r w:rsidRPr="00B5424B">
        <w:rPr>
          <w:color w:val="auto"/>
          <w:sz w:val="22"/>
          <w:szCs w:val="22"/>
        </w:rPr>
        <w:t xml:space="preserve"> adición del contrato, garantizando la correcta aplicación del principio de planeación en la contratació</w:t>
      </w:r>
      <w:r w:rsidR="0046729D" w:rsidRPr="00B5424B">
        <w:rPr>
          <w:color w:val="auto"/>
          <w:sz w:val="22"/>
          <w:szCs w:val="22"/>
        </w:rPr>
        <w:t>n</w:t>
      </w:r>
      <w:r w:rsidRPr="00B5424B">
        <w:rPr>
          <w:color w:val="auto"/>
          <w:sz w:val="22"/>
          <w:szCs w:val="22"/>
        </w:rPr>
        <w:t>.</w:t>
      </w:r>
      <w:r w:rsidR="000D7FB4" w:rsidRPr="00B5424B">
        <w:rPr>
          <w:color w:val="auto"/>
          <w:sz w:val="22"/>
          <w:szCs w:val="22"/>
        </w:rPr>
        <w:t xml:space="preserve"> Se propone utilizar un cuadro con la siguiente información</w:t>
      </w:r>
      <w:r w:rsidR="4875CF52" w:rsidRPr="00B5424B">
        <w:rPr>
          <w:color w:val="auto"/>
          <w:sz w:val="22"/>
          <w:szCs w:val="22"/>
        </w:rPr>
        <w:t xml:space="preserve"> a manera de ejemplo</w:t>
      </w:r>
      <w:bookmarkEnd w:id="62"/>
      <w:r w:rsidR="000D7FB4" w:rsidRPr="00B5424B">
        <w:rPr>
          <w:color w:val="auto"/>
          <w:sz w:val="22"/>
          <w:szCs w:val="22"/>
        </w:rPr>
        <w:t>:</w:t>
      </w:r>
    </w:p>
    <w:p w14:paraId="0201A54E" w14:textId="142F57A9" w:rsidR="000D7FB4" w:rsidRPr="00B5424B" w:rsidRDefault="000D7FB4" w:rsidP="000D7FB4">
      <w:pPr>
        <w:pStyle w:val="Default"/>
        <w:ind w:left="720"/>
        <w:jc w:val="both"/>
        <w:rPr>
          <w:color w:val="auto"/>
          <w:sz w:val="22"/>
          <w:szCs w:val="22"/>
          <w:highlight w:val="yellow"/>
        </w:rPr>
      </w:pPr>
    </w:p>
    <w:p w14:paraId="4525A9D7" w14:textId="77777777" w:rsidR="000E51C8" w:rsidRPr="00B5424B" w:rsidRDefault="000E51C8" w:rsidP="000D7FB4">
      <w:pPr>
        <w:pStyle w:val="Default"/>
        <w:ind w:left="720"/>
        <w:jc w:val="both"/>
        <w:rPr>
          <w:color w:val="auto"/>
          <w:sz w:val="22"/>
          <w:szCs w:val="22"/>
          <w:highlight w:val="yellow"/>
        </w:rPr>
      </w:pPr>
    </w:p>
    <w:p w14:paraId="50F16F14" w14:textId="77777777" w:rsidR="000E51C8" w:rsidRPr="00B5424B" w:rsidRDefault="000E51C8" w:rsidP="000D7FB4">
      <w:pPr>
        <w:pStyle w:val="Default"/>
        <w:ind w:left="720"/>
        <w:jc w:val="both"/>
        <w:rPr>
          <w:color w:val="auto"/>
          <w:sz w:val="22"/>
          <w:szCs w:val="22"/>
          <w:highlight w:val="yellow"/>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2"/>
        <w:gridCol w:w="1662"/>
        <w:gridCol w:w="1081"/>
        <w:gridCol w:w="1221"/>
        <w:gridCol w:w="1431"/>
        <w:gridCol w:w="1042"/>
        <w:gridCol w:w="92"/>
      </w:tblGrid>
      <w:tr w:rsidR="00B5424B" w:rsidRPr="00B5424B" w14:paraId="4551EC4B" w14:textId="77777777" w:rsidTr="000D7FB4">
        <w:trPr>
          <w:jc w:val="center"/>
        </w:trPr>
        <w:tc>
          <w:tcPr>
            <w:tcW w:w="522"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8BA46BC" w14:textId="77777777" w:rsidR="000D7FB4" w:rsidRPr="00B5424B" w:rsidRDefault="000D7FB4" w:rsidP="000D7FB4">
            <w:pPr>
              <w:spacing w:after="0" w:line="240" w:lineRule="auto"/>
              <w:jc w:val="center"/>
              <w:rPr>
                <w:rFonts w:ascii="Arial" w:eastAsia="Times New Roman" w:hAnsi="Arial" w:cs="Arial"/>
                <w:sz w:val="24"/>
                <w:szCs w:val="24"/>
              </w:rPr>
            </w:pPr>
            <w:bookmarkStart w:id="63" w:name="_Hlk131572909"/>
            <w:r w:rsidRPr="00B5424B">
              <w:rPr>
                <w:rFonts w:ascii="Arial" w:eastAsia="Times New Roman" w:hAnsi="Arial" w:cs="Arial"/>
                <w:b/>
                <w:bCs/>
                <w:sz w:val="18"/>
                <w:szCs w:val="18"/>
                <w:bdr w:val="none" w:sz="0" w:space="0" w:color="auto" w:frame="1"/>
              </w:rPr>
              <w:t>ÍTEM </w:t>
            </w:r>
          </w:p>
        </w:tc>
        <w:tc>
          <w:tcPr>
            <w:tcW w:w="1662"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D3862FA"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b/>
                <w:bCs/>
                <w:sz w:val="18"/>
                <w:szCs w:val="18"/>
                <w:bdr w:val="none" w:sz="0" w:space="0" w:color="auto" w:frame="1"/>
              </w:rPr>
              <w:t>REQUERIMIENTO GENERAL </w:t>
            </w:r>
          </w:p>
        </w:tc>
        <w:tc>
          <w:tcPr>
            <w:tcW w:w="1020"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739F200"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b/>
                <w:bCs/>
                <w:sz w:val="18"/>
                <w:szCs w:val="18"/>
                <w:bdr w:val="none" w:sz="0" w:space="0" w:color="auto" w:frame="1"/>
              </w:rPr>
              <w:t>NECESIDAD REAL </w:t>
            </w:r>
          </w:p>
        </w:tc>
        <w:tc>
          <w:tcPr>
            <w:tcW w:w="1123"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505DA64"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b/>
                <w:bCs/>
                <w:sz w:val="18"/>
                <w:szCs w:val="18"/>
                <w:bdr w:val="none" w:sz="0" w:space="0" w:color="auto" w:frame="1"/>
              </w:rPr>
              <w:t>EXISTENCIAS ALMACÉN </w:t>
            </w:r>
          </w:p>
        </w:tc>
        <w:tc>
          <w:tcPr>
            <w:tcW w:w="1105"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2C9819DA"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b/>
                <w:bCs/>
                <w:sz w:val="18"/>
                <w:szCs w:val="18"/>
                <w:bdr w:val="none" w:sz="0" w:space="0" w:color="auto" w:frame="1"/>
              </w:rPr>
              <w:t>CANTIDAD AUTORIZADA PRESUPUESTO </w:t>
            </w:r>
          </w:p>
        </w:tc>
        <w:tc>
          <w:tcPr>
            <w:tcW w:w="1042" w:type="dxa"/>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2248CC5"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b/>
                <w:bCs/>
                <w:sz w:val="18"/>
                <w:szCs w:val="18"/>
                <w:bdr w:val="none" w:sz="0" w:space="0" w:color="auto" w:frame="1"/>
              </w:rPr>
              <w:t>CANTIDAD FALTANTE </w:t>
            </w:r>
          </w:p>
        </w:tc>
        <w:tc>
          <w:tcPr>
            <w:tcW w:w="6" w:type="dxa"/>
            <w:tcBorders>
              <w:top w:val="nil"/>
              <w:left w:val="nil"/>
              <w:bottom w:val="nil"/>
              <w:right w:val="nil"/>
            </w:tcBorders>
            <w:vAlign w:val="center"/>
            <w:hideMark/>
          </w:tcPr>
          <w:p w14:paraId="2F3953D5" w14:textId="77777777" w:rsidR="000D7FB4" w:rsidRPr="00B5424B" w:rsidRDefault="000D7FB4" w:rsidP="000D7FB4">
            <w:pPr>
              <w:spacing w:line="240" w:lineRule="auto"/>
              <w:rPr>
                <w:rFonts w:ascii="Arial" w:eastAsia="Times New Roman" w:hAnsi="Arial" w:cs="Arial"/>
              </w:rPr>
            </w:pPr>
            <w:r w:rsidRPr="00B5424B">
              <w:rPr>
                <w:rFonts w:ascii="Arial" w:eastAsia="Times New Roman" w:hAnsi="Arial" w:cs="Arial"/>
              </w:rPr>
              <w:t> </w:t>
            </w:r>
          </w:p>
        </w:tc>
      </w:tr>
      <w:tr w:rsidR="00B5424B" w:rsidRPr="00B5424B" w14:paraId="686470C0" w14:textId="77777777" w:rsidTr="000D7FB4">
        <w:trPr>
          <w:trHeight w:val="220"/>
          <w:jc w:val="center"/>
        </w:trPr>
        <w:tc>
          <w:tcPr>
            <w:tcW w:w="522" w:type="dxa"/>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2E2D1E2"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sz w:val="18"/>
                <w:szCs w:val="18"/>
                <w:bdr w:val="none" w:sz="0" w:space="0" w:color="auto" w:frame="1"/>
              </w:rPr>
              <w:t>1 </w:t>
            </w:r>
          </w:p>
        </w:tc>
        <w:tc>
          <w:tcPr>
            <w:tcW w:w="1662"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029AC6BD"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sz w:val="18"/>
                <w:szCs w:val="18"/>
                <w:bdr w:val="none" w:sz="0" w:space="0" w:color="auto" w:frame="1"/>
              </w:rPr>
              <w:t>ADQUISICION TRAJES DE BOMBEROS </w:t>
            </w:r>
          </w:p>
        </w:tc>
        <w:tc>
          <w:tcPr>
            <w:tcW w:w="1020"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06C6E90D"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sz w:val="18"/>
                <w:szCs w:val="18"/>
                <w:bdr w:val="none" w:sz="0" w:space="0" w:color="auto" w:frame="1"/>
              </w:rPr>
              <w:t>44 </w:t>
            </w:r>
          </w:p>
        </w:tc>
        <w:tc>
          <w:tcPr>
            <w:tcW w:w="1123"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17E74788"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sz w:val="18"/>
                <w:szCs w:val="18"/>
                <w:bdr w:val="none" w:sz="0" w:space="0" w:color="auto" w:frame="1"/>
              </w:rPr>
              <w:t>0 </w:t>
            </w:r>
          </w:p>
        </w:tc>
        <w:tc>
          <w:tcPr>
            <w:tcW w:w="1105"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1EAFF288"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sz w:val="18"/>
                <w:szCs w:val="18"/>
                <w:bdr w:val="none" w:sz="0" w:space="0" w:color="auto" w:frame="1"/>
              </w:rPr>
              <w:t>10 </w:t>
            </w:r>
          </w:p>
        </w:tc>
        <w:tc>
          <w:tcPr>
            <w:tcW w:w="1042" w:type="dxa"/>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14:paraId="5EF81698" w14:textId="77777777" w:rsidR="000D7FB4" w:rsidRPr="00B5424B" w:rsidRDefault="000D7FB4" w:rsidP="000D7FB4">
            <w:pPr>
              <w:spacing w:after="0" w:line="240" w:lineRule="auto"/>
              <w:jc w:val="center"/>
              <w:rPr>
                <w:rFonts w:ascii="Arial" w:eastAsia="Times New Roman" w:hAnsi="Arial" w:cs="Arial"/>
                <w:sz w:val="24"/>
                <w:szCs w:val="24"/>
              </w:rPr>
            </w:pPr>
            <w:r w:rsidRPr="00B5424B">
              <w:rPr>
                <w:rFonts w:ascii="Arial" w:eastAsia="Times New Roman" w:hAnsi="Arial" w:cs="Arial"/>
                <w:sz w:val="18"/>
                <w:szCs w:val="18"/>
                <w:bdr w:val="none" w:sz="0" w:space="0" w:color="auto" w:frame="1"/>
              </w:rPr>
              <w:t>34 </w:t>
            </w:r>
          </w:p>
        </w:tc>
        <w:tc>
          <w:tcPr>
            <w:tcW w:w="0" w:type="auto"/>
            <w:vAlign w:val="center"/>
            <w:hideMark/>
          </w:tcPr>
          <w:p w14:paraId="6E87BCD7" w14:textId="77777777" w:rsidR="000D7FB4" w:rsidRPr="00B5424B" w:rsidRDefault="000D7FB4" w:rsidP="000D7FB4">
            <w:pPr>
              <w:spacing w:after="0" w:line="240" w:lineRule="auto"/>
              <w:rPr>
                <w:rFonts w:ascii="Arial" w:eastAsia="Times New Roman" w:hAnsi="Arial" w:cs="Arial"/>
                <w:sz w:val="20"/>
                <w:szCs w:val="20"/>
              </w:rPr>
            </w:pPr>
          </w:p>
        </w:tc>
      </w:tr>
      <w:tr w:rsidR="000D7FB4" w:rsidRPr="00B5424B" w14:paraId="45913889" w14:textId="77777777" w:rsidTr="000D7FB4">
        <w:trPr>
          <w:jc w:val="center"/>
        </w:trPr>
        <w:tc>
          <w:tcPr>
            <w:tcW w:w="0" w:type="auto"/>
            <w:vMerge/>
            <w:tcBorders>
              <w:top w:val="nil"/>
              <w:left w:val="single" w:sz="8" w:space="0" w:color="auto"/>
              <w:bottom w:val="single" w:sz="8" w:space="0" w:color="auto"/>
              <w:right w:val="single" w:sz="8" w:space="0" w:color="auto"/>
            </w:tcBorders>
            <w:vAlign w:val="center"/>
            <w:hideMark/>
          </w:tcPr>
          <w:p w14:paraId="70465E46" w14:textId="77777777" w:rsidR="000D7FB4" w:rsidRPr="00B5424B" w:rsidRDefault="000D7FB4" w:rsidP="000D7FB4">
            <w:pPr>
              <w:spacing w:after="0" w:line="240" w:lineRule="auto"/>
              <w:rPr>
                <w:rFonts w:ascii="Arial" w:eastAsia="Times New Roman" w:hAnsi="Arial" w:cs="Arial"/>
                <w:sz w:val="24"/>
                <w:szCs w:val="24"/>
              </w:rPr>
            </w:pPr>
          </w:p>
        </w:tc>
        <w:tc>
          <w:tcPr>
            <w:tcW w:w="0" w:type="auto"/>
            <w:vMerge/>
            <w:tcBorders>
              <w:top w:val="nil"/>
              <w:left w:val="nil"/>
              <w:bottom w:val="single" w:sz="8" w:space="0" w:color="auto"/>
              <w:right w:val="single" w:sz="8" w:space="0" w:color="auto"/>
            </w:tcBorders>
            <w:vAlign w:val="center"/>
            <w:hideMark/>
          </w:tcPr>
          <w:p w14:paraId="569B8C2E" w14:textId="77777777" w:rsidR="000D7FB4" w:rsidRPr="00B5424B" w:rsidRDefault="000D7FB4" w:rsidP="000D7FB4">
            <w:pPr>
              <w:spacing w:after="0" w:line="240" w:lineRule="auto"/>
              <w:rPr>
                <w:rFonts w:ascii="Arial" w:eastAsia="Times New Roman" w:hAnsi="Arial" w:cs="Arial"/>
                <w:sz w:val="24"/>
                <w:szCs w:val="24"/>
              </w:rPr>
            </w:pPr>
          </w:p>
        </w:tc>
        <w:tc>
          <w:tcPr>
            <w:tcW w:w="0" w:type="auto"/>
            <w:vMerge/>
            <w:tcBorders>
              <w:top w:val="nil"/>
              <w:left w:val="nil"/>
              <w:bottom w:val="single" w:sz="8" w:space="0" w:color="auto"/>
              <w:right w:val="single" w:sz="8" w:space="0" w:color="auto"/>
            </w:tcBorders>
            <w:vAlign w:val="center"/>
            <w:hideMark/>
          </w:tcPr>
          <w:p w14:paraId="285D9827" w14:textId="77777777" w:rsidR="000D7FB4" w:rsidRPr="00B5424B" w:rsidRDefault="000D7FB4" w:rsidP="000D7FB4">
            <w:pPr>
              <w:spacing w:after="0" w:line="240" w:lineRule="auto"/>
              <w:rPr>
                <w:rFonts w:ascii="Arial" w:eastAsia="Times New Roman" w:hAnsi="Arial" w:cs="Arial"/>
                <w:sz w:val="24"/>
                <w:szCs w:val="24"/>
              </w:rPr>
            </w:pPr>
          </w:p>
        </w:tc>
        <w:tc>
          <w:tcPr>
            <w:tcW w:w="0" w:type="auto"/>
            <w:vMerge/>
            <w:tcBorders>
              <w:top w:val="nil"/>
              <w:left w:val="nil"/>
              <w:bottom w:val="single" w:sz="8" w:space="0" w:color="auto"/>
              <w:right w:val="single" w:sz="8" w:space="0" w:color="auto"/>
            </w:tcBorders>
            <w:vAlign w:val="center"/>
            <w:hideMark/>
          </w:tcPr>
          <w:p w14:paraId="29A2E909" w14:textId="77777777" w:rsidR="000D7FB4" w:rsidRPr="00B5424B" w:rsidRDefault="000D7FB4" w:rsidP="000D7FB4">
            <w:pPr>
              <w:spacing w:after="0" w:line="240" w:lineRule="auto"/>
              <w:rPr>
                <w:rFonts w:ascii="Arial" w:eastAsia="Times New Roman" w:hAnsi="Arial" w:cs="Arial"/>
                <w:sz w:val="24"/>
                <w:szCs w:val="24"/>
              </w:rPr>
            </w:pPr>
          </w:p>
        </w:tc>
        <w:tc>
          <w:tcPr>
            <w:tcW w:w="0" w:type="auto"/>
            <w:vMerge/>
            <w:tcBorders>
              <w:top w:val="nil"/>
              <w:left w:val="nil"/>
              <w:bottom w:val="single" w:sz="8" w:space="0" w:color="auto"/>
              <w:right w:val="single" w:sz="8" w:space="0" w:color="auto"/>
            </w:tcBorders>
            <w:vAlign w:val="center"/>
            <w:hideMark/>
          </w:tcPr>
          <w:p w14:paraId="69D2C214" w14:textId="77777777" w:rsidR="000D7FB4" w:rsidRPr="00B5424B" w:rsidRDefault="000D7FB4" w:rsidP="000D7FB4">
            <w:pPr>
              <w:spacing w:after="0" w:line="240" w:lineRule="auto"/>
              <w:rPr>
                <w:rFonts w:ascii="Arial" w:eastAsia="Times New Roman" w:hAnsi="Arial" w:cs="Arial"/>
                <w:sz w:val="24"/>
                <w:szCs w:val="24"/>
              </w:rPr>
            </w:pPr>
          </w:p>
        </w:tc>
        <w:tc>
          <w:tcPr>
            <w:tcW w:w="0" w:type="auto"/>
            <w:vMerge/>
            <w:tcBorders>
              <w:top w:val="nil"/>
              <w:left w:val="nil"/>
              <w:bottom w:val="single" w:sz="8" w:space="0" w:color="auto"/>
              <w:right w:val="single" w:sz="8" w:space="0" w:color="auto"/>
            </w:tcBorders>
            <w:vAlign w:val="center"/>
            <w:hideMark/>
          </w:tcPr>
          <w:p w14:paraId="556C61DD" w14:textId="77777777" w:rsidR="000D7FB4" w:rsidRPr="00B5424B" w:rsidRDefault="000D7FB4" w:rsidP="000D7FB4">
            <w:pPr>
              <w:spacing w:after="0" w:line="240" w:lineRule="auto"/>
              <w:rPr>
                <w:rFonts w:ascii="Arial" w:eastAsia="Times New Roman" w:hAnsi="Arial" w:cs="Arial"/>
                <w:sz w:val="24"/>
                <w:szCs w:val="24"/>
              </w:rPr>
            </w:pPr>
          </w:p>
        </w:tc>
        <w:tc>
          <w:tcPr>
            <w:tcW w:w="0" w:type="auto"/>
            <w:vAlign w:val="center"/>
            <w:hideMark/>
          </w:tcPr>
          <w:p w14:paraId="39F34B01" w14:textId="77777777" w:rsidR="000D7FB4" w:rsidRPr="00B5424B" w:rsidRDefault="000D7FB4" w:rsidP="000D7FB4">
            <w:pPr>
              <w:spacing w:after="0" w:line="240" w:lineRule="auto"/>
              <w:rPr>
                <w:rFonts w:ascii="Arial" w:eastAsia="Times New Roman" w:hAnsi="Arial" w:cs="Arial"/>
                <w:sz w:val="20"/>
                <w:szCs w:val="20"/>
              </w:rPr>
            </w:pPr>
          </w:p>
        </w:tc>
      </w:tr>
      <w:bookmarkEnd w:id="63"/>
    </w:tbl>
    <w:p w14:paraId="7742BC52" w14:textId="77777777" w:rsidR="000D7FB4" w:rsidRPr="00B5424B" w:rsidRDefault="000D7FB4" w:rsidP="000D7FB4">
      <w:pPr>
        <w:pStyle w:val="Default"/>
        <w:ind w:left="720"/>
        <w:jc w:val="both"/>
        <w:rPr>
          <w:color w:val="auto"/>
          <w:sz w:val="22"/>
          <w:szCs w:val="22"/>
          <w:highlight w:val="yellow"/>
        </w:rPr>
      </w:pPr>
    </w:p>
    <w:p w14:paraId="14D68D30" w14:textId="215611BE" w:rsidR="005A20FF" w:rsidRPr="00B5424B" w:rsidRDefault="005A20FF" w:rsidP="00354B9E">
      <w:pPr>
        <w:pStyle w:val="Default"/>
        <w:ind w:left="426"/>
        <w:jc w:val="both"/>
        <w:rPr>
          <w:color w:val="auto"/>
          <w:sz w:val="22"/>
          <w:szCs w:val="22"/>
        </w:rPr>
      </w:pPr>
    </w:p>
    <w:p w14:paraId="6DACCAC4" w14:textId="77777777" w:rsidR="004025A5" w:rsidRPr="00B5424B" w:rsidRDefault="004025A5" w:rsidP="00EF4F54">
      <w:pPr>
        <w:spacing w:after="0" w:line="240" w:lineRule="auto"/>
        <w:jc w:val="both"/>
        <w:rPr>
          <w:rFonts w:ascii="Arial" w:hAnsi="Arial" w:cs="Arial"/>
          <w:b/>
          <w:u w:val="single"/>
        </w:rPr>
      </w:pPr>
      <w:r w:rsidRPr="00B5424B">
        <w:rPr>
          <w:rFonts w:ascii="Arial" w:hAnsi="Arial" w:cs="Arial"/>
          <w:b/>
          <w:u w:val="single"/>
        </w:rPr>
        <w:t>Las anteriores variables son enumeradas a título meramente enunciativo con la finalidad de facilitar el diligenciamiento del documento, pues, se puede recurrir a otras variables para explicar la naturaleza y alcance de la necesidad que tiene la Unidad Delegataria respectiva.</w:t>
      </w:r>
    </w:p>
    <w:p w14:paraId="18EBB951" w14:textId="77777777" w:rsidR="004025A5" w:rsidRPr="00B5424B" w:rsidRDefault="004025A5" w:rsidP="00EF4F54">
      <w:pPr>
        <w:spacing w:after="0" w:line="240" w:lineRule="auto"/>
        <w:jc w:val="both"/>
        <w:rPr>
          <w:rFonts w:ascii="Arial" w:hAnsi="Arial" w:cs="Arial"/>
        </w:rPr>
      </w:pPr>
    </w:p>
    <w:p w14:paraId="439F6336" w14:textId="77777777" w:rsidR="004025A5" w:rsidRPr="00B5424B" w:rsidRDefault="004025A5" w:rsidP="00EF4F54">
      <w:pPr>
        <w:spacing w:after="0" w:line="240" w:lineRule="auto"/>
        <w:jc w:val="both"/>
        <w:rPr>
          <w:rFonts w:ascii="Arial" w:hAnsi="Arial" w:cs="Arial"/>
        </w:rPr>
      </w:pPr>
      <w:r w:rsidRPr="00B5424B">
        <w:rPr>
          <w:rFonts w:ascii="Arial" w:hAnsi="Arial" w:cs="Arial"/>
        </w:rPr>
        <w:t>El personal del área contractual debe tener en cuenta que no hay “encargos” en la labor de Gerencia del Proyecto y Comités Estructuradores por lo cual, en caso de situaciones administrativas de este personal como vacaciones, comisiones, licencias u otras, debe reemplazarse al funcionario a través de un acto administrativo de igual o superior jerarquía normativa a aquel a través del cual se designó al respectivo funcionario.</w:t>
      </w:r>
    </w:p>
    <w:p w14:paraId="4FC2C109" w14:textId="77777777" w:rsidR="004025A5" w:rsidRPr="00B5424B" w:rsidRDefault="004025A5" w:rsidP="009B3AF9">
      <w:pPr>
        <w:spacing w:after="0"/>
        <w:ind w:left="709" w:hanging="709"/>
        <w:rPr>
          <w:rFonts w:ascii="Arial" w:hAnsi="Arial" w:cs="Arial"/>
        </w:rPr>
      </w:pPr>
    </w:p>
    <w:p w14:paraId="738F0B92" w14:textId="165790CD" w:rsidR="00062CB6" w:rsidRPr="00B5424B" w:rsidRDefault="001D5549" w:rsidP="00715FBF">
      <w:pPr>
        <w:spacing w:after="0"/>
        <w:ind w:left="709" w:hanging="709"/>
        <w:rPr>
          <w:rFonts w:ascii="Arial" w:hAnsi="Arial" w:cs="Arial"/>
          <w:b/>
        </w:rPr>
      </w:pPr>
      <w:r w:rsidRPr="00B5424B">
        <w:rPr>
          <w:rFonts w:ascii="Arial" w:hAnsi="Arial" w:cs="Arial"/>
          <w:b/>
        </w:rPr>
        <w:t>2.</w:t>
      </w:r>
      <w:r w:rsidRPr="00B5424B">
        <w:rPr>
          <w:rFonts w:ascii="Arial" w:hAnsi="Arial" w:cs="Arial"/>
          <w:b/>
        </w:rPr>
        <w:tab/>
        <w:t>DESCRIPCIÓN DEL OBJETO, PLAZO Y LUGAR DE EJECUCIÓN.</w:t>
      </w:r>
    </w:p>
    <w:p w14:paraId="385ABFB2" w14:textId="0C78E47D" w:rsidR="00136170" w:rsidRPr="00B5424B" w:rsidRDefault="00136170" w:rsidP="00136170">
      <w:pPr>
        <w:rPr>
          <w:rFonts w:ascii="Arial" w:hAnsi="Arial" w:cs="Arial"/>
          <w:b/>
        </w:rPr>
      </w:pPr>
      <w:r w:rsidRPr="00B5424B">
        <w:rPr>
          <w:rFonts w:ascii="Arial" w:hAnsi="Arial" w:cs="Arial"/>
        </w:rPr>
        <w:t>No debe diligenciarse nada en este numeral, pues, lo requerido se encuentra en los subnumerales que le siguen.</w:t>
      </w:r>
    </w:p>
    <w:p w14:paraId="125EF039" w14:textId="0C62605B" w:rsidR="001D5549" w:rsidRPr="00B5424B" w:rsidRDefault="001D5549" w:rsidP="00062CB6">
      <w:pPr>
        <w:spacing w:after="0"/>
        <w:ind w:left="709" w:hanging="709"/>
        <w:rPr>
          <w:rFonts w:ascii="Arial" w:hAnsi="Arial" w:cs="Arial"/>
          <w:b/>
        </w:rPr>
      </w:pPr>
      <w:r w:rsidRPr="00B5424B">
        <w:rPr>
          <w:rFonts w:ascii="Arial" w:hAnsi="Arial" w:cs="Arial"/>
          <w:b/>
        </w:rPr>
        <w:t>2.1.</w:t>
      </w:r>
      <w:r w:rsidRPr="00B5424B">
        <w:rPr>
          <w:rFonts w:ascii="Arial" w:hAnsi="Arial" w:cs="Arial"/>
          <w:b/>
        </w:rPr>
        <w:tab/>
        <w:t>OBJETO A CONTRATAR</w:t>
      </w:r>
    </w:p>
    <w:p w14:paraId="351728F9" w14:textId="4810BB86" w:rsidR="00715FBF" w:rsidRPr="00B5424B" w:rsidRDefault="00715FBF" w:rsidP="00F41719">
      <w:pPr>
        <w:spacing w:line="240" w:lineRule="auto"/>
        <w:jc w:val="both"/>
        <w:rPr>
          <w:rFonts w:ascii="Arial" w:hAnsi="Arial" w:cs="Arial"/>
        </w:rPr>
      </w:pPr>
      <w:r w:rsidRPr="00B5424B">
        <w:rPr>
          <w:rFonts w:ascii="Arial" w:hAnsi="Arial" w:cs="Arial"/>
        </w:rPr>
        <w:t>El objeto corresponde a un “título general” que resume o que agrupa los bienes, servicios y/u obra a contratar de acuerdo con la necesidad identificada, el(los) rubro(s) que amparan el proceso e, incluso, la dependencia y/o personal destinatario de la adquisición (si aplica).</w:t>
      </w:r>
    </w:p>
    <w:p w14:paraId="5F327DD7" w14:textId="69AE3237" w:rsidR="001D5549" w:rsidRPr="00B5424B" w:rsidRDefault="001D5549" w:rsidP="00062CB6">
      <w:pPr>
        <w:spacing w:after="0"/>
        <w:ind w:left="709" w:hanging="709"/>
        <w:rPr>
          <w:rFonts w:ascii="Arial" w:hAnsi="Arial" w:cs="Arial"/>
          <w:b/>
        </w:rPr>
      </w:pPr>
      <w:r w:rsidRPr="00B5424B">
        <w:rPr>
          <w:rFonts w:ascii="Arial" w:hAnsi="Arial" w:cs="Arial"/>
          <w:b/>
        </w:rPr>
        <w:t>2.2.</w:t>
      </w:r>
      <w:r w:rsidRPr="00B5424B">
        <w:rPr>
          <w:rFonts w:ascii="Arial" w:hAnsi="Arial" w:cs="Arial"/>
          <w:b/>
        </w:rPr>
        <w:tab/>
        <w:t>IDENTIFICACIÓN DEL CONTRATO A CELEBRAR Y MODALIDAD DE SELECCIÓN.</w:t>
      </w:r>
    </w:p>
    <w:p w14:paraId="2F1297B8" w14:textId="68EB4714" w:rsidR="001D5549" w:rsidRPr="00B5424B" w:rsidRDefault="001D5549" w:rsidP="00062CB6">
      <w:pPr>
        <w:spacing w:after="0"/>
        <w:ind w:left="709" w:hanging="709"/>
        <w:rPr>
          <w:rFonts w:ascii="Arial" w:hAnsi="Arial" w:cs="Arial"/>
          <w:b/>
        </w:rPr>
      </w:pPr>
      <w:r w:rsidRPr="00B5424B">
        <w:rPr>
          <w:rFonts w:ascii="Arial" w:hAnsi="Arial" w:cs="Arial"/>
          <w:b/>
        </w:rPr>
        <w:t>2.2.1.</w:t>
      </w:r>
      <w:r w:rsidRPr="00B5424B">
        <w:rPr>
          <w:rFonts w:ascii="Arial" w:hAnsi="Arial" w:cs="Arial"/>
          <w:b/>
        </w:rPr>
        <w:tab/>
        <w:t>Modalidad</w:t>
      </w:r>
    </w:p>
    <w:p w14:paraId="2512AF7F" w14:textId="170EEA48" w:rsidR="00715FBF" w:rsidRPr="00B5424B" w:rsidRDefault="00715FBF" w:rsidP="00EF4F54">
      <w:pPr>
        <w:spacing w:line="240" w:lineRule="auto"/>
        <w:rPr>
          <w:rFonts w:ascii="Arial" w:hAnsi="Arial" w:cs="Arial"/>
        </w:rPr>
      </w:pPr>
      <w:r w:rsidRPr="00B5424B">
        <w:rPr>
          <w:rFonts w:ascii="Arial" w:hAnsi="Arial" w:cs="Arial"/>
        </w:rPr>
        <w:t>Indique la modalidad de contratación conforme al objeto y cuantía del proceso</w:t>
      </w:r>
      <w:r w:rsidR="005D14D8" w:rsidRPr="00B5424B">
        <w:rPr>
          <w:rFonts w:ascii="Arial" w:hAnsi="Arial" w:cs="Arial"/>
        </w:rPr>
        <w:t>.</w:t>
      </w:r>
    </w:p>
    <w:p w14:paraId="775335EC" w14:textId="51837773" w:rsidR="001D5549" w:rsidRPr="00B5424B" w:rsidRDefault="001D5549" w:rsidP="00062CB6">
      <w:pPr>
        <w:spacing w:after="0"/>
        <w:ind w:left="709" w:hanging="709"/>
        <w:rPr>
          <w:rFonts w:ascii="Arial" w:hAnsi="Arial" w:cs="Arial"/>
          <w:b/>
        </w:rPr>
      </w:pPr>
      <w:r w:rsidRPr="00B5424B">
        <w:rPr>
          <w:rFonts w:ascii="Arial" w:hAnsi="Arial" w:cs="Arial"/>
          <w:b/>
        </w:rPr>
        <w:t>2.2.2.</w:t>
      </w:r>
      <w:r w:rsidRPr="00B5424B">
        <w:rPr>
          <w:rFonts w:ascii="Arial" w:hAnsi="Arial" w:cs="Arial"/>
          <w:b/>
        </w:rPr>
        <w:tab/>
        <w:t>Fundamento Jurídico.</w:t>
      </w:r>
      <w:r w:rsidRPr="00B5424B">
        <w:rPr>
          <w:rFonts w:ascii="Arial" w:hAnsi="Arial" w:cs="Arial"/>
          <w:b/>
        </w:rPr>
        <w:tab/>
      </w:r>
    </w:p>
    <w:p w14:paraId="3B8A4AD9" w14:textId="50534A16" w:rsidR="005D14D8" w:rsidRPr="00B5424B" w:rsidRDefault="005D14D8" w:rsidP="00EF4F54">
      <w:pPr>
        <w:spacing w:after="0" w:line="240" w:lineRule="auto"/>
        <w:ind w:left="709" w:hanging="709"/>
        <w:rPr>
          <w:rFonts w:ascii="Arial" w:hAnsi="Arial" w:cs="Arial"/>
        </w:rPr>
      </w:pPr>
      <w:r w:rsidRPr="00B5424B">
        <w:rPr>
          <w:rFonts w:ascii="Arial" w:hAnsi="Arial" w:cs="Arial"/>
        </w:rPr>
        <w:t>Relacione la normatividad vigente que justifica la escogencia de la modalidad de contratación.</w:t>
      </w:r>
    </w:p>
    <w:p w14:paraId="43A6A559" w14:textId="77777777" w:rsidR="005D14D8" w:rsidRPr="00B5424B" w:rsidRDefault="005D14D8" w:rsidP="00EF4F54">
      <w:pPr>
        <w:spacing w:after="0" w:line="240" w:lineRule="auto"/>
        <w:ind w:left="709" w:hanging="709"/>
        <w:rPr>
          <w:rFonts w:ascii="Arial" w:hAnsi="Arial" w:cs="Arial"/>
        </w:rPr>
      </w:pPr>
    </w:p>
    <w:p w14:paraId="1DD6A24A" w14:textId="77777777" w:rsidR="005D14D8" w:rsidRPr="00B5424B" w:rsidRDefault="001D5549" w:rsidP="00062CB6">
      <w:pPr>
        <w:spacing w:after="0"/>
        <w:ind w:left="709" w:hanging="709"/>
        <w:rPr>
          <w:rFonts w:ascii="Arial" w:hAnsi="Arial" w:cs="Arial"/>
          <w:b/>
        </w:rPr>
      </w:pPr>
      <w:r w:rsidRPr="00B5424B">
        <w:rPr>
          <w:rFonts w:ascii="Arial" w:hAnsi="Arial" w:cs="Arial"/>
          <w:b/>
        </w:rPr>
        <w:t>2.2.3.</w:t>
      </w:r>
      <w:r w:rsidRPr="00B5424B">
        <w:rPr>
          <w:rFonts w:ascii="Arial" w:hAnsi="Arial" w:cs="Arial"/>
          <w:b/>
        </w:rPr>
        <w:tab/>
        <w:t>Tipo de Contrato.</w:t>
      </w:r>
    </w:p>
    <w:p w14:paraId="3F6C45F8" w14:textId="5E906B11" w:rsidR="005D14D8" w:rsidRPr="00B5424B" w:rsidRDefault="005D14D8" w:rsidP="00F41719">
      <w:pPr>
        <w:spacing w:after="0" w:line="240" w:lineRule="auto"/>
        <w:jc w:val="both"/>
        <w:rPr>
          <w:rFonts w:ascii="Arial" w:hAnsi="Arial" w:cs="Arial"/>
        </w:rPr>
      </w:pPr>
      <w:r w:rsidRPr="00B5424B">
        <w:rPr>
          <w:rFonts w:ascii="Arial" w:hAnsi="Arial" w:cs="Arial"/>
        </w:rPr>
        <w:lastRenderedPageBreak/>
        <w:t>Conforme a la tipología del contrato, indique si se trata de compraventa, suministro, servicios</w:t>
      </w:r>
      <w:r w:rsidR="005D7635" w:rsidRPr="00B5424B">
        <w:rPr>
          <w:rFonts w:ascii="Arial" w:hAnsi="Arial" w:cs="Arial"/>
        </w:rPr>
        <w:t xml:space="preserve">, interventoría, obra pública a precio global o precios unitarios, etc. </w:t>
      </w:r>
    </w:p>
    <w:p w14:paraId="4E4894E5" w14:textId="4E1CBC2F" w:rsidR="001D5549" w:rsidRPr="00B5424B" w:rsidRDefault="001D5549" w:rsidP="00EF4F54">
      <w:pPr>
        <w:spacing w:after="0" w:line="240" w:lineRule="auto"/>
        <w:ind w:left="709" w:hanging="709"/>
        <w:rPr>
          <w:rFonts w:ascii="Arial" w:hAnsi="Arial" w:cs="Arial"/>
        </w:rPr>
      </w:pPr>
      <w:r w:rsidRPr="00B5424B">
        <w:rPr>
          <w:rFonts w:ascii="Arial" w:hAnsi="Arial" w:cs="Arial"/>
        </w:rPr>
        <w:tab/>
      </w:r>
    </w:p>
    <w:p w14:paraId="51850043" w14:textId="5D142360" w:rsidR="001D5549" w:rsidRPr="00B5424B" w:rsidRDefault="001D5549" w:rsidP="00062CB6">
      <w:pPr>
        <w:spacing w:after="0"/>
        <w:ind w:left="709" w:hanging="709"/>
        <w:rPr>
          <w:rFonts w:ascii="Arial" w:hAnsi="Arial" w:cs="Arial"/>
          <w:b/>
        </w:rPr>
      </w:pPr>
      <w:r w:rsidRPr="00B5424B">
        <w:rPr>
          <w:rFonts w:ascii="Arial" w:hAnsi="Arial" w:cs="Arial"/>
          <w:b/>
        </w:rPr>
        <w:t>2.3.</w:t>
      </w:r>
      <w:r w:rsidRPr="00B5424B">
        <w:rPr>
          <w:rFonts w:ascii="Arial" w:hAnsi="Arial" w:cs="Arial"/>
          <w:b/>
        </w:rPr>
        <w:tab/>
        <w:t>CONDICIONES GENERALES DEL CONTRATO A CELEBRAR</w:t>
      </w:r>
      <w:r w:rsidRPr="00B5424B">
        <w:rPr>
          <w:rFonts w:ascii="Arial" w:hAnsi="Arial" w:cs="Arial"/>
          <w:b/>
        </w:rPr>
        <w:tab/>
      </w:r>
    </w:p>
    <w:p w14:paraId="3BB1B1CF" w14:textId="77777777" w:rsidR="00D37477" w:rsidRPr="00B5424B" w:rsidRDefault="00715FBF" w:rsidP="00F41719">
      <w:pPr>
        <w:spacing w:after="0" w:line="240" w:lineRule="auto"/>
        <w:jc w:val="both"/>
        <w:rPr>
          <w:rFonts w:ascii="Arial" w:hAnsi="Arial" w:cs="Arial"/>
        </w:rPr>
      </w:pPr>
      <w:r w:rsidRPr="00B5424B">
        <w:rPr>
          <w:rFonts w:ascii="Arial" w:hAnsi="Arial" w:cs="Arial"/>
        </w:rPr>
        <w:t xml:space="preserve">Diligencie la tabla con el plazo de ejecución, sea que éste se identifique por una fecha de inicio y una fecha de término, por un plazo determinado a partir del acta de inicio o de una única fecha final. </w:t>
      </w:r>
    </w:p>
    <w:p w14:paraId="19C23363" w14:textId="77777777" w:rsidR="00D37477" w:rsidRPr="00B5424B" w:rsidRDefault="00D37477" w:rsidP="00F41719">
      <w:pPr>
        <w:spacing w:after="0" w:line="240" w:lineRule="auto"/>
        <w:jc w:val="both"/>
        <w:rPr>
          <w:rFonts w:ascii="Arial" w:hAnsi="Arial" w:cs="Arial"/>
        </w:rPr>
      </w:pPr>
    </w:p>
    <w:p w14:paraId="689DFBA7" w14:textId="2AFF2885" w:rsidR="00715FBF" w:rsidRPr="00B5424B" w:rsidRDefault="00715FBF" w:rsidP="00F41719">
      <w:pPr>
        <w:spacing w:after="0" w:line="240" w:lineRule="auto"/>
        <w:jc w:val="both"/>
        <w:rPr>
          <w:rFonts w:ascii="Arial" w:hAnsi="Arial" w:cs="Arial"/>
        </w:rPr>
      </w:pPr>
      <w:r w:rsidRPr="00B5424B">
        <w:rPr>
          <w:rFonts w:ascii="Arial" w:hAnsi="Arial" w:cs="Arial"/>
        </w:rPr>
        <w:t>Acto seguido indique el lugar en donde debe entregarse o realizarse el objeto del contrato y luego diligencie la celda del plan de pagos al contratista (con indicación del mes de pago y el valor a pagar, si es contra facturación o si es total), el cual debe ser conforme con las políticas de ejecución de la FAC.</w:t>
      </w:r>
    </w:p>
    <w:p w14:paraId="19182BAC" w14:textId="779AB1FF" w:rsidR="00715FBF" w:rsidRPr="00B5424B" w:rsidRDefault="00715FBF" w:rsidP="00062CB6">
      <w:pPr>
        <w:spacing w:after="0"/>
        <w:ind w:left="709" w:hanging="709"/>
        <w:rPr>
          <w:rFonts w:ascii="Arial" w:hAnsi="Arial" w:cs="Arial"/>
        </w:rPr>
      </w:pPr>
    </w:p>
    <w:p w14:paraId="04AB8531" w14:textId="7F5EFF4D" w:rsidR="00354B9E" w:rsidRPr="00B5424B" w:rsidRDefault="00354B9E" w:rsidP="00354B9E">
      <w:pPr>
        <w:spacing w:after="0"/>
        <w:jc w:val="both"/>
        <w:rPr>
          <w:rFonts w:ascii="Arial" w:hAnsi="Arial" w:cs="Arial"/>
        </w:rPr>
      </w:pPr>
      <w:r w:rsidRPr="00B5424B">
        <w:rPr>
          <w:rFonts w:ascii="Arial" w:hAnsi="Arial" w:cs="Arial"/>
        </w:rPr>
        <w:t>Las notas aclaratorias de la forma de pago son meramente enunciativas, cada comité estructurador deberá verificar la pertinencia de aplicarlas o ajustarlas según la necesidad.</w:t>
      </w:r>
    </w:p>
    <w:p w14:paraId="7A751BCA" w14:textId="77777777" w:rsidR="00354B9E" w:rsidRPr="00B5424B" w:rsidRDefault="00354B9E" w:rsidP="00354B9E">
      <w:pPr>
        <w:spacing w:after="0"/>
        <w:jc w:val="both"/>
        <w:rPr>
          <w:rFonts w:ascii="Arial" w:hAnsi="Arial" w:cs="Arial"/>
        </w:rPr>
      </w:pPr>
    </w:p>
    <w:p w14:paraId="7667F9D5" w14:textId="65685EA3" w:rsidR="001D5549" w:rsidRPr="00B5424B" w:rsidRDefault="001D5549" w:rsidP="00062CB6">
      <w:pPr>
        <w:spacing w:after="0"/>
        <w:ind w:left="709" w:hanging="709"/>
        <w:rPr>
          <w:rFonts w:ascii="Arial" w:hAnsi="Arial" w:cs="Arial"/>
          <w:b/>
        </w:rPr>
      </w:pPr>
      <w:r w:rsidRPr="00B5424B">
        <w:rPr>
          <w:rFonts w:ascii="Arial" w:hAnsi="Arial" w:cs="Arial"/>
          <w:b/>
        </w:rPr>
        <w:t>2.4.</w:t>
      </w:r>
      <w:r w:rsidRPr="00B5424B">
        <w:rPr>
          <w:rFonts w:ascii="Arial" w:hAnsi="Arial" w:cs="Arial"/>
          <w:b/>
        </w:rPr>
        <w:tab/>
        <w:t>ADJUDICACIÓN</w:t>
      </w:r>
      <w:r w:rsidRPr="00B5424B">
        <w:rPr>
          <w:rFonts w:ascii="Arial" w:hAnsi="Arial" w:cs="Arial"/>
          <w:b/>
        </w:rPr>
        <w:tab/>
      </w:r>
    </w:p>
    <w:p w14:paraId="059C0EF5" w14:textId="77777777" w:rsidR="00EF4F54" w:rsidRPr="00B5424B" w:rsidRDefault="00EF4F54" w:rsidP="00EF4F54">
      <w:pPr>
        <w:spacing w:after="0" w:line="240" w:lineRule="auto"/>
        <w:jc w:val="both"/>
        <w:rPr>
          <w:rFonts w:ascii="Arial" w:hAnsi="Arial" w:cs="Arial"/>
        </w:rPr>
      </w:pPr>
      <w:r w:rsidRPr="00B5424B">
        <w:rPr>
          <w:rFonts w:ascii="Arial" w:hAnsi="Arial" w:cs="Arial"/>
        </w:rPr>
        <w:t>Marque con una “X” el tipo de adjudicación (total, parcial por ítem, parcial por lote u otra, según aplique), recuerde que en caso de aplicar la adjudicación por lotes, debe especificarse la integración de cada lote a fin de elaborar adecuadamente el pliego de condiciones, así por ejemplo:</w:t>
      </w:r>
    </w:p>
    <w:p w14:paraId="4EF67E4E" w14:textId="77777777" w:rsidR="00EF4F54" w:rsidRPr="00B5424B" w:rsidRDefault="00EF4F54" w:rsidP="00EF4F5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828"/>
      </w:tblGrid>
      <w:tr w:rsidR="00EF4F54" w:rsidRPr="00B5424B" w14:paraId="0701469F" w14:textId="77777777" w:rsidTr="008535BF">
        <w:tc>
          <w:tcPr>
            <w:tcW w:w="8978" w:type="dxa"/>
          </w:tcPr>
          <w:p w14:paraId="6158641B" w14:textId="5492F29E" w:rsidR="00EF4F54" w:rsidRPr="00B5424B" w:rsidRDefault="00F41719" w:rsidP="00EF4F54">
            <w:pPr>
              <w:spacing w:line="240" w:lineRule="auto"/>
              <w:jc w:val="both"/>
              <w:rPr>
                <w:rFonts w:ascii="Arial" w:hAnsi="Arial" w:cs="Arial"/>
                <w:b/>
                <w:sz w:val="20"/>
                <w:szCs w:val="20"/>
              </w:rPr>
            </w:pPr>
            <w:r w:rsidRPr="00B5424B">
              <w:rPr>
                <w:rFonts w:ascii="Arial" w:hAnsi="Arial" w:cs="Arial"/>
                <w:b/>
                <w:sz w:val="20"/>
                <w:szCs w:val="20"/>
              </w:rPr>
              <w:t>2</w:t>
            </w:r>
            <w:r w:rsidR="00EF4F54" w:rsidRPr="00B5424B">
              <w:rPr>
                <w:rFonts w:ascii="Arial" w:hAnsi="Arial" w:cs="Arial"/>
                <w:b/>
                <w:sz w:val="20"/>
                <w:szCs w:val="20"/>
              </w:rPr>
              <w:t>.4.   ADJUDICACIÓN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1"/>
            </w:tblGrid>
            <w:tr w:rsidR="00B5424B" w:rsidRPr="00B5424B" w14:paraId="58EFA696" w14:textId="77777777" w:rsidTr="008535BF">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9C01F" w14:textId="77777777" w:rsidR="00EF4F54" w:rsidRPr="00B5424B" w:rsidRDefault="00EF4F54" w:rsidP="00EF4F54">
                  <w:pPr>
                    <w:spacing w:after="0" w:line="240" w:lineRule="auto"/>
                    <w:jc w:val="both"/>
                    <w:rPr>
                      <w:rFonts w:ascii="Arial" w:hAnsi="Arial" w:cs="Arial"/>
                      <w:b/>
                      <w:sz w:val="20"/>
                      <w:szCs w:val="20"/>
                      <w:lang w:val="es-ES"/>
                    </w:rPr>
                  </w:pPr>
                  <w:r w:rsidRPr="00B5424B">
                    <w:rPr>
                      <w:rFonts w:ascii="Arial" w:hAnsi="Arial" w:cs="Arial"/>
                      <w:b/>
                      <w:sz w:val="20"/>
                      <w:szCs w:val="20"/>
                      <w:lang w:val="es-ES"/>
                    </w:rPr>
                    <w:t>Total</w:t>
                  </w:r>
                </w:p>
              </w:tc>
              <w:tc>
                <w:tcPr>
                  <w:tcW w:w="851" w:type="dxa"/>
                  <w:tcBorders>
                    <w:top w:val="single" w:sz="4" w:space="0" w:color="auto"/>
                    <w:left w:val="single" w:sz="4" w:space="0" w:color="auto"/>
                    <w:bottom w:val="single" w:sz="4" w:space="0" w:color="auto"/>
                    <w:right w:val="single" w:sz="4" w:space="0" w:color="auto"/>
                  </w:tcBorders>
                  <w:vAlign w:val="center"/>
                </w:tcPr>
                <w:p w14:paraId="59EC4A6A" w14:textId="77777777" w:rsidR="00EF4F54" w:rsidRPr="00B5424B" w:rsidRDefault="00EF4F54" w:rsidP="00EF4F54">
                  <w:pPr>
                    <w:spacing w:after="0" w:line="240" w:lineRule="auto"/>
                    <w:jc w:val="center"/>
                    <w:rPr>
                      <w:rFonts w:ascii="Arial" w:hAnsi="Arial" w:cs="Arial"/>
                      <w:sz w:val="20"/>
                      <w:szCs w:val="20"/>
                      <w:lang w:val="es-ES"/>
                    </w:rPr>
                  </w:pPr>
                </w:p>
              </w:tc>
            </w:tr>
            <w:tr w:rsidR="00B5424B" w:rsidRPr="00B5424B" w14:paraId="60B651B7" w14:textId="77777777" w:rsidTr="008535BF">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6BFC6" w14:textId="77777777" w:rsidR="00EF4F54" w:rsidRPr="00B5424B" w:rsidRDefault="00EF4F54" w:rsidP="00EF4F54">
                  <w:pPr>
                    <w:spacing w:after="0" w:line="240" w:lineRule="auto"/>
                    <w:jc w:val="both"/>
                    <w:rPr>
                      <w:rFonts w:ascii="Arial" w:hAnsi="Arial" w:cs="Arial"/>
                      <w:b/>
                      <w:sz w:val="20"/>
                      <w:szCs w:val="20"/>
                      <w:lang w:val="es-ES"/>
                    </w:rPr>
                  </w:pPr>
                  <w:r w:rsidRPr="00B5424B">
                    <w:rPr>
                      <w:rFonts w:ascii="Arial" w:hAnsi="Arial" w:cs="Arial"/>
                      <w:b/>
                      <w:sz w:val="20"/>
                      <w:szCs w:val="20"/>
                      <w:lang w:val="es-ES"/>
                    </w:rPr>
                    <w:t>Parcial por ítem</w:t>
                  </w:r>
                </w:p>
              </w:tc>
              <w:tc>
                <w:tcPr>
                  <w:tcW w:w="851" w:type="dxa"/>
                  <w:tcBorders>
                    <w:top w:val="single" w:sz="4" w:space="0" w:color="auto"/>
                    <w:left w:val="single" w:sz="4" w:space="0" w:color="auto"/>
                    <w:bottom w:val="single" w:sz="4" w:space="0" w:color="auto"/>
                    <w:right w:val="single" w:sz="4" w:space="0" w:color="auto"/>
                  </w:tcBorders>
                  <w:vAlign w:val="center"/>
                </w:tcPr>
                <w:p w14:paraId="558815BA" w14:textId="77777777" w:rsidR="00EF4F54" w:rsidRPr="00B5424B" w:rsidRDefault="00EF4F54" w:rsidP="00EF4F54">
                  <w:pPr>
                    <w:spacing w:after="0" w:line="240" w:lineRule="auto"/>
                    <w:jc w:val="center"/>
                    <w:rPr>
                      <w:rFonts w:ascii="Arial" w:hAnsi="Arial" w:cs="Arial"/>
                      <w:sz w:val="20"/>
                      <w:szCs w:val="20"/>
                      <w:lang w:val="es-ES"/>
                    </w:rPr>
                  </w:pPr>
                </w:p>
              </w:tc>
            </w:tr>
            <w:tr w:rsidR="00B5424B" w:rsidRPr="00B5424B" w14:paraId="2255B022" w14:textId="77777777" w:rsidTr="008535BF">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9CED1" w14:textId="079B15BA" w:rsidR="00EF4F54" w:rsidRPr="00B5424B" w:rsidRDefault="00E87694" w:rsidP="00EF4F54">
                  <w:pPr>
                    <w:spacing w:after="0" w:line="240" w:lineRule="auto"/>
                    <w:jc w:val="both"/>
                    <w:rPr>
                      <w:rFonts w:ascii="Arial" w:hAnsi="Arial" w:cs="Arial"/>
                      <w:b/>
                      <w:sz w:val="20"/>
                      <w:szCs w:val="20"/>
                      <w:lang w:val="es-ES"/>
                    </w:rPr>
                  </w:pPr>
                  <w:r w:rsidRPr="00B5424B">
                    <w:rPr>
                      <w:rFonts w:ascii="Arial" w:hAnsi="Arial" w:cs="Arial"/>
                      <w:b/>
                      <w:sz w:val="20"/>
                      <w:szCs w:val="20"/>
                      <w:lang w:val="es-ES"/>
                    </w:rPr>
                    <w:t>Hasta agotar el presupuesto oficial</w:t>
                  </w:r>
                </w:p>
              </w:tc>
              <w:tc>
                <w:tcPr>
                  <w:tcW w:w="851" w:type="dxa"/>
                  <w:tcBorders>
                    <w:top w:val="single" w:sz="4" w:space="0" w:color="auto"/>
                    <w:left w:val="single" w:sz="4" w:space="0" w:color="auto"/>
                    <w:bottom w:val="single" w:sz="4" w:space="0" w:color="auto"/>
                    <w:right w:val="single" w:sz="4" w:space="0" w:color="auto"/>
                  </w:tcBorders>
                  <w:vAlign w:val="center"/>
                </w:tcPr>
                <w:p w14:paraId="6F3012FF" w14:textId="77777777" w:rsidR="00EF4F54" w:rsidRPr="00B5424B" w:rsidRDefault="00EF4F54" w:rsidP="00EF4F54">
                  <w:pPr>
                    <w:spacing w:after="0" w:line="240" w:lineRule="auto"/>
                    <w:jc w:val="center"/>
                    <w:rPr>
                      <w:rFonts w:ascii="Arial" w:hAnsi="Arial" w:cs="Arial"/>
                      <w:sz w:val="20"/>
                      <w:szCs w:val="20"/>
                      <w:lang w:val="es-ES"/>
                    </w:rPr>
                  </w:pPr>
                  <w:r w:rsidRPr="00B5424B">
                    <w:rPr>
                      <w:rFonts w:ascii="Arial" w:hAnsi="Arial" w:cs="Arial"/>
                      <w:sz w:val="20"/>
                      <w:szCs w:val="20"/>
                      <w:lang w:val="es-ES"/>
                    </w:rPr>
                    <w:t>X</w:t>
                  </w:r>
                </w:p>
              </w:tc>
            </w:tr>
          </w:tbl>
          <w:p w14:paraId="1E9A7311" w14:textId="77777777" w:rsidR="00EF4F54" w:rsidRPr="00B5424B" w:rsidRDefault="00EF4F54" w:rsidP="00EF4F54">
            <w:pPr>
              <w:spacing w:line="240" w:lineRule="auto"/>
              <w:jc w:val="both"/>
              <w:rPr>
                <w:rFonts w:ascii="Arial" w:hAnsi="Arial" w:cs="Arial"/>
                <w:sz w:val="20"/>
                <w:szCs w:val="20"/>
              </w:rPr>
            </w:pPr>
            <w:r w:rsidRPr="00B5424B">
              <w:rPr>
                <w:rFonts w:ascii="Arial" w:hAnsi="Arial" w:cs="Arial"/>
                <w:sz w:val="20"/>
                <w:szCs w:val="20"/>
              </w:rPr>
              <w:t>Para efectos de la adjudicación se han establecido los siguientes lotes:</w:t>
            </w:r>
          </w:p>
          <w:p w14:paraId="1131A3F1" w14:textId="77777777" w:rsidR="00EF4F54" w:rsidRPr="00B5424B" w:rsidRDefault="00EF4F54" w:rsidP="00EF4F54">
            <w:pPr>
              <w:spacing w:after="0" w:line="240" w:lineRule="auto"/>
              <w:jc w:val="both"/>
              <w:rPr>
                <w:rFonts w:ascii="Arial" w:hAnsi="Arial" w:cs="Arial"/>
                <w:sz w:val="20"/>
                <w:szCs w:val="20"/>
              </w:rPr>
            </w:pPr>
            <w:r w:rsidRPr="00B5424B">
              <w:rPr>
                <w:rFonts w:ascii="Arial" w:hAnsi="Arial" w:cs="Arial"/>
                <w:b/>
                <w:sz w:val="20"/>
                <w:szCs w:val="20"/>
              </w:rPr>
              <w:t>Lote No. 1 Elementos de aseo:</w:t>
            </w:r>
            <w:r w:rsidRPr="00B5424B">
              <w:rPr>
                <w:rFonts w:ascii="Arial" w:hAnsi="Arial" w:cs="Arial"/>
                <w:sz w:val="20"/>
                <w:szCs w:val="20"/>
              </w:rPr>
              <w:t xml:space="preserve"> Compuesto por los siguientes bienes:</w:t>
            </w:r>
          </w:p>
          <w:p w14:paraId="7F812ACB" w14:textId="77777777" w:rsidR="00EF4F54" w:rsidRPr="00B5424B" w:rsidRDefault="00EF4F54" w:rsidP="00EF4F54">
            <w:pPr>
              <w:pStyle w:val="Prrafodelista"/>
              <w:numPr>
                <w:ilvl w:val="0"/>
                <w:numId w:val="18"/>
              </w:numPr>
              <w:jc w:val="both"/>
              <w:rPr>
                <w:rFonts w:ascii="Arial" w:hAnsi="Arial" w:cs="Arial"/>
                <w:sz w:val="20"/>
                <w:szCs w:val="20"/>
              </w:rPr>
            </w:pPr>
            <w:r w:rsidRPr="00B5424B">
              <w:rPr>
                <w:rFonts w:ascii="Arial" w:hAnsi="Arial" w:cs="Arial"/>
                <w:sz w:val="20"/>
                <w:szCs w:val="20"/>
              </w:rPr>
              <w:t>Jabón líquido.</w:t>
            </w:r>
          </w:p>
          <w:p w14:paraId="1953B631" w14:textId="77777777" w:rsidR="00EF4F54" w:rsidRPr="00B5424B" w:rsidRDefault="00EF4F54" w:rsidP="00EF4F54">
            <w:pPr>
              <w:pStyle w:val="Prrafodelista"/>
              <w:numPr>
                <w:ilvl w:val="0"/>
                <w:numId w:val="18"/>
              </w:numPr>
              <w:jc w:val="both"/>
              <w:rPr>
                <w:rFonts w:ascii="Arial" w:hAnsi="Arial" w:cs="Arial"/>
                <w:sz w:val="20"/>
                <w:szCs w:val="20"/>
              </w:rPr>
            </w:pPr>
            <w:r w:rsidRPr="00B5424B">
              <w:rPr>
                <w:rFonts w:ascii="Arial" w:hAnsi="Arial" w:cs="Arial"/>
                <w:sz w:val="20"/>
                <w:szCs w:val="20"/>
              </w:rPr>
              <w:t>Detergente en polvo.</w:t>
            </w:r>
          </w:p>
          <w:p w14:paraId="3B8146CD" w14:textId="62F6FC56" w:rsidR="00EF4F54" w:rsidRPr="00B5424B" w:rsidRDefault="00EF4F54" w:rsidP="00EF4F54">
            <w:pPr>
              <w:pStyle w:val="Prrafodelista"/>
              <w:numPr>
                <w:ilvl w:val="0"/>
                <w:numId w:val="18"/>
              </w:numPr>
              <w:jc w:val="both"/>
              <w:rPr>
                <w:rFonts w:ascii="Arial" w:hAnsi="Arial" w:cs="Arial"/>
                <w:sz w:val="20"/>
                <w:szCs w:val="20"/>
              </w:rPr>
            </w:pPr>
            <w:r w:rsidRPr="00B5424B">
              <w:rPr>
                <w:rFonts w:ascii="Arial" w:hAnsi="Arial" w:cs="Arial"/>
                <w:sz w:val="20"/>
                <w:szCs w:val="20"/>
              </w:rPr>
              <w:t xml:space="preserve">Líquido </w:t>
            </w:r>
            <w:proofErr w:type="spellStart"/>
            <w:r w:rsidRPr="00B5424B">
              <w:rPr>
                <w:rFonts w:ascii="Arial" w:hAnsi="Arial" w:cs="Arial"/>
                <w:sz w:val="20"/>
                <w:szCs w:val="20"/>
              </w:rPr>
              <w:t>antibacterial</w:t>
            </w:r>
            <w:proofErr w:type="spellEnd"/>
            <w:r w:rsidRPr="00B5424B">
              <w:rPr>
                <w:rFonts w:ascii="Arial" w:hAnsi="Arial" w:cs="Arial"/>
                <w:sz w:val="20"/>
                <w:szCs w:val="20"/>
              </w:rPr>
              <w:t>.</w:t>
            </w:r>
          </w:p>
          <w:p w14:paraId="383B4C4E" w14:textId="77777777" w:rsidR="00EF4F54" w:rsidRPr="00B5424B" w:rsidRDefault="00EF4F54" w:rsidP="00EF4F54">
            <w:pPr>
              <w:pStyle w:val="Prrafodelista"/>
              <w:ind w:left="720"/>
              <w:jc w:val="both"/>
              <w:rPr>
                <w:rFonts w:ascii="Arial" w:hAnsi="Arial" w:cs="Arial"/>
                <w:sz w:val="20"/>
                <w:szCs w:val="20"/>
              </w:rPr>
            </w:pPr>
          </w:p>
          <w:p w14:paraId="510F598A" w14:textId="77777777" w:rsidR="00EF4F54" w:rsidRPr="00B5424B" w:rsidRDefault="00EF4F54" w:rsidP="00EF4F54">
            <w:pPr>
              <w:spacing w:after="0" w:line="240" w:lineRule="auto"/>
              <w:jc w:val="both"/>
              <w:rPr>
                <w:rFonts w:ascii="Arial" w:hAnsi="Arial" w:cs="Arial"/>
                <w:sz w:val="20"/>
                <w:szCs w:val="20"/>
              </w:rPr>
            </w:pPr>
            <w:r w:rsidRPr="00B5424B">
              <w:rPr>
                <w:rFonts w:ascii="Arial" w:hAnsi="Arial" w:cs="Arial"/>
                <w:b/>
                <w:sz w:val="20"/>
                <w:szCs w:val="20"/>
              </w:rPr>
              <w:t>Lote No. 2 Implementos de aseo:</w:t>
            </w:r>
            <w:r w:rsidRPr="00B5424B">
              <w:rPr>
                <w:rFonts w:ascii="Arial" w:hAnsi="Arial" w:cs="Arial"/>
                <w:sz w:val="20"/>
                <w:szCs w:val="20"/>
              </w:rPr>
              <w:t xml:space="preserve"> Compuesto por los siguientes bienes:</w:t>
            </w:r>
          </w:p>
          <w:p w14:paraId="544E0A0C" w14:textId="77777777" w:rsidR="00EF4F54" w:rsidRPr="00B5424B" w:rsidRDefault="00EF4F54" w:rsidP="00EF4F54">
            <w:pPr>
              <w:pStyle w:val="Prrafodelista"/>
              <w:numPr>
                <w:ilvl w:val="0"/>
                <w:numId w:val="19"/>
              </w:numPr>
              <w:jc w:val="both"/>
              <w:rPr>
                <w:rFonts w:ascii="Arial" w:hAnsi="Arial" w:cs="Arial"/>
                <w:sz w:val="20"/>
                <w:szCs w:val="20"/>
              </w:rPr>
            </w:pPr>
            <w:r w:rsidRPr="00B5424B">
              <w:rPr>
                <w:rFonts w:ascii="Arial" w:hAnsi="Arial" w:cs="Arial"/>
                <w:sz w:val="20"/>
                <w:szCs w:val="20"/>
              </w:rPr>
              <w:t>Escoba.</w:t>
            </w:r>
          </w:p>
          <w:p w14:paraId="50E448DF" w14:textId="77777777" w:rsidR="00EF4F54" w:rsidRPr="00B5424B" w:rsidRDefault="00EF4F54" w:rsidP="00EF4F54">
            <w:pPr>
              <w:pStyle w:val="Prrafodelista"/>
              <w:numPr>
                <w:ilvl w:val="0"/>
                <w:numId w:val="19"/>
              </w:numPr>
              <w:jc w:val="both"/>
              <w:rPr>
                <w:rFonts w:ascii="Arial" w:hAnsi="Arial" w:cs="Arial"/>
                <w:sz w:val="20"/>
                <w:szCs w:val="20"/>
              </w:rPr>
            </w:pPr>
            <w:r w:rsidRPr="00B5424B">
              <w:rPr>
                <w:rFonts w:ascii="Arial" w:hAnsi="Arial" w:cs="Arial"/>
                <w:sz w:val="20"/>
                <w:szCs w:val="20"/>
              </w:rPr>
              <w:t>Trapero.</w:t>
            </w:r>
          </w:p>
          <w:p w14:paraId="60CC7D09" w14:textId="77777777" w:rsidR="00EF4F54" w:rsidRPr="00B5424B" w:rsidRDefault="00EF4F54" w:rsidP="00EF4F54">
            <w:pPr>
              <w:pStyle w:val="Prrafodelista"/>
              <w:numPr>
                <w:ilvl w:val="0"/>
                <w:numId w:val="19"/>
              </w:numPr>
              <w:jc w:val="both"/>
              <w:rPr>
                <w:rFonts w:ascii="Arial" w:hAnsi="Arial" w:cs="Arial"/>
                <w:sz w:val="20"/>
                <w:szCs w:val="20"/>
              </w:rPr>
            </w:pPr>
            <w:r w:rsidRPr="00B5424B">
              <w:rPr>
                <w:rFonts w:ascii="Arial" w:hAnsi="Arial" w:cs="Arial"/>
                <w:sz w:val="20"/>
                <w:szCs w:val="20"/>
              </w:rPr>
              <w:t>Balde.</w:t>
            </w:r>
          </w:p>
          <w:p w14:paraId="1FE59CEF" w14:textId="77777777" w:rsidR="00EF4F54" w:rsidRPr="00B5424B" w:rsidRDefault="00EF4F54" w:rsidP="00EF4F54">
            <w:pPr>
              <w:pStyle w:val="Prrafodelista"/>
              <w:numPr>
                <w:ilvl w:val="0"/>
                <w:numId w:val="19"/>
              </w:numPr>
              <w:jc w:val="both"/>
              <w:rPr>
                <w:rFonts w:ascii="Arial" w:hAnsi="Arial" w:cs="Arial"/>
                <w:sz w:val="20"/>
                <w:szCs w:val="20"/>
              </w:rPr>
            </w:pPr>
            <w:r w:rsidRPr="00B5424B">
              <w:rPr>
                <w:rFonts w:ascii="Arial" w:hAnsi="Arial" w:cs="Arial"/>
                <w:sz w:val="20"/>
                <w:szCs w:val="20"/>
              </w:rPr>
              <w:t>Recogedor.</w:t>
            </w:r>
          </w:p>
          <w:p w14:paraId="46C24E6C" w14:textId="77777777" w:rsidR="00EF4F54" w:rsidRPr="00B5424B" w:rsidRDefault="00EF4F54" w:rsidP="00EF4F54">
            <w:pPr>
              <w:pStyle w:val="Prrafodelista"/>
              <w:numPr>
                <w:ilvl w:val="0"/>
                <w:numId w:val="19"/>
              </w:numPr>
              <w:jc w:val="both"/>
              <w:rPr>
                <w:rFonts w:ascii="Arial" w:hAnsi="Arial" w:cs="Arial"/>
                <w:sz w:val="20"/>
                <w:szCs w:val="20"/>
              </w:rPr>
            </w:pPr>
            <w:r w:rsidRPr="00B5424B">
              <w:rPr>
                <w:rFonts w:ascii="Arial" w:hAnsi="Arial" w:cs="Arial"/>
                <w:sz w:val="20"/>
                <w:szCs w:val="20"/>
              </w:rPr>
              <w:t>Cepillo.</w:t>
            </w:r>
          </w:p>
          <w:p w14:paraId="56BAF2D6" w14:textId="77777777" w:rsidR="00EF4F54" w:rsidRPr="00B5424B" w:rsidRDefault="00EF4F54" w:rsidP="00EF4F54">
            <w:pPr>
              <w:spacing w:after="0" w:line="240" w:lineRule="auto"/>
              <w:jc w:val="both"/>
              <w:rPr>
                <w:rFonts w:ascii="Arial" w:hAnsi="Arial" w:cs="Arial"/>
                <w:b/>
                <w:sz w:val="20"/>
                <w:szCs w:val="20"/>
              </w:rPr>
            </w:pPr>
          </w:p>
          <w:p w14:paraId="76FA9A60" w14:textId="0870495C" w:rsidR="00EF4F54" w:rsidRPr="00B5424B" w:rsidRDefault="00EF4F54" w:rsidP="00EF4F54">
            <w:pPr>
              <w:spacing w:line="240" w:lineRule="auto"/>
              <w:jc w:val="both"/>
              <w:rPr>
                <w:rFonts w:ascii="Arial" w:hAnsi="Arial" w:cs="Arial"/>
              </w:rPr>
            </w:pPr>
            <w:r w:rsidRPr="00B5424B">
              <w:rPr>
                <w:rFonts w:ascii="Arial" w:hAnsi="Arial" w:cs="Arial"/>
                <w:b/>
                <w:sz w:val="20"/>
                <w:szCs w:val="20"/>
              </w:rPr>
              <w:t>Nota:</w:t>
            </w:r>
            <w:r w:rsidRPr="00B5424B">
              <w:rPr>
                <w:rFonts w:ascii="Arial" w:hAnsi="Arial" w:cs="Arial"/>
                <w:sz w:val="20"/>
                <w:szCs w:val="20"/>
              </w:rPr>
              <w:t xml:space="preserve"> los proponentes podrán presentar ofertas parciales por lote siempre y cuando ofrezcan todos los bienes que integran el lote para el cual se presentan.</w:t>
            </w:r>
          </w:p>
        </w:tc>
      </w:tr>
    </w:tbl>
    <w:p w14:paraId="6AE8EF7F" w14:textId="77777777" w:rsidR="00EF4F54" w:rsidRPr="00B5424B" w:rsidRDefault="00EF4F54" w:rsidP="00062CB6">
      <w:pPr>
        <w:spacing w:after="0"/>
        <w:ind w:left="709" w:hanging="709"/>
        <w:rPr>
          <w:rFonts w:ascii="Arial" w:hAnsi="Arial" w:cs="Arial"/>
        </w:rPr>
      </w:pPr>
    </w:p>
    <w:p w14:paraId="0DE84503" w14:textId="1ADD9528" w:rsidR="001D5549" w:rsidRPr="00B5424B" w:rsidRDefault="001D5549" w:rsidP="00062CB6">
      <w:pPr>
        <w:spacing w:after="0"/>
        <w:ind w:left="709" w:hanging="709"/>
        <w:rPr>
          <w:rFonts w:ascii="Arial" w:hAnsi="Arial" w:cs="Arial"/>
          <w:b/>
        </w:rPr>
      </w:pPr>
      <w:r w:rsidRPr="00B5424B">
        <w:rPr>
          <w:rFonts w:ascii="Arial" w:hAnsi="Arial" w:cs="Arial"/>
          <w:b/>
        </w:rPr>
        <w:t>3.</w:t>
      </w:r>
      <w:r w:rsidRPr="00B5424B">
        <w:rPr>
          <w:rFonts w:ascii="Arial" w:hAnsi="Arial" w:cs="Arial"/>
          <w:b/>
        </w:rPr>
        <w:tab/>
        <w:t>ACUERDOS COMERCIALES QUE COBIJAN EL PROCESO DE CONTRATACIÓ</w:t>
      </w:r>
      <w:r w:rsidR="0053143E" w:rsidRPr="00B5424B">
        <w:rPr>
          <w:rFonts w:ascii="Arial" w:hAnsi="Arial" w:cs="Arial"/>
          <w:b/>
        </w:rPr>
        <w:t>N</w:t>
      </w:r>
    </w:p>
    <w:p w14:paraId="6B947805" w14:textId="77777777" w:rsidR="0053143E" w:rsidRPr="00B5424B" w:rsidRDefault="0053143E" w:rsidP="0053143E">
      <w:pPr>
        <w:spacing w:after="0" w:line="240" w:lineRule="auto"/>
        <w:jc w:val="both"/>
        <w:rPr>
          <w:rFonts w:ascii="Arial" w:hAnsi="Arial" w:cs="Arial"/>
        </w:rPr>
      </w:pPr>
      <w:r w:rsidRPr="00B5424B">
        <w:rPr>
          <w:rFonts w:ascii="Arial" w:hAnsi="Arial" w:cs="Arial"/>
        </w:rPr>
        <w:lastRenderedPageBreak/>
        <w:t>Determine los Acuerdos Comerciales aplicables al proceso de contratación teniendo en cuenta si el Ministerio de Defensa Nacional se encuentra incluido en el respectivo Tratado, si la cuantía del proceso es superior al valor del Acuerdo Comercial y si hay alguna excepción aplicable. Las siguientes recomendaciones deben ser observadas por el Comité Jurídico Estructurador:</w:t>
      </w:r>
    </w:p>
    <w:p w14:paraId="39CD36C0" w14:textId="77777777" w:rsidR="0053143E" w:rsidRPr="00B5424B" w:rsidRDefault="0053143E" w:rsidP="0053143E">
      <w:pPr>
        <w:spacing w:after="0" w:line="240" w:lineRule="auto"/>
        <w:jc w:val="both"/>
        <w:rPr>
          <w:rFonts w:ascii="Arial" w:hAnsi="Arial" w:cs="Arial"/>
        </w:rPr>
      </w:pPr>
    </w:p>
    <w:p w14:paraId="593F212A" w14:textId="77777777" w:rsidR="000E51C8" w:rsidRPr="00B5424B" w:rsidRDefault="000E51C8" w:rsidP="0053143E">
      <w:pPr>
        <w:spacing w:after="0" w:line="240" w:lineRule="auto"/>
        <w:jc w:val="both"/>
        <w:rPr>
          <w:rFonts w:ascii="Arial" w:hAnsi="Arial" w:cs="Arial"/>
        </w:rPr>
      </w:pPr>
    </w:p>
    <w:p w14:paraId="10BA42FD" w14:textId="77777777" w:rsidR="0053143E" w:rsidRPr="00B5424B" w:rsidRDefault="0053143E" w:rsidP="0053143E">
      <w:pPr>
        <w:pStyle w:val="Prrafodelista"/>
        <w:numPr>
          <w:ilvl w:val="0"/>
          <w:numId w:val="20"/>
        </w:numPr>
        <w:ind w:left="426" w:hanging="426"/>
        <w:jc w:val="both"/>
        <w:rPr>
          <w:rFonts w:ascii="Arial" w:hAnsi="Arial" w:cs="Arial"/>
          <w:b/>
          <w:sz w:val="22"/>
          <w:szCs w:val="22"/>
        </w:rPr>
      </w:pPr>
      <w:r w:rsidRPr="00B5424B">
        <w:rPr>
          <w:rFonts w:ascii="Arial" w:hAnsi="Arial" w:cs="Arial"/>
          <w:b/>
          <w:sz w:val="22"/>
          <w:szCs w:val="22"/>
        </w:rPr>
        <w:t xml:space="preserve">Cada vez que Colombia Compra Eficiente actualice el Manual de Acuerdos Comerciales debe actualizarse la tabla del formato sin que sea necesario que se publique una nueva versión del EDP, toda vez que la Tabla del formato es meramente enunciativa y </w:t>
      </w:r>
      <w:r w:rsidRPr="00B5424B">
        <w:rPr>
          <w:rFonts w:ascii="Arial" w:hAnsi="Arial" w:cs="Arial"/>
          <w:b/>
          <w:sz w:val="22"/>
          <w:szCs w:val="22"/>
          <w:u w:val="single"/>
        </w:rPr>
        <w:t>debe suprimirse para las contrataciones directas</w:t>
      </w:r>
      <w:r w:rsidRPr="00B5424B">
        <w:rPr>
          <w:rFonts w:ascii="Arial" w:hAnsi="Arial" w:cs="Arial"/>
          <w:b/>
          <w:sz w:val="22"/>
          <w:szCs w:val="22"/>
        </w:rPr>
        <w:t>, caso en el cual deberá indicarse que para esta modalidad de contratación no debe hacerse análisis de los Acuerdos Comerciales.</w:t>
      </w:r>
    </w:p>
    <w:p w14:paraId="54A89237" w14:textId="77777777" w:rsidR="0053143E" w:rsidRPr="00B5424B" w:rsidRDefault="0053143E" w:rsidP="0053143E">
      <w:pPr>
        <w:pStyle w:val="Prrafodelista"/>
        <w:numPr>
          <w:ilvl w:val="0"/>
          <w:numId w:val="20"/>
        </w:numPr>
        <w:ind w:left="426" w:hanging="426"/>
        <w:jc w:val="both"/>
        <w:rPr>
          <w:rFonts w:ascii="Arial" w:hAnsi="Arial" w:cs="Arial"/>
          <w:sz w:val="22"/>
          <w:szCs w:val="22"/>
        </w:rPr>
      </w:pPr>
      <w:r w:rsidRPr="00B5424B">
        <w:rPr>
          <w:rFonts w:ascii="Arial" w:hAnsi="Arial" w:cs="Arial"/>
          <w:sz w:val="22"/>
          <w:szCs w:val="22"/>
        </w:rPr>
        <w:t>El Ministerio de Defensa Nacional no está incluido en el Acuerdo Comercial con “Honduras”.</w:t>
      </w:r>
    </w:p>
    <w:p w14:paraId="61FE2B8F" w14:textId="77777777" w:rsidR="0053143E" w:rsidRPr="00B5424B" w:rsidRDefault="0053143E" w:rsidP="0053143E">
      <w:pPr>
        <w:pStyle w:val="Prrafodelista"/>
        <w:numPr>
          <w:ilvl w:val="0"/>
          <w:numId w:val="20"/>
        </w:numPr>
        <w:ind w:left="426" w:hanging="426"/>
        <w:jc w:val="both"/>
        <w:rPr>
          <w:rFonts w:ascii="Arial" w:hAnsi="Arial" w:cs="Arial"/>
          <w:sz w:val="22"/>
          <w:szCs w:val="22"/>
        </w:rPr>
      </w:pPr>
      <w:r w:rsidRPr="00B5424B">
        <w:rPr>
          <w:rFonts w:ascii="Arial" w:hAnsi="Arial" w:cs="Arial"/>
          <w:sz w:val="22"/>
          <w:szCs w:val="22"/>
        </w:rPr>
        <w:t>Para El Salvador y Guatemala el valor corresponde a la Menor Cuantía del MDN, por lo cual deberá tomarse como referencia el rango bajo (100 S.M.L.M.V.) y no el rango alto (1000 S.M.L.M.V.).</w:t>
      </w:r>
    </w:p>
    <w:p w14:paraId="41AFCEA9" w14:textId="77777777" w:rsidR="0053143E" w:rsidRPr="00B5424B" w:rsidRDefault="0053143E" w:rsidP="0053143E">
      <w:pPr>
        <w:spacing w:after="0"/>
        <w:ind w:left="709" w:hanging="709"/>
        <w:rPr>
          <w:rFonts w:ascii="Arial" w:hAnsi="Arial" w:cs="Arial"/>
        </w:rPr>
      </w:pPr>
    </w:p>
    <w:p w14:paraId="22AC3578" w14:textId="5A3D2B7D" w:rsidR="001D5549" w:rsidRPr="00B5424B" w:rsidRDefault="001D5549" w:rsidP="00062CB6">
      <w:pPr>
        <w:spacing w:after="0"/>
        <w:ind w:left="709" w:hanging="709"/>
        <w:rPr>
          <w:rFonts w:ascii="Arial" w:hAnsi="Arial" w:cs="Arial"/>
          <w:b/>
        </w:rPr>
      </w:pPr>
      <w:r w:rsidRPr="00B5424B">
        <w:rPr>
          <w:rFonts w:ascii="Arial" w:hAnsi="Arial" w:cs="Arial"/>
          <w:b/>
        </w:rPr>
        <w:t>4.</w:t>
      </w:r>
      <w:r w:rsidRPr="00B5424B">
        <w:rPr>
          <w:rFonts w:ascii="Arial" w:hAnsi="Arial" w:cs="Arial"/>
          <w:b/>
        </w:rPr>
        <w:tab/>
        <w:t>ESTUDIO TÉCNICO</w:t>
      </w:r>
    </w:p>
    <w:p w14:paraId="05E763FD" w14:textId="24C9B4F4" w:rsidR="000922FD" w:rsidRPr="00B5424B" w:rsidRDefault="000922FD" w:rsidP="000922FD">
      <w:pPr>
        <w:rPr>
          <w:rFonts w:ascii="Arial" w:hAnsi="Arial" w:cs="Arial"/>
          <w:b/>
        </w:rPr>
      </w:pPr>
      <w:r w:rsidRPr="00B5424B">
        <w:rPr>
          <w:rFonts w:ascii="Arial" w:hAnsi="Arial" w:cs="Arial"/>
        </w:rPr>
        <w:t>No debe diligenciarse nada en los numerales 4. y 4.1. pues, lo requerido se encuentra en los subnumerales que le siguen.</w:t>
      </w:r>
    </w:p>
    <w:p w14:paraId="438C0AF8" w14:textId="4519C2B6" w:rsidR="001D5549" w:rsidRPr="00B5424B" w:rsidRDefault="001D5549" w:rsidP="00062CB6">
      <w:pPr>
        <w:spacing w:after="0"/>
        <w:ind w:left="709" w:hanging="709"/>
        <w:rPr>
          <w:rFonts w:ascii="Arial" w:hAnsi="Arial" w:cs="Arial"/>
          <w:b/>
        </w:rPr>
      </w:pPr>
      <w:r w:rsidRPr="00B5424B">
        <w:rPr>
          <w:rFonts w:ascii="Arial" w:hAnsi="Arial" w:cs="Arial"/>
          <w:b/>
        </w:rPr>
        <w:t>4.1.</w:t>
      </w:r>
      <w:r w:rsidRPr="00B5424B">
        <w:rPr>
          <w:rFonts w:ascii="Arial" w:hAnsi="Arial" w:cs="Arial"/>
          <w:b/>
        </w:rPr>
        <w:tab/>
        <w:t>ESPECIFICACIONES, AUTORIZACIONES, PERMISOS Y/O LICENCIAS REQUERIDOS PARA LA EJECUCIÓN DEL CONTRATO.</w:t>
      </w:r>
    </w:p>
    <w:p w14:paraId="084F9B15" w14:textId="77777777" w:rsidR="000922FD" w:rsidRPr="00B5424B" w:rsidRDefault="000922FD" w:rsidP="00062CB6">
      <w:pPr>
        <w:spacing w:after="0"/>
        <w:ind w:left="709" w:hanging="709"/>
        <w:rPr>
          <w:rFonts w:ascii="Arial" w:hAnsi="Arial" w:cs="Arial"/>
          <w:b/>
        </w:rPr>
      </w:pPr>
    </w:p>
    <w:p w14:paraId="6E8DA5C8" w14:textId="69D67244" w:rsidR="001D5549" w:rsidRPr="00B5424B" w:rsidRDefault="001D5549" w:rsidP="00062CB6">
      <w:pPr>
        <w:spacing w:after="0"/>
        <w:ind w:left="709" w:hanging="709"/>
        <w:rPr>
          <w:rFonts w:ascii="Arial" w:hAnsi="Arial" w:cs="Arial"/>
          <w:b/>
        </w:rPr>
      </w:pPr>
      <w:r w:rsidRPr="00B5424B">
        <w:rPr>
          <w:rFonts w:ascii="Arial" w:hAnsi="Arial" w:cs="Arial"/>
          <w:b/>
        </w:rPr>
        <w:t>4.1.1.</w:t>
      </w:r>
      <w:r w:rsidRPr="00B5424B">
        <w:rPr>
          <w:rFonts w:ascii="Arial" w:hAnsi="Arial" w:cs="Arial"/>
          <w:b/>
        </w:rPr>
        <w:tab/>
        <w:t>Ficha Técnica.</w:t>
      </w:r>
    </w:p>
    <w:p w14:paraId="391E6EC3" w14:textId="53436D48" w:rsidR="00F65CF7" w:rsidRPr="00B5424B" w:rsidRDefault="00F65CF7" w:rsidP="002604B7">
      <w:pPr>
        <w:spacing w:after="0" w:line="240" w:lineRule="auto"/>
        <w:jc w:val="both"/>
        <w:rPr>
          <w:rFonts w:ascii="Arial" w:hAnsi="Arial" w:cs="Arial"/>
        </w:rPr>
      </w:pPr>
      <w:r w:rsidRPr="00B5424B">
        <w:rPr>
          <w:rFonts w:ascii="Arial" w:hAnsi="Arial" w:cs="Arial"/>
        </w:rPr>
        <w:t>La ficha técnica es de “</w:t>
      </w:r>
      <w:r w:rsidRPr="00B5424B">
        <w:rPr>
          <w:rFonts w:ascii="Arial" w:hAnsi="Arial" w:cs="Arial"/>
          <w:u w:val="single"/>
        </w:rPr>
        <w:t>libre configuración</w:t>
      </w:r>
      <w:r w:rsidRPr="00B5424B">
        <w:rPr>
          <w:rFonts w:ascii="Arial" w:hAnsi="Arial" w:cs="Arial"/>
        </w:rPr>
        <w:t xml:space="preserve">” por parte del Estructurador Técnico, se recomienda identificar de la manera más detallada posible los bienes, servicios y/u obra a contratar. A </w:t>
      </w:r>
      <w:r w:rsidR="002604B7" w:rsidRPr="00B5424B">
        <w:rPr>
          <w:rFonts w:ascii="Arial" w:hAnsi="Arial" w:cs="Arial"/>
        </w:rPr>
        <w:t>continuación,</w:t>
      </w:r>
      <w:r w:rsidRPr="00B5424B">
        <w:rPr>
          <w:rFonts w:ascii="Arial" w:hAnsi="Arial" w:cs="Arial"/>
        </w:rPr>
        <w:t xml:space="preserve"> se señalan a manera de ejemplo algunos aspectos que pueden ser incluidos en la ficha técnica (si aplican):</w:t>
      </w:r>
    </w:p>
    <w:p w14:paraId="5F8BF45F" w14:textId="77777777" w:rsidR="00F65CF7" w:rsidRPr="00B5424B" w:rsidRDefault="00F65CF7" w:rsidP="002604B7">
      <w:pPr>
        <w:spacing w:after="0" w:line="240" w:lineRule="auto"/>
        <w:ind w:left="709" w:hanging="709"/>
        <w:jc w:val="both"/>
        <w:rPr>
          <w:rFonts w:ascii="Arial" w:hAnsi="Arial" w:cs="Arial"/>
        </w:rPr>
      </w:pPr>
    </w:p>
    <w:p w14:paraId="172ACFEF" w14:textId="6EC359F2" w:rsidR="00F65CF7" w:rsidRPr="00B5424B" w:rsidRDefault="00F65CF7" w:rsidP="002604B7">
      <w:pPr>
        <w:pStyle w:val="Prrafodelista"/>
        <w:numPr>
          <w:ilvl w:val="0"/>
          <w:numId w:val="24"/>
        </w:numPr>
        <w:ind w:left="426"/>
        <w:jc w:val="both"/>
        <w:rPr>
          <w:rFonts w:ascii="Arial" w:hAnsi="Arial" w:cs="Arial"/>
          <w:sz w:val="22"/>
          <w:szCs w:val="22"/>
        </w:rPr>
      </w:pPr>
      <w:r w:rsidRPr="00B5424B">
        <w:rPr>
          <w:rFonts w:ascii="Arial" w:hAnsi="Arial" w:cs="Arial"/>
          <w:sz w:val="22"/>
          <w:szCs w:val="22"/>
        </w:rPr>
        <w:t>Denominación.</w:t>
      </w:r>
    </w:p>
    <w:p w14:paraId="6077BB1F" w14:textId="39A3A564" w:rsidR="00F65CF7" w:rsidRPr="00B5424B" w:rsidRDefault="00F65CF7" w:rsidP="002604B7">
      <w:pPr>
        <w:pStyle w:val="Prrafodelista"/>
        <w:numPr>
          <w:ilvl w:val="0"/>
          <w:numId w:val="24"/>
        </w:numPr>
        <w:ind w:left="426"/>
        <w:jc w:val="both"/>
        <w:rPr>
          <w:rFonts w:ascii="Arial" w:hAnsi="Arial" w:cs="Arial"/>
          <w:sz w:val="22"/>
          <w:szCs w:val="22"/>
        </w:rPr>
      </w:pPr>
      <w:r w:rsidRPr="00B5424B">
        <w:rPr>
          <w:rFonts w:ascii="Arial" w:hAnsi="Arial" w:cs="Arial"/>
          <w:sz w:val="22"/>
          <w:szCs w:val="22"/>
        </w:rPr>
        <w:t>Unidad(es) de medida.</w:t>
      </w:r>
    </w:p>
    <w:p w14:paraId="6BB1D22F" w14:textId="77777777" w:rsidR="00E87694" w:rsidRPr="00B5424B" w:rsidRDefault="00F65CF7" w:rsidP="00E87694">
      <w:pPr>
        <w:pStyle w:val="Prrafodelista"/>
        <w:numPr>
          <w:ilvl w:val="0"/>
          <w:numId w:val="24"/>
        </w:numPr>
        <w:ind w:left="426"/>
        <w:jc w:val="both"/>
        <w:rPr>
          <w:rFonts w:ascii="Arial" w:hAnsi="Arial" w:cs="Arial"/>
          <w:sz w:val="22"/>
          <w:szCs w:val="22"/>
        </w:rPr>
      </w:pPr>
      <w:r w:rsidRPr="00B5424B">
        <w:rPr>
          <w:rFonts w:ascii="Arial" w:hAnsi="Arial" w:cs="Arial"/>
          <w:sz w:val="22"/>
          <w:szCs w:val="22"/>
        </w:rPr>
        <w:t xml:space="preserve">Cantidad </w:t>
      </w:r>
    </w:p>
    <w:p w14:paraId="41456B69" w14:textId="77777777" w:rsidR="00E87694" w:rsidRPr="00B5424B" w:rsidRDefault="00E87694" w:rsidP="00E87694">
      <w:pPr>
        <w:pStyle w:val="Prrafodelista"/>
        <w:numPr>
          <w:ilvl w:val="0"/>
          <w:numId w:val="24"/>
        </w:numPr>
        <w:ind w:left="426"/>
        <w:jc w:val="both"/>
        <w:rPr>
          <w:rFonts w:ascii="Arial" w:hAnsi="Arial" w:cs="Arial"/>
          <w:sz w:val="22"/>
          <w:szCs w:val="22"/>
        </w:rPr>
      </w:pPr>
      <w:r w:rsidRPr="00B5424B">
        <w:rPr>
          <w:rFonts w:ascii="Arial" w:hAnsi="Arial" w:cs="Arial"/>
          <w:sz w:val="22"/>
          <w:szCs w:val="22"/>
        </w:rPr>
        <w:t>Ítem de Imprevistos en caso de contratos a todo costo.</w:t>
      </w:r>
    </w:p>
    <w:p w14:paraId="0509105B" w14:textId="77777777" w:rsidR="00E87694" w:rsidRPr="00B5424B" w:rsidRDefault="00F65CF7" w:rsidP="00E87694">
      <w:pPr>
        <w:pStyle w:val="Prrafodelista"/>
        <w:numPr>
          <w:ilvl w:val="0"/>
          <w:numId w:val="24"/>
        </w:numPr>
        <w:ind w:left="426"/>
        <w:jc w:val="both"/>
        <w:rPr>
          <w:rFonts w:ascii="Arial" w:hAnsi="Arial" w:cs="Arial"/>
          <w:sz w:val="22"/>
          <w:szCs w:val="22"/>
        </w:rPr>
      </w:pPr>
      <w:r w:rsidRPr="00B5424B">
        <w:rPr>
          <w:rFonts w:ascii="Arial" w:hAnsi="Arial" w:cs="Arial"/>
          <w:sz w:val="22"/>
          <w:szCs w:val="22"/>
        </w:rPr>
        <w:t>Otras especificaciones que detallen el alcance técnico del objeto a contratar.</w:t>
      </w:r>
    </w:p>
    <w:p w14:paraId="4DDD503F" w14:textId="03418E9F" w:rsidR="00E87694" w:rsidRPr="00B5424B" w:rsidRDefault="00E87694" w:rsidP="00E87694">
      <w:pPr>
        <w:pStyle w:val="Prrafodelista"/>
        <w:numPr>
          <w:ilvl w:val="0"/>
          <w:numId w:val="24"/>
        </w:numPr>
        <w:ind w:left="426"/>
        <w:jc w:val="both"/>
        <w:rPr>
          <w:rFonts w:ascii="Arial" w:hAnsi="Arial" w:cs="Arial"/>
          <w:sz w:val="22"/>
          <w:szCs w:val="22"/>
        </w:rPr>
      </w:pPr>
      <w:r w:rsidRPr="00B5424B">
        <w:rPr>
          <w:rFonts w:ascii="Arial" w:hAnsi="Arial" w:cs="Arial"/>
          <w:sz w:val="22"/>
          <w:szCs w:val="22"/>
          <w:u w:val="single"/>
        </w:rPr>
        <w:t xml:space="preserve">Analizar en el estudio técnico con claridad, entre otros, los siguientes aspectos: </w:t>
      </w:r>
      <w:r w:rsidRPr="00B5424B">
        <w:rPr>
          <w:rFonts w:ascii="Arial" w:hAnsi="Arial" w:cs="Arial"/>
          <w:sz w:val="22"/>
          <w:szCs w:val="22"/>
        </w:rPr>
        <w:t>posibilidades futuras de actualización de los bienes, su vida útil, la coherencia técnica con otras herramientas antes adquiridas, las calidades del personal técnico que debe prestar los servicios y demás elementos que afecten la satisfacción de la necesidad que motiva la contratación.</w:t>
      </w:r>
    </w:p>
    <w:p w14:paraId="6AC8FAF4" w14:textId="77777777" w:rsidR="00E87694" w:rsidRPr="00B5424B" w:rsidRDefault="00E87694" w:rsidP="00E87694">
      <w:pPr>
        <w:pStyle w:val="Prrafodelista"/>
        <w:numPr>
          <w:ilvl w:val="0"/>
          <w:numId w:val="24"/>
        </w:numPr>
        <w:ind w:left="426"/>
        <w:jc w:val="both"/>
        <w:rPr>
          <w:rFonts w:ascii="Arial" w:hAnsi="Arial" w:cs="Arial"/>
          <w:sz w:val="22"/>
          <w:szCs w:val="22"/>
        </w:rPr>
      </w:pPr>
      <w:r w:rsidRPr="00B5424B">
        <w:rPr>
          <w:rFonts w:ascii="Arial" w:hAnsi="Arial" w:cs="Arial"/>
          <w:sz w:val="22"/>
          <w:szCs w:val="22"/>
        </w:rPr>
        <w:t>Servicios conexos, entendidos como aquellos que se derivan del cumplimiento del objeto del contrato, como capacitaciones, mantenimientos preventivos y correctivos, soportes técnicos, entrega de manuales, instalación y transporte.</w:t>
      </w:r>
    </w:p>
    <w:p w14:paraId="39B394C9" w14:textId="43DEC43D" w:rsidR="00E87694" w:rsidRPr="00B5424B" w:rsidRDefault="00E87694" w:rsidP="0097227D">
      <w:pPr>
        <w:pStyle w:val="Prrafodelista"/>
        <w:numPr>
          <w:ilvl w:val="0"/>
          <w:numId w:val="24"/>
        </w:numPr>
        <w:ind w:left="426"/>
        <w:jc w:val="both"/>
        <w:rPr>
          <w:rFonts w:ascii="Arial" w:hAnsi="Arial" w:cs="Arial"/>
          <w:sz w:val="22"/>
          <w:szCs w:val="22"/>
        </w:rPr>
      </w:pPr>
      <w:r w:rsidRPr="00B5424B">
        <w:rPr>
          <w:rFonts w:ascii="Arial" w:hAnsi="Arial" w:cs="Arial"/>
          <w:sz w:val="22"/>
          <w:szCs w:val="22"/>
        </w:rPr>
        <w:lastRenderedPageBreak/>
        <w:t>Garantía técnica y la forma de hacerla efectiva (esta garantía es diferente de las garantías amparables por los mecanismos de cobertura del riesgo).</w:t>
      </w:r>
    </w:p>
    <w:p w14:paraId="7895C6A4" w14:textId="4918E604" w:rsidR="00F65CF7" w:rsidRPr="00B5424B" w:rsidRDefault="00F65CF7" w:rsidP="002604B7">
      <w:pPr>
        <w:pStyle w:val="Prrafodelista"/>
        <w:numPr>
          <w:ilvl w:val="0"/>
          <w:numId w:val="24"/>
        </w:numPr>
        <w:ind w:left="426"/>
        <w:jc w:val="both"/>
        <w:rPr>
          <w:rFonts w:ascii="Arial" w:hAnsi="Arial" w:cs="Arial"/>
          <w:sz w:val="22"/>
          <w:szCs w:val="22"/>
        </w:rPr>
      </w:pPr>
      <w:r w:rsidRPr="00B5424B">
        <w:rPr>
          <w:rFonts w:ascii="Arial" w:hAnsi="Arial" w:cs="Arial"/>
          <w:sz w:val="22"/>
          <w:szCs w:val="22"/>
        </w:rPr>
        <w:t xml:space="preserve">Normas técnicas que deban cumplirse, por ejemplo, el Reglamento Técnico de Instalaciones Eléctricas – RETIE, entre otros. </w:t>
      </w:r>
    </w:p>
    <w:p w14:paraId="24F26CCD" w14:textId="06058C19" w:rsidR="00F65CF7" w:rsidRPr="00B5424B" w:rsidRDefault="00F65CF7" w:rsidP="002604B7">
      <w:pPr>
        <w:pStyle w:val="Prrafodelista"/>
        <w:numPr>
          <w:ilvl w:val="0"/>
          <w:numId w:val="24"/>
        </w:numPr>
        <w:ind w:left="426"/>
        <w:jc w:val="both"/>
        <w:rPr>
          <w:rFonts w:ascii="Arial" w:hAnsi="Arial" w:cs="Arial"/>
          <w:sz w:val="22"/>
          <w:szCs w:val="22"/>
        </w:rPr>
      </w:pPr>
      <w:r w:rsidRPr="00B5424B">
        <w:rPr>
          <w:rFonts w:ascii="Arial" w:hAnsi="Arial" w:cs="Arial"/>
          <w:sz w:val="22"/>
          <w:szCs w:val="22"/>
        </w:rPr>
        <w:t xml:space="preserve">Autorizaciones, permisos y /o Licencias </w:t>
      </w:r>
    </w:p>
    <w:p w14:paraId="7CE892DB" w14:textId="2BF707E9" w:rsidR="00F65CF7" w:rsidRPr="00B5424B" w:rsidRDefault="00F65CF7" w:rsidP="002604B7">
      <w:pPr>
        <w:pStyle w:val="Prrafodelista"/>
        <w:numPr>
          <w:ilvl w:val="0"/>
          <w:numId w:val="24"/>
        </w:numPr>
        <w:ind w:left="426"/>
        <w:jc w:val="both"/>
        <w:rPr>
          <w:rFonts w:ascii="Arial" w:hAnsi="Arial" w:cs="Arial"/>
          <w:sz w:val="22"/>
          <w:szCs w:val="22"/>
        </w:rPr>
      </w:pPr>
      <w:r w:rsidRPr="00B5424B">
        <w:rPr>
          <w:rFonts w:ascii="Arial" w:hAnsi="Arial" w:cs="Arial"/>
          <w:sz w:val="22"/>
          <w:szCs w:val="22"/>
        </w:rPr>
        <w:t>Cronograma, momento y forma de presentación.</w:t>
      </w:r>
    </w:p>
    <w:p w14:paraId="0156E385" w14:textId="77777777" w:rsidR="00F65CF7" w:rsidRPr="00B5424B" w:rsidRDefault="00F65CF7" w:rsidP="002604B7">
      <w:pPr>
        <w:spacing w:after="0" w:line="240" w:lineRule="auto"/>
        <w:ind w:left="709" w:hanging="709"/>
        <w:rPr>
          <w:rFonts w:ascii="Arial" w:hAnsi="Arial" w:cs="Arial"/>
        </w:rPr>
      </w:pPr>
    </w:p>
    <w:p w14:paraId="62EA9655" w14:textId="3C6B2580" w:rsidR="00F65CF7" w:rsidRPr="00B5424B" w:rsidRDefault="00F65CF7" w:rsidP="002604B7">
      <w:pPr>
        <w:spacing w:line="240" w:lineRule="auto"/>
        <w:jc w:val="both"/>
        <w:rPr>
          <w:rFonts w:ascii="Arial" w:hAnsi="Arial" w:cs="Arial"/>
        </w:rPr>
      </w:pPr>
      <w:r w:rsidRPr="00B5424B">
        <w:rPr>
          <w:rFonts w:ascii="Arial" w:hAnsi="Arial" w:cs="Arial"/>
          <w:b/>
        </w:rPr>
        <w:t>NOTA</w:t>
      </w:r>
      <w:r w:rsidR="0046729D" w:rsidRPr="00B5424B">
        <w:rPr>
          <w:rFonts w:ascii="Arial" w:hAnsi="Arial" w:cs="Arial"/>
          <w:b/>
        </w:rPr>
        <w:t xml:space="preserve"> 1</w:t>
      </w:r>
      <w:r w:rsidRPr="00B5424B">
        <w:rPr>
          <w:rFonts w:ascii="Arial" w:hAnsi="Arial" w:cs="Arial"/>
          <w:b/>
        </w:rPr>
        <w:t>:</w:t>
      </w:r>
      <w:r w:rsidRPr="00B5424B">
        <w:rPr>
          <w:rFonts w:ascii="Arial" w:hAnsi="Arial" w:cs="Arial"/>
        </w:rPr>
        <w:t xml:space="preserve"> Para los contratos de mantenimiento de bienes muebles e inmuebles, se recomienda tener presente la descripción y costo del bien como aparece revelados en el aplicativo SAP, a fin de tener la certeza que los recursos invertidos en mantenimiento corresponden a bienes que fiscalmente hacen parte de la Institución. Así mismo, se debe justificar de forma concreta la necesidad de efectuar mantenimientos cuando estos sobrepasan el valor revelado en los estados contables.</w:t>
      </w:r>
    </w:p>
    <w:p w14:paraId="758A7FB4" w14:textId="2F25058A" w:rsidR="0046729D" w:rsidRPr="00B5424B" w:rsidRDefault="0046729D" w:rsidP="002604B7">
      <w:pPr>
        <w:spacing w:line="240" w:lineRule="auto"/>
        <w:jc w:val="both"/>
        <w:rPr>
          <w:rFonts w:ascii="Arial" w:hAnsi="Arial" w:cs="Arial"/>
        </w:rPr>
      </w:pPr>
      <w:bookmarkStart w:id="64" w:name="_Hlk131578704"/>
      <w:r w:rsidRPr="00B5424B">
        <w:rPr>
          <w:rFonts w:ascii="Arial" w:hAnsi="Arial" w:cs="Arial"/>
          <w:b/>
        </w:rPr>
        <w:t>NOTA 2:</w:t>
      </w:r>
      <w:r w:rsidRPr="00B5424B">
        <w:rPr>
          <w:rFonts w:ascii="Arial" w:hAnsi="Arial" w:cs="Arial"/>
        </w:rPr>
        <w:t xml:space="preserve"> </w:t>
      </w:r>
      <w:r w:rsidR="008626B5" w:rsidRPr="00B5424B">
        <w:rPr>
          <w:rFonts w:ascii="Arial" w:hAnsi="Arial" w:cs="Arial"/>
        </w:rPr>
        <w:t>Teniendo en cuenta la necesidad y naturaleza del proceso, el comité técnico estructurador podrá</w:t>
      </w:r>
      <w:r w:rsidR="00A656F3" w:rsidRPr="00B5424B">
        <w:rPr>
          <w:rFonts w:ascii="Arial" w:hAnsi="Arial" w:cs="Arial"/>
        </w:rPr>
        <w:t xml:space="preserve"> contemplar en el anexo técnico </w:t>
      </w:r>
      <w:r w:rsidR="004A30A0" w:rsidRPr="00B5424B">
        <w:rPr>
          <w:rFonts w:ascii="Arial" w:hAnsi="Arial" w:cs="Arial"/>
        </w:rPr>
        <w:t>de los contratos</w:t>
      </w:r>
      <w:r w:rsidR="00A656F3" w:rsidRPr="00B5424B">
        <w:rPr>
          <w:rFonts w:ascii="Arial" w:hAnsi="Arial" w:cs="Arial"/>
        </w:rPr>
        <w:t xml:space="preserve"> a todo costo, </w:t>
      </w:r>
      <w:r w:rsidR="008626B5" w:rsidRPr="00B5424B">
        <w:rPr>
          <w:rFonts w:ascii="Arial" w:hAnsi="Arial" w:cs="Arial"/>
        </w:rPr>
        <w:t xml:space="preserve">la posibilidad de </w:t>
      </w:r>
      <w:r w:rsidR="00A656F3" w:rsidRPr="00B5424B">
        <w:rPr>
          <w:rFonts w:ascii="Arial" w:hAnsi="Arial" w:cs="Arial"/>
        </w:rPr>
        <w:t>adquirir de manera excepcional ítems no previstos</w:t>
      </w:r>
      <w:r w:rsidR="004A30A0" w:rsidRPr="00B5424B">
        <w:rPr>
          <w:rFonts w:ascii="Arial" w:hAnsi="Arial" w:cs="Arial"/>
        </w:rPr>
        <w:t xml:space="preserve">, de tal manera que se cumpla de manera satisfactoria el objeto contractual, </w:t>
      </w:r>
      <w:r w:rsidR="00AB3953" w:rsidRPr="00B5424B">
        <w:rPr>
          <w:rFonts w:ascii="Arial" w:hAnsi="Arial" w:cs="Arial"/>
        </w:rPr>
        <w:t xml:space="preserve">garantizando </w:t>
      </w:r>
      <w:r w:rsidR="004A30A0" w:rsidRPr="00B5424B">
        <w:rPr>
          <w:rFonts w:ascii="Arial" w:hAnsi="Arial" w:cs="Arial"/>
        </w:rPr>
        <w:t>en todo caso la aplicación de</w:t>
      </w:r>
      <w:r w:rsidR="00AB3953" w:rsidRPr="00B5424B">
        <w:rPr>
          <w:rFonts w:ascii="Arial" w:hAnsi="Arial" w:cs="Arial"/>
        </w:rPr>
        <w:t xml:space="preserve"> </w:t>
      </w:r>
      <w:r w:rsidR="004A30A0" w:rsidRPr="00B5424B">
        <w:rPr>
          <w:rFonts w:ascii="Arial" w:hAnsi="Arial" w:cs="Arial"/>
        </w:rPr>
        <w:t>l</w:t>
      </w:r>
      <w:r w:rsidR="00AB3953" w:rsidRPr="00B5424B">
        <w:rPr>
          <w:rFonts w:ascii="Arial" w:hAnsi="Arial" w:cs="Arial"/>
        </w:rPr>
        <w:t>os</w:t>
      </w:r>
      <w:r w:rsidR="004A30A0" w:rsidRPr="00B5424B">
        <w:rPr>
          <w:rFonts w:ascii="Arial" w:hAnsi="Arial" w:cs="Arial"/>
        </w:rPr>
        <w:t xml:space="preserve"> principio</w:t>
      </w:r>
      <w:r w:rsidR="00AB3953" w:rsidRPr="00B5424B">
        <w:rPr>
          <w:rFonts w:ascii="Arial" w:hAnsi="Arial" w:cs="Arial"/>
        </w:rPr>
        <w:t>s</w:t>
      </w:r>
      <w:r w:rsidR="004A30A0" w:rsidRPr="00B5424B">
        <w:rPr>
          <w:rFonts w:ascii="Arial" w:hAnsi="Arial" w:cs="Arial"/>
        </w:rPr>
        <w:t xml:space="preserve"> de planeación</w:t>
      </w:r>
      <w:r w:rsidR="00AB3953" w:rsidRPr="00B5424B">
        <w:rPr>
          <w:rFonts w:ascii="Arial" w:hAnsi="Arial" w:cs="Arial"/>
        </w:rPr>
        <w:t>, y economía.</w:t>
      </w:r>
    </w:p>
    <w:bookmarkEnd w:id="64"/>
    <w:p w14:paraId="4B1DD3C1" w14:textId="6CBA3480" w:rsidR="001D5549" w:rsidRPr="00B5424B" w:rsidRDefault="001D5549" w:rsidP="00062CB6">
      <w:pPr>
        <w:spacing w:after="0"/>
        <w:ind w:left="709" w:hanging="709"/>
        <w:rPr>
          <w:rFonts w:ascii="Arial" w:hAnsi="Arial" w:cs="Arial"/>
          <w:b/>
        </w:rPr>
      </w:pPr>
      <w:r w:rsidRPr="00B5424B">
        <w:rPr>
          <w:rFonts w:ascii="Arial" w:hAnsi="Arial" w:cs="Arial"/>
          <w:b/>
        </w:rPr>
        <w:t>4.1.2.</w:t>
      </w:r>
      <w:r w:rsidRPr="00B5424B">
        <w:rPr>
          <w:rFonts w:ascii="Arial" w:hAnsi="Arial" w:cs="Arial"/>
          <w:b/>
        </w:rPr>
        <w:tab/>
        <w:t>Obligaciones generales y particulares del futuro contratista.</w:t>
      </w:r>
    </w:p>
    <w:p w14:paraId="5D496BE6" w14:textId="7B016032" w:rsidR="002604B7" w:rsidRPr="00B5424B" w:rsidRDefault="002604B7" w:rsidP="00C86F24">
      <w:pPr>
        <w:jc w:val="both"/>
        <w:rPr>
          <w:rFonts w:ascii="Arial" w:hAnsi="Arial" w:cs="Arial"/>
        </w:rPr>
      </w:pPr>
      <w:r w:rsidRPr="00B5424B">
        <w:rPr>
          <w:rFonts w:ascii="Arial" w:hAnsi="Arial" w:cs="Arial"/>
        </w:rPr>
        <w:t xml:space="preserve">Obligaciones especiales que deba asumir el </w:t>
      </w:r>
      <w:r w:rsidR="006034D4" w:rsidRPr="00B5424B">
        <w:rPr>
          <w:rFonts w:ascii="Arial" w:hAnsi="Arial" w:cs="Arial"/>
        </w:rPr>
        <w:t xml:space="preserve">futuro </w:t>
      </w:r>
      <w:r w:rsidRPr="00B5424B">
        <w:rPr>
          <w:rFonts w:ascii="Arial" w:hAnsi="Arial" w:cs="Arial"/>
        </w:rPr>
        <w:t xml:space="preserve">contratista </w:t>
      </w:r>
      <w:r w:rsidR="006034D4" w:rsidRPr="00B5424B">
        <w:rPr>
          <w:rFonts w:ascii="Arial" w:hAnsi="Arial" w:cs="Arial"/>
        </w:rPr>
        <w:t xml:space="preserve">en virtud de las particularidades </w:t>
      </w:r>
      <w:r w:rsidRPr="00B5424B">
        <w:rPr>
          <w:rFonts w:ascii="Arial" w:hAnsi="Arial" w:cs="Arial"/>
        </w:rPr>
        <w:t>de</w:t>
      </w:r>
      <w:r w:rsidR="006034D4" w:rsidRPr="00B5424B">
        <w:rPr>
          <w:rFonts w:ascii="Arial" w:hAnsi="Arial" w:cs="Arial"/>
        </w:rPr>
        <w:t>l</w:t>
      </w:r>
      <w:r w:rsidRPr="00B5424B">
        <w:rPr>
          <w:rFonts w:ascii="Arial" w:hAnsi="Arial" w:cs="Arial"/>
        </w:rPr>
        <w:t xml:space="preserve"> contrato a celebrar.</w:t>
      </w:r>
      <w:r w:rsidR="00FA0B7D" w:rsidRPr="00B5424B">
        <w:rPr>
          <w:rFonts w:ascii="Arial" w:hAnsi="Arial" w:cs="Arial"/>
        </w:rPr>
        <w:t xml:space="preserve"> En este numeral se deben indicar aquellas situaciones especiales y relevantes que se puedan quedar por fuera de la ficha técnica, como por ejemplo la obligación de dar cumplimiento al pago de la contribución FIC (Fondo para la Industria de la Construcción) del SENA, </w:t>
      </w:r>
      <w:r w:rsidR="009A2B0B" w:rsidRPr="00B5424B">
        <w:rPr>
          <w:rFonts w:ascii="Arial" w:hAnsi="Arial" w:cs="Arial"/>
        </w:rPr>
        <w:t>en aquellos contratos de obra que guardan relación con los diferentes oficios y ocupaciones de la industria de la construcción.</w:t>
      </w:r>
    </w:p>
    <w:p w14:paraId="1ED2B7F1" w14:textId="77777777" w:rsidR="008535BF" w:rsidRPr="00B5424B" w:rsidRDefault="00C86F24" w:rsidP="00C86F24">
      <w:pPr>
        <w:jc w:val="both"/>
        <w:rPr>
          <w:rFonts w:ascii="Arial" w:hAnsi="Arial" w:cs="Arial"/>
          <w:b/>
        </w:rPr>
      </w:pPr>
      <w:r w:rsidRPr="00B5424B">
        <w:rPr>
          <w:rFonts w:ascii="Arial" w:hAnsi="Arial" w:cs="Arial"/>
          <w:b/>
        </w:rPr>
        <w:t>4.1.2.1.</w:t>
      </w:r>
      <w:r w:rsidRPr="00B5424B">
        <w:rPr>
          <w:rFonts w:ascii="Arial" w:hAnsi="Arial" w:cs="Arial"/>
          <w:b/>
        </w:rPr>
        <w:tab/>
        <w:t xml:space="preserve">Obligaciones del sistema integrado de gestión. </w:t>
      </w:r>
    </w:p>
    <w:p w14:paraId="00912D6B" w14:textId="77777777" w:rsidR="008535BF" w:rsidRPr="00B5424B" w:rsidRDefault="008535BF" w:rsidP="008535BF">
      <w:pPr>
        <w:rPr>
          <w:rFonts w:ascii="Arial" w:hAnsi="Arial" w:cs="Arial"/>
          <w:b/>
        </w:rPr>
      </w:pPr>
      <w:r w:rsidRPr="00B5424B">
        <w:rPr>
          <w:rFonts w:ascii="Arial" w:hAnsi="Arial" w:cs="Arial"/>
        </w:rPr>
        <w:t>No debe diligenciarse nada en este numeral, pues, lo requerido se encuentra en los subnumerales que le siguen.</w:t>
      </w:r>
    </w:p>
    <w:p w14:paraId="6F9580C9" w14:textId="283CAF5F" w:rsidR="00C86F24" w:rsidRPr="00B5424B" w:rsidRDefault="00C86F24" w:rsidP="00C86F24">
      <w:pPr>
        <w:jc w:val="both"/>
        <w:rPr>
          <w:rFonts w:ascii="Arial" w:hAnsi="Arial" w:cs="Arial"/>
        </w:rPr>
      </w:pPr>
      <w:r w:rsidRPr="00B5424B">
        <w:rPr>
          <w:rFonts w:ascii="Arial" w:hAnsi="Arial" w:cs="Arial"/>
          <w:b/>
        </w:rPr>
        <w:t>4.1.2.1.1.</w:t>
      </w:r>
      <w:r w:rsidRPr="00B5424B">
        <w:rPr>
          <w:rFonts w:ascii="Arial" w:hAnsi="Arial" w:cs="Arial"/>
          <w:b/>
        </w:rPr>
        <w:tab/>
        <w:t>Sistema de gestión de la calidad.</w:t>
      </w:r>
      <w:r w:rsidR="008535BF" w:rsidRPr="00B5424B">
        <w:rPr>
          <w:rFonts w:ascii="Arial" w:hAnsi="Arial" w:cs="Arial"/>
          <w:b/>
        </w:rPr>
        <w:t xml:space="preserve"> </w:t>
      </w:r>
      <w:r w:rsidR="008535BF" w:rsidRPr="00B5424B">
        <w:rPr>
          <w:rFonts w:ascii="Arial" w:hAnsi="Arial" w:cs="Arial"/>
        </w:rPr>
        <w:t>De conformidad con la naturaleza del proceso de contratación, en este numeral deben incluirse todas aquellas obligaciones que deba asumir el futuro contratista, relacionadas con la implementación y funcionamiento de sistemas de calidad, tales como la implementación de planes de mejoramiento</w:t>
      </w:r>
      <w:r w:rsidR="00356752" w:rsidRPr="00B5424B">
        <w:rPr>
          <w:rFonts w:ascii="Arial" w:hAnsi="Arial" w:cs="Arial"/>
        </w:rPr>
        <w:t>, decisiones tomadas en evidencia, etc.</w:t>
      </w:r>
      <w:r w:rsidR="00F07845" w:rsidRPr="00B5424B">
        <w:rPr>
          <w:rFonts w:ascii="Arial" w:hAnsi="Arial" w:cs="Arial"/>
        </w:rPr>
        <w:t xml:space="preserve"> (Aplica según la necesidad y naturaleza del contrato</w:t>
      </w:r>
      <w:r w:rsidR="00A3615B" w:rsidRPr="00B5424B">
        <w:rPr>
          <w:rFonts w:ascii="Arial" w:hAnsi="Arial" w:cs="Arial"/>
        </w:rPr>
        <w:t>)</w:t>
      </w:r>
    </w:p>
    <w:p w14:paraId="59BCFC2A" w14:textId="419BD0FF" w:rsidR="00C86F24" w:rsidRPr="00B5424B" w:rsidRDefault="00C86F24" w:rsidP="00C86F24">
      <w:pPr>
        <w:jc w:val="both"/>
        <w:rPr>
          <w:rFonts w:ascii="Arial" w:hAnsi="Arial" w:cs="Arial"/>
        </w:rPr>
      </w:pPr>
      <w:r w:rsidRPr="00B5424B">
        <w:rPr>
          <w:rFonts w:ascii="Arial" w:hAnsi="Arial" w:cs="Arial"/>
          <w:b/>
        </w:rPr>
        <w:t>4.1.2.1.2.</w:t>
      </w:r>
      <w:r w:rsidRPr="00B5424B">
        <w:rPr>
          <w:rFonts w:ascii="Arial" w:hAnsi="Arial" w:cs="Arial"/>
          <w:b/>
        </w:rPr>
        <w:tab/>
        <w:t xml:space="preserve">Seguridad </w:t>
      </w:r>
      <w:r w:rsidR="00356752" w:rsidRPr="00B5424B">
        <w:rPr>
          <w:rFonts w:ascii="Arial" w:hAnsi="Arial" w:cs="Arial"/>
          <w:b/>
        </w:rPr>
        <w:t xml:space="preserve">física y </w:t>
      </w:r>
      <w:r w:rsidRPr="00B5424B">
        <w:rPr>
          <w:rFonts w:ascii="Arial" w:hAnsi="Arial" w:cs="Arial"/>
          <w:b/>
        </w:rPr>
        <w:t>de la información.</w:t>
      </w:r>
      <w:r w:rsidR="00356752" w:rsidRPr="00B5424B">
        <w:rPr>
          <w:rFonts w:ascii="Arial" w:hAnsi="Arial" w:cs="Arial"/>
          <w:b/>
        </w:rPr>
        <w:t xml:space="preserve"> </w:t>
      </w:r>
      <w:r w:rsidR="00356752" w:rsidRPr="00B5424B">
        <w:rPr>
          <w:rFonts w:ascii="Arial" w:hAnsi="Arial" w:cs="Arial"/>
        </w:rPr>
        <w:t xml:space="preserve">En este numeral deben contemplarse todas las obligaciones que deberá asumir el contratista en relación </w:t>
      </w:r>
      <w:r w:rsidR="009A2B0B" w:rsidRPr="00B5424B">
        <w:rPr>
          <w:rFonts w:ascii="Arial" w:hAnsi="Arial" w:cs="Arial"/>
        </w:rPr>
        <w:t>a</w:t>
      </w:r>
      <w:r w:rsidR="00356752" w:rsidRPr="00B5424B">
        <w:rPr>
          <w:rFonts w:ascii="Arial" w:hAnsi="Arial" w:cs="Arial"/>
        </w:rPr>
        <w:t xml:space="preserve"> la seguridad física y de la información en la institución</w:t>
      </w:r>
      <w:r w:rsidR="009A2B0B" w:rsidRPr="00B5424B">
        <w:rPr>
          <w:rFonts w:ascii="Arial" w:hAnsi="Arial" w:cs="Arial"/>
        </w:rPr>
        <w:t>, como por ejemplo</w:t>
      </w:r>
      <w:r w:rsidR="00356752" w:rsidRPr="00B5424B">
        <w:rPr>
          <w:rFonts w:ascii="Arial" w:hAnsi="Arial" w:cs="Arial"/>
        </w:rPr>
        <w:t xml:space="preserve"> </w:t>
      </w:r>
      <w:r w:rsidR="00C37909" w:rsidRPr="00B5424B">
        <w:rPr>
          <w:rFonts w:ascii="Arial" w:hAnsi="Arial" w:cs="Arial"/>
        </w:rPr>
        <w:t xml:space="preserve">el pago de ficheros para ingreso a las Unidades, </w:t>
      </w:r>
      <w:r w:rsidR="009A2B0B" w:rsidRPr="00B5424B">
        <w:rPr>
          <w:rFonts w:ascii="Arial" w:hAnsi="Arial" w:cs="Arial"/>
        </w:rPr>
        <w:t xml:space="preserve">el cumplimiento de la Directiva Permanente 056-2020 </w:t>
      </w:r>
      <w:r w:rsidR="009A2B0B" w:rsidRPr="00B5424B">
        <w:rPr>
          <w:rFonts w:ascii="Arial" w:hAnsi="Arial" w:cs="Arial"/>
          <w:i/>
        </w:rPr>
        <w:t>“Lineamientos para el desarrollo de estudios de seguridad en la FAC”,</w:t>
      </w:r>
      <w:r w:rsidR="009A2B0B" w:rsidRPr="00B5424B">
        <w:rPr>
          <w:rFonts w:ascii="Arial" w:hAnsi="Arial" w:cs="Arial"/>
        </w:rPr>
        <w:t xml:space="preserve"> la Directiva Permanente </w:t>
      </w:r>
      <w:r w:rsidR="009B66AA" w:rsidRPr="00B5424B">
        <w:rPr>
          <w:rFonts w:ascii="Arial" w:hAnsi="Arial" w:cs="Arial"/>
        </w:rPr>
        <w:t xml:space="preserve">004-2022 </w:t>
      </w:r>
      <w:r w:rsidR="009B66AA" w:rsidRPr="00B5424B">
        <w:rPr>
          <w:rFonts w:ascii="Arial" w:hAnsi="Arial" w:cs="Arial"/>
          <w:i/>
        </w:rPr>
        <w:t xml:space="preserve">“Sistema </w:t>
      </w:r>
      <w:r w:rsidR="009B66AA" w:rsidRPr="00B5424B">
        <w:rPr>
          <w:rFonts w:ascii="Arial" w:hAnsi="Arial" w:cs="Arial"/>
          <w:i/>
        </w:rPr>
        <w:lastRenderedPageBreak/>
        <w:t>de gestión de seguridad de la información (SGSI) para la FAC”</w:t>
      </w:r>
      <w:r w:rsidR="00326B3A" w:rsidRPr="00B5424B">
        <w:rPr>
          <w:rFonts w:ascii="Arial" w:hAnsi="Arial" w:cs="Arial"/>
          <w:i/>
        </w:rPr>
        <w:t>,</w:t>
      </w:r>
      <w:r w:rsidR="00326B3A" w:rsidRPr="00B5424B">
        <w:rPr>
          <w:rFonts w:ascii="Arial" w:hAnsi="Arial" w:cs="Arial"/>
        </w:rPr>
        <w:t xml:space="preserve"> o aquellas que las adicionen, modifiquen o deroguen.</w:t>
      </w:r>
    </w:p>
    <w:p w14:paraId="7F20BD80" w14:textId="77777777" w:rsidR="00E87694" w:rsidRPr="00B5424B" w:rsidRDefault="00C86F24" w:rsidP="00C86F24">
      <w:pPr>
        <w:jc w:val="both"/>
        <w:rPr>
          <w:rFonts w:ascii="Arial" w:hAnsi="Arial" w:cs="Arial"/>
        </w:rPr>
      </w:pPr>
      <w:r w:rsidRPr="00B5424B">
        <w:rPr>
          <w:rFonts w:ascii="Arial" w:hAnsi="Arial" w:cs="Arial"/>
          <w:b/>
        </w:rPr>
        <w:t>4.1.2.1.3.</w:t>
      </w:r>
      <w:r w:rsidRPr="00B5424B">
        <w:rPr>
          <w:rFonts w:ascii="Arial" w:hAnsi="Arial" w:cs="Arial"/>
          <w:b/>
        </w:rPr>
        <w:tab/>
        <w:t>Seguridad y salud en el trabajo.</w:t>
      </w:r>
      <w:r w:rsidR="003164E0" w:rsidRPr="00B5424B">
        <w:rPr>
          <w:rFonts w:ascii="Arial" w:hAnsi="Arial" w:cs="Arial"/>
          <w:b/>
        </w:rPr>
        <w:t xml:space="preserve"> </w:t>
      </w:r>
      <w:r w:rsidR="003164E0" w:rsidRPr="00B5424B">
        <w:rPr>
          <w:rFonts w:ascii="Arial" w:hAnsi="Arial" w:cs="Arial"/>
        </w:rPr>
        <w:t>En este numeral deben contemplarse todas las obligaciones que deben ser exigidas al futuro oferente y contratista en relación con el sistema integrado de seguridad y salud en el trabajo, tales como la certificación de implementación del sistema</w:t>
      </w:r>
      <w:r w:rsidR="008214CA" w:rsidRPr="00B5424B">
        <w:rPr>
          <w:rFonts w:ascii="Arial" w:hAnsi="Arial" w:cs="Arial"/>
        </w:rPr>
        <w:t xml:space="preserve"> </w:t>
      </w:r>
      <w:r w:rsidR="003164E0" w:rsidRPr="00B5424B">
        <w:rPr>
          <w:rFonts w:ascii="Arial" w:hAnsi="Arial" w:cs="Arial"/>
        </w:rPr>
        <w:t xml:space="preserve">por parte de la ARL y el respectivo porcentaje de conformidad con la normatividad vigente. Igualmente se deben indicar las normas y requerimientos especiales en temas de dotación y materiales de protección personal, riesgos en trabajos de alturas, etc. </w:t>
      </w:r>
    </w:p>
    <w:p w14:paraId="5EF1C784" w14:textId="43BE85D3" w:rsidR="00C86F24" w:rsidRPr="00B5424B" w:rsidRDefault="003164E0" w:rsidP="00C86F24">
      <w:pPr>
        <w:jc w:val="both"/>
        <w:rPr>
          <w:rFonts w:ascii="Arial" w:hAnsi="Arial" w:cs="Arial"/>
        </w:rPr>
      </w:pPr>
      <w:r w:rsidRPr="00B5424B">
        <w:rPr>
          <w:rFonts w:ascii="Arial" w:hAnsi="Arial" w:cs="Arial"/>
        </w:rPr>
        <w:t xml:space="preserve">El comité técnico debe </w:t>
      </w:r>
      <w:r w:rsidR="008214CA" w:rsidRPr="00B5424B">
        <w:rPr>
          <w:rFonts w:ascii="Arial" w:hAnsi="Arial" w:cs="Arial"/>
        </w:rPr>
        <w:t>verificar con las oficinas de Seguridad y Salud en el Trabajo de las Unidades el nivel de riesgo de los trabajadores que ejecutaran el contrato y el pago correspondiente por dicho concepto, de conformidad con el Decreto 768 de 2022.</w:t>
      </w:r>
    </w:p>
    <w:p w14:paraId="2E1488D7" w14:textId="0EB4DD1B" w:rsidR="00306937" w:rsidRPr="00B5424B" w:rsidRDefault="00306937" w:rsidP="00C86F24">
      <w:pPr>
        <w:jc w:val="both"/>
        <w:rPr>
          <w:rFonts w:ascii="Arial" w:hAnsi="Arial" w:cs="Arial"/>
        </w:rPr>
      </w:pPr>
      <w:r w:rsidRPr="00B5424B">
        <w:rPr>
          <w:rFonts w:ascii="Arial" w:hAnsi="Arial" w:cs="Arial"/>
        </w:rPr>
        <w:t xml:space="preserve">Igualmente se debe tener en cuenta la Guía del sistema de Gestión de Seguridad y Salud en el Trabajo SG-SST-FAC Versión </w:t>
      </w:r>
      <w:r w:rsidR="00326B3A" w:rsidRPr="00B5424B">
        <w:rPr>
          <w:rFonts w:ascii="Arial" w:hAnsi="Arial" w:cs="Arial"/>
        </w:rPr>
        <w:t>1, y la Guía Lineamientos Seguridad y Salud en el Trabajo para Contratistas y Proveedores al Servicio de la Fuerza Aérea Colombina, así como aquellas que las adicionen, modifiquen o deroguen.</w:t>
      </w:r>
    </w:p>
    <w:p w14:paraId="3957E390" w14:textId="004E74BF" w:rsidR="00C86F24" w:rsidRPr="00B5424B" w:rsidRDefault="00C86F24" w:rsidP="002F3448">
      <w:pPr>
        <w:spacing w:line="240" w:lineRule="auto"/>
        <w:jc w:val="both"/>
        <w:rPr>
          <w:rFonts w:ascii="Arial" w:hAnsi="Arial" w:cs="Arial"/>
        </w:rPr>
      </w:pPr>
      <w:r w:rsidRPr="00B5424B">
        <w:rPr>
          <w:rFonts w:ascii="Arial" w:hAnsi="Arial" w:cs="Arial"/>
          <w:b/>
        </w:rPr>
        <w:t>4.1.2.1.4.</w:t>
      </w:r>
      <w:r w:rsidRPr="00B5424B">
        <w:rPr>
          <w:rFonts w:ascii="Arial" w:hAnsi="Arial" w:cs="Arial"/>
          <w:b/>
        </w:rPr>
        <w:tab/>
        <w:t>Gestión ambiental.</w:t>
      </w:r>
      <w:r w:rsidR="00C37909" w:rsidRPr="00B5424B">
        <w:rPr>
          <w:rFonts w:ascii="Arial" w:hAnsi="Arial" w:cs="Arial"/>
          <w:b/>
        </w:rPr>
        <w:t xml:space="preserve"> </w:t>
      </w:r>
      <w:r w:rsidR="00C37909" w:rsidRPr="00B5424B">
        <w:rPr>
          <w:rFonts w:ascii="Arial" w:hAnsi="Arial" w:cs="Arial"/>
        </w:rPr>
        <w:t xml:space="preserve">En este numeral se deben relacionar las obligaciones que debe cumplir el futuro contratista en materia de gestión ambiental, como por ejemplo cumplimiento a los planes de gestión ambiental, permisos y licencias ambientales, etc. Se debe tener en cuenta la Directiva Permanente FAC No. 003-2021 </w:t>
      </w:r>
      <w:r w:rsidR="00C37909" w:rsidRPr="00B5424B">
        <w:rPr>
          <w:rFonts w:ascii="Arial" w:hAnsi="Arial" w:cs="Arial"/>
          <w:i/>
        </w:rPr>
        <w:t>“Plan de acción ambiental 2021-2022”</w:t>
      </w:r>
      <w:r w:rsidR="00C37909" w:rsidRPr="00B5424B">
        <w:rPr>
          <w:rFonts w:ascii="Arial" w:hAnsi="Arial" w:cs="Arial"/>
        </w:rPr>
        <w:t>, y la Guía de Gestión Ambiental código GA-OFGEA-GUI-002, así como aquellas que las adicionen, modifiquen o deroguen.</w:t>
      </w:r>
    </w:p>
    <w:p w14:paraId="28745069" w14:textId="34459373" w:rsidR="00585E65" w:rsidRPr="00B5424B" w:rsidRDefault="00585E65" w:rsidP="00585E65">
      <w:pPr>
        <w:spacing w:after="0"/>
        <w:rPr>
          <w:rFonts w:ascii="Arial" w:hAnsi="Arial" w:cs="Arial"/>
          <w:b/>
        </w:rPr>
      </w:pPr>
      <w:r w:rsidRPr="00B5424B">
        <w:rPr>
          <w:rFonts w:ascii="Arial" w:hAnsi="Arial" w:cs="Arial"/>
          <w:b/>
        </w:rPr>
        <w:t>4.1.3.</w:t>
      </w:r>
      <w:r w:rsidRPr="00B5424B">
        <w:rPr>
          <w:rFonts w:ascii="Arial" w:hAnsi="Arial" w:cs="Arial"/>
          <w:b/>
        </w:rPr>
        <w:tab/>
        <w:t>Compras públicas sostenibles con el ambiente y socialmente responsables.</w:t>
      </w:r>
    </w:p>
    <w:p w14:paraId="6C366157" w14:textId="4F4B7817" w:rsidR="00585E65" w:rsidRPr="00B5424B" w:rsidRDefault="00585E65" w:rsidP="002F3448">
      <w:pPr>
        <w:spacing w:line="240" w:lineRule="auto"/>
        <w:jc w:val="both"/>
        <w:rPr>
          <w:rFonts w:ascii="Arial" w:hAnsi="Arial" w:cs="Arial"/>
        </w:rPr>
      </w:pPr>
      <w:r w:rsidRPr="00B5424B">
        <w:rPr>
          <w:rFonts w:ascii="Arial" w:hAnsi="Arial" w:cs="Arial"/>
        </w:rPr>
        <w:t xml:space="preserve">El comité técnico </w:t>
      </w:r>
      <w:r w:rsidR="00A16314" w:rsidRPr="00B5424B">
        <w:rPr>
          <w:rFonts w:ascii="Arial" w:hAnsi="Arial" w:cs="Arial"/>
        </w:rPr>
        <w:t>estructurador</w:t>
      </w:r>
      <w:r w:rsidRPr="00B5424B">
        <w:rPr>
          <w:rFonts w:ascii="Arial" w:hAnsi="Arial" w:cs="Arial"/>
        </w:rPr>
        <w:t xml:space="preserve">, deberá verificar si </w:t>
      </w:r>
      <w:r w:rsidR="006212CF" w:rsidRPr="00B5424B">
        <w:rPr>
          <w:rFonts w:ascii="Arial" w:hAnsi="Arial" w:cs="Arial"/>
        </w:rPr>
        <w:t>el proceso es susceptible de inclusión de criterios de sostenibilidad</w:t>
      </w:r>
      <w:r w:rsidR="00A16314" w:rsidRPr="00B5424B">
        <w:rPr>
          <w:rFonts w:ascii="Arial" w:hAnsi="Arial" w:cs="Arial"/>
        </w:rPr>
        <w:t xml:space="preserve"> ambiental</w:t>
      </w:r>
      <w:r w:rsidR="006212CF" w:rsidRPr="00B5424B">
        <w:rPr>
          <w:rFonts w:ascii="Arial" w:hAnsi="Arial" w:cs="Arial"/>
        </w:rPr>
        <w:t xml:space="preserve">, para el efecto se recomienda consultar la Guía de Compras Públicas Sostenibles de CCE. </w:t>
      </w:r>
    </w:p>
    <w:p w14:paraId="6FCDCB8D" w14:textId="2B321D3F" w:rsidR="006212CF" w:rsidRPr="00B5424B" w:rsidRDefault="006212CF" w:rsidP="002F3448">
      <w:pPr>
        <w:spacing w:line="240" w:lineRule="auto"/>
        <w:jc w:val="both"/>
        <w:rPr>
          <w:rFonts w:ascii="Arial" w:hAnsi="Arial" w:cs="Arial"/>
        </w:rPr>
      </w:pPr>
      <w:r w:rsidRPr="00B5424B">
        <w:rPr>
          <w:rFonts w:ascii="Arial" w:hAnsi="Arial" w:cs="Arial"/>
        </w:rPr>
        <w:t xml:space="preserve">De igual forma, el comité jurídico </w:t>
      </w:r>
      <w:r w:rsidR="00E87694" w:rsidRPr="00B5424B">
        <w:rPr>
          <w:rFonts w:ascii="Arial" w:hAnsi="Arial" w:cs="Arial"/>
        </w:rPr>
        <w:t>estructurado</w:t>
      </w:r>
      <w:r w:rsidRPr="00B5424B">
        <w:rPr>
          <w:rFonts w:ascii="Arial" w:hAnsi="Arial" w:cs="Arial"/>
        </w:rPr>
        <w:t>r, deberá verificar que el proceso de contratación no vulnere la obligación de respeto y protección de los derechos humanos de la población en general, así como de la política de Derechos Humanos y Empresa de Naciones Unidas, a</w:t>
      </w:r>
      <w:r w:rsidR="00843122" w:rsidRPr="00B5424B">
        <w:rPr>
          <w:rFonts w:ascii="Arial" w:hAnsi="Arial" w:cs="Arial"/>
        </w:rPr>
        <w:t xml:space="preserve"> </w:t>
      </w:r>
      <w:r w:rsidRPr="00B5424B">
        <w:rPr>
          <w:rFonts w:ascii="Arial" w:hAnsi="Arial" w:cs="Arial"/>
        </w:rPr>
        <w:t xml:space="preserve">la </w:t>
      </w:r>
      <w:r w:rsidR="00843122" w:rsidRPr="00B5424B">
        <w:rPr>
          <w:rFonts w:ascii="Arial" w:hAnsi="Arial" w:cs="Arial"/>
        </w:rPr>
        <w:t xml:space="preserve">que </w:t>
      </w:r>
      <w:r w:rsidRPr="00B5424B">
        <w:rPr>
          <w:rFonts w:ascii="Arial" w:hAnsi="Arial" w:cs="Arial"/>
        </w:rPr>
        <w:t>e</w:t>
      </w:r>
      <w:r w:rsidR="00843122" w:rsidRPr="00B5424B">
        <w:rPr>
          <w:rFonts w:ascii="Arial" w:hAnsi="Arial" w:cs="Arial"/>
        </w:rPr>
        <w:t>l</w:t>
      </w:r>
      <w:r w:rsidRPr="00B5424B">
        <w:rPr>
          <w:rFonts w:ascii="Arial" w:hAnsi="Arial" w:cs="Arial"/>
        </w:rPr>
        <w:t xml:space="preserve"> Estado Colombiano se ha obligado a cumplir.</w:t>
      </w:r>
      <w:r w:rsidR="00A16314" w:rsidRPr="00B5424B">
        <w:rPr>
          <w:rFonts w:ascii="Arial" w:hAnsi="Arial" w:cs="Arial"/>
        </w:rPr>
        <w:t xml:space="preserve"> Para el efecto se recomienda consulta la Guía de Compras Públicas Socialmente Responsables de CCE.</w:t>
      </w:r>
    </w:p>
    <w:p w14:paraId="113D938E" w14:textId="3E020EA7" w:rsidR="00585E65" w:rsidRPr="00B5424B" w:rsidRDefault="00585E65" w:rsidP="0057628C">
      <w:pPr>
        <w:spacing w:after="0"/>
        <w:jc w:val="both"/>
        <w:rPr>
          <w:rFonts w:ascii="Arial" w:hAnsi="Arial" w:cs="Arial"/>
          <w:b/>
        </w:rPr>
      </w:pPr>
      <w:r w:rsidRPr="00B5424B">
        <w:rPr>
          <w:rFonts w:ascii="Arial" w:hAnsi="Arial" w:cs="Arial"/>
          <w:b/>
        </w:rPr>
        <w:t>4.1.4.</w:t>
      </w:r>
      <w:r w:rsidRPr="00B5424B">
        <w:rPr>
          <w:rFonts w:ascii="Arial" w:hAnsi="Arial" w:cs="Arial"/>
          <w:b/>
        </w:rPr>
        <w:tab/>
        <w:t>Codificación en el Clasificador de Bienes y servicios.</w:t>
      </w:r>
    </w:p>
    <w:p w14:paraId="093F41C6" w14:textId="2DB806E6" w:rsidR="00A16314" w:rsidRPr="00B5424B" w:rsidRDefault="00A16314" w:rsidP="002F3448">
      <w:pPr>
        <w:spacing w:line="240" w:lineRule="auto"/>
        <w:jc w:val="both"/>
        <w:rPr>
          <w:rFonts w:ascii="Arial" w:hAnsi="Arial" w:cs="Arial"/>
        </w:rPr>
      </w:pPr>
      <w:r w:rsidRPr="00B5424B">
        <w:rPr>
          <w:rFonts w:ascii="Arial" w:hAnsi="Arial" w:cs="Arial"/>
        </w:rPr>
        <w:t>No debe diligenciarse nada adicional en este numeral, pues, lo requerido se encuentra en el Certificado del Plan de Adquisiciones que se debe anexar al EDP, por ello el formato se encuentra previamente diligenciado y no puede modificarse el texto.</w:t>
      </w:r>
    </w:p>
    <w:p w14:paraId="6FF8E33F" w14:textId="6A8F9F89" w:rsidR="00A16314" w:rsidRPr="00B5424B" w:rsidRDefault="00A16314" w:rsidP="002F3448">
      <w:pPr>
        <w:spacing w:line="240" w:lineRule="auto"/>
        <w:jc w:val="both"/>
        <w:rPr>
          <w:rFonts w:ascii="Arial" w:hAnsi="Arial" w:cs="Arial"/>
        </w:rPr>
      </w:pPr>
      <w:r w:rsidRPr="00B5424B">
        <w:rPr>
          <w:rFonts w:ascii="Arial" w:hAnsi="Arial" w:cs="Arial"/>
        </w:rPr>
        <w:t>Es responsabilidad del Comité Técnico Estructurador cerciorarse de que las clasificaciones del CPA realmente existen y corresponden a la respectiva adquisición, para tal efecto debe revisar los ítems del documento frente al Clasificador UNSPSC.</w:t>
      </w:r>
    </w:p>
    <w:p w14:paraId="22E83E29" w14:textId="1C335A06" w:rsidR="00E87694" w:rsidRPr="00B5424B" w:rsidRDefault="00E87694" w:rsidP="002F3448">
      <w:pPr>
        <w:spacing w:line="240" w:lineRule="auto"/>
        <w:jc w:val="both"/>
        <w:rPr>
          <w:rFonts w:ascii="Arial" w:hAnsi="Arial" w:cs="Arial"/>
        </w:rPr>
      </w:pPr>
      <w:r w:rsidRPr="00B5424B">
        <w:rPr>
          <w:rFonts w:ascii="Arial" w:hAnsi="Arial" w:cs="Arial"/>
        </w:rPr>
        <w:lastRenderedPageBreak/>
        <w:t>De conformidad con lo establecido en el Manual de Contratación del Ministerio de Defensa Nacional, se debe analizar la coherencia de los códigos incluidos en un mismo proceso de contratación con los proveedores que ofrecen estos productos, ya que existe la posibilidad que entre más códigos se incluyan en un mismo proceso, menos proveedores ofrezcan de manera integral todos los bienes y/o servicios involucrados en el proceso particular.</w:t>
      </w:r>
    </w:p>
    <w:p w14:paraId="2B997286" w14:textId="77777777" w:rsidR="000E51C8" w:rsidRPr="00B5424B" w:rsidRDefault="000E51C8" w:rsidP="002F3448">
      <w:pPr>
        <w:spacing w:line="240" w:lineRule="auto"/>
        <w:jc w:val="both"/>
        <w:rPr>
          <w:rFonts w:ascii="Arial" w:hAnsi="Arial" w:cs="Arial"/>
        </w:rPr>
      </w:pPr>
    </w:p>
    <w:p w14:paraId="02526609" w14:textId="43C5A5E4" w:rsidR="00585E65" w:rsidRPr="00B5424B" w:rsidRDefault="00585E65" w:rsidP="0057628C">
      <w:pPr>
        <w:spacing w:after="0"/>
        <w:rPr>
          <w:rFonts w:ascii="Arial" w:hAnsi="Arial" w:cs="Arial"/>
          <w:b/>
        </w:rPr>
      </w:pPr>
      <w:r w:rsidRPr="00B5424B">
        <w:rPr>
          <w:rFonts w:ascii="Arial" w:hAnsi="Arial" w:cs="Arial"/>
          <w:b/>
        </w:rPr>
        <w:t>4.1.5.</w:t>
      </w:r>
      <w:r w:rsidRPr="00B5424B">
        <w:rPr>
          <w:rFonts w:ascii="Arial" w:hAnsi="Arial" w:cs="Arial"/>
          <w:b/>
        </w:rPr>
        <w:tab/>
      </w:r>
      <w:r w:rsidR="00CF1CD9" w:rsidRPr="00B5424B">
        <w:rPr>
          <w:rFonts w:ascii="Arial" w:hAnsi="Arial" w:cs="Arial"/>
          <w:b/>
        </w:rPr>
        <w:t>Catalogación</w:t>
      </w:r>
      <w:r w:rsidRPr="00B5424B">
        <w:rPr>
          <w:rFonts w:ascii="Arial" w:hAnsi="Arial" w:cs="Arial"/>
          <w:b/>
        </w:rPr>
        <w:t xml:space="preserve"> OTAN</w:t>
      </w:r>
    </w:p>
    <w:p w14:paraId="3AA04819" w14:textId="77777777" w:rsidR="00A63BD4" w:rsidRPr="00B5424B" w:rsidRDefault="00503E99" w:rsidP="002F3448">
      <w:pPr>
        <w:spacing w:line="240" w:lineRule="auto"/>
        <w:jc w:val="both"/>
        <w:rPr>
          <w:rFonts w:ascii="Arial" w:hAnsi="Arial" w:cs="Arial"/>
        </w:rPr>
      </w:pPr>
      <w:r w:rsidRPr="00B5424B">
        <w:rPr>
          <w:rFonts w:ascii="Arial" w:hAnsi="Arial" w:cs="Arial"/>
        </w:rPr>
        <w:t xml:space="preserve">En cumplimiento de la Directiva </w:t>
      </w:r>
      <w:r w:rsidR="00C509C4" w:rsidRPr="00B5424B">
        <w:rPr>
          <w:rFonts w:ascii="Arial" w:hAnsi="Arial" w:cs="Arial"/>
        </w:rPr>
        <w:t>34 de 2018 “</w:t>
      </w:r>
      <w:r w:rsidR="00C509C4" w:rsidRPr="00B5424B">
        <w:rPr>
          <w:rFonts w:ascii="Arial" w:hAnsi="Arial" w:cs="Arial"/>
          <w:i/>
        </w:rPr>
        <w:t>Lineamientos y directrices para los Escalones de Catalogación del Sistema OTAN de Catalogación en las unidades ejecutoras del Ministerio de Defensa Nacional y la Policía Nacional</w:t>
      </w:r>
      <w:r w:rsidR="00C509C4" w:rsidRPr="00B5424B">
        <w:rPr>
          <w:rFonts w:ascii="Arial" w:hAnsi="Arial" w:cs="Arial"/>
        </w:rPr>
        <w:t xml:space="preserve">”, una vez identificada la necesidad, el comité técnico estructurador deberá verificar si los bienes requeridos están catalogados o registrados en SICAD, dejando constancia de la consulta realizada en este numeral. </w:t>
      </w:r>
    </w:p>
    <w:p w14:paraId="5FEBA29B" w14:textId="0D4AF22A" w:rsidR="00A63BD4" w:rsidRPr="00B5424B" w:rsidRDefault="006706F3" w:rsidP="002F3448">
      <w:pPr>
        <w:spacing w:line="240" w:lineRule="auto"/>
        <w:jc w:val="both"/>
        <w:rPr>
          <w:rFonts w:ascii="Arial" w:hAnsi="Arial" w:cs="Arial"/>
        </w:rPr>
      </w:pPr>
      <w:r w:rsidRPr="00B5424B">
        <w:rPr>
          <w:rFonts w:ascii="Arial" w:hAnsi="Arial" w:cs="Arial"/>
        </w:rPr>
        <w:t xml:space="preserve">Para el efecto, en este numeral o como </w:t>
      </w:r>
      <w:r w:rsidR="00A63BD4" w:rsidRPr="00B5424B">
        <w:rPr>
          <w:rFonts w:ascii="Arial" w:hAnsi="Arial" w:cs="Arial"/>
        </w:rPr>
        <w:t>anexo independiente</w:t>
      </w:r>
      <w:r w:rsidRPr="00B5424B">
        <w:rPr>
          <w:rFonts w:ascii="Arial" w:hAnsi="Arial" w:cs="Arial"/>
        </w:rPr>
        <w:t xml:space="preserve"> se deberá incluir</w:t>
      </w:r>
      <w:r w:rsidR="00A63BD4" w:rsidRPr="00B5424B">
        <w:rPr>
          <w:rFonts w:ascii="Arial" w:hAnsi="Arial" w:cs="Arial"/>
        </w:rPr>
        <w:t xml:space="preserve"> el listado de los elementos con</w:t>
      </w:r>
      <w:r w:rsidRPr="00B5424B">
        <w:rPr>
          <w:rFonts w:ascii="Arial" w:hAnsi="Arial" w:cs="Arial"/>
        </w:rPr>
        <w:t xml:space="preserve"> el</w:t>
      </w:r>
      <w:r w:rsidR="00A63BD4" w:rsidRPr="00B5424B">
        <w:rPr>
          <w:rFonts w:ascii="Arial" w:hAnsi="Arial" w:cs="Arial"/>
        </w:rPr>
        <w:t xml:space="preserve"> numero NOC </w:t>
      </w:r>
      <w:r w:rsidRPr="00B5424B">
        <w:rPr>
          <w:rFonts w:ascii="Arial" w:hAnsi="Arial" w:cs="Arial"/>
        </w:rPr>
        <w:t>identificado</w:t>
      </w:r>
      <w:r w:rsidR="00A63BD4" w:rsidRPr="00B5424B">
        <w:rPr>
          <w:rFonts w:ascii="Arial" w:hAnsi="Arial" w:cs="Arial"/>
        </w:rPr>
        <w:t>, o la constancia de que el elemento no ha sido catalogado.</w:t>
      </w:r>
    </w:p>
    <w:p w14:paraId="086FB3F1" w14:textId="487859C0" w:rsidR="00B81EFD" w:rsidRPr="00B5424B" w:rsidRDefault="00B81EFD" w:rsidP="002F3448">
      <w:pPr>
        <w:spacing w:line="240" w:lineRule="auto"/>
        <w:jc w:val="both"/>
        <w:rPr>
          <w:rFonts w:ascii="Arial" w:hAnsi="Arial" w:cs="Arial"/>
        </w:rPr>
      </w:pPr>
      <w:r w:rsidRPr="00B5424B">
        <w:rPr>
          <w:rFonts w:ascii="Arial" w:hAnsi="Arial" w:cs="Arial"/>
        </w:rPr>
        <w:t>La consulta en el aplicativo podrá realizarse en el siguiente link:</w:t>
      </w:r>
    </w:p>
    <w:p w14:paraId="69F1285B" w14:textId="455CC311" w:rsidR="00BA43C4" w:rsidRPr="00B5424B" w:rsidRDefault="0097227D" w:rsidP="002F1FAD">
      <w:pPr>
        <w:spacing w:after="0"/>
        <w:rPr>
          <w:rFonts w:ascii="Arial" w:hAnsi="Arial" w:cs="Arial"/>
        </w:rPr>
      </w:pPr>
      <w:hyperlink r:id="rId11" w:tgtFrame="_blank" w:history="1">
        <w:r w:rsidR="00A85B58" w:rsidRPr="00B5424B">
          <w:rPr>
            <w:rStyle w:val="Hipervnculo"/>
            <w:rFonts w:ascii="Arial" w:hAnsi="Arial" w:cs="Arial"/>
            <w:color w:val="auto"/>
            <w:sz w:val="21"/>
            <w:szCs w:val="21"/>
            <w:bdr w:val="none" w:sz="0" w:space="0" w:color="auto" w:frame="1"/>
            <w:shd w:val="clear" w:color="auto" w:fill="FFFFFF"/>
          </w:rPr>
          <w:t>http://172.18.76.149/sicad</w:t>
        </w:r>
      </w:hyperlink>
    </w:p>
    <w:p w14:paraId="12B4366D" w14:textId="77777777" w:rsidR="00A85B58" w:rsidRPr="00B5424B" w:rsidRDefault="00A85B58" w:rsidP="002F1FAD">
      <w:pPr>
        <w:spacing w:after="0"/>
        <w:rPr>
          <w:rFonts w:ascii="Arial" w:hAnsi="Arial" w:cs="Arial"/>
          <w:b/>
        </w:rPr>
      </w:pPr>
    </w:p>
    <w:p w14:paraId="2E212AA2" w14:textId="171A6068" w:rsidR="00585E65" w:rsidRPr="00B5424B" w:rsidRDefault="00585E65" w:rsidP="002F1FAD">
      <w:pPr>
        <w:spacing w:after="0"/>
        <w:rPr>
          <w:rFonts w:ascii="Arial" w:hAnsi="Arial" w:cs="Arial"/>
          <w:b/>
        </w:rPr>
      </w:pPr>
      <w:r w:rsidRPr="00B5424B">
        <w:rPr>
          <w:rFonts w:ascii="Arial" w:hAnsi="Arial" w:cs="Arial"/>
          <w:b/>
        </w:rPr>
        <w:t>4.1.6.</w:t>
      </w:r>
      <w:r w:rsidRPr="00B5424B">
        <w:rPr>
          <w:rFonts w:ascii="Arial" w:hAnsi="Arial" w:cs="Arial"/>
          <w:b/>
        </w:rPr>
        <w:tab/>
        <w:t>Visita al lugar de ejecución.</w:t>
      </w:r>
    </w:p>
    <w:p w14:paraId="0E3369FD" w14:textId="1F07A0F7" w:rsidR="00E22913" w:rsidRPr="00B5424B" w:rsidRDefault="00E22913" w:rsidP="002F3448">
      <w:pPr>
        <w:spacing w:after="0" w:line="240" w:lineRule="auto"/>
        <w:jc w:val="both"/>
        <w:rPr>
          <w:rFonts w:ascii="Arial" w:hAnsi="Arial" w:cs="Arial"/>
        </w:rPr>
      </w:pPr>
      <w:r w:rsidRPr="00B5424B">
        <w:rPr>
          <w:rFonts w:ascii="Arial" w:hAnsi="Arial" w:cs="Arial"/>
        </w:rPr>
        <w:t xml:space="preserve">Marque con una “X” si para la elaboración de la oferta es importante adelantar una visita al lugar de ejecución de la obra o del servicio a contratar o al lugar de instalación de los bienes a adquirir o si no aplica. En caso de requerirse, es importante que a continuación del cuadro se señale las condiciones de la </w:t>
      </w:r>
      <w:r w:rsidR="005F7619" w:rsidRPr="00B5424B">
        <w:rPr>
          <w:rFonts w:ascii="Arial" w:hAnsi="Arial" w:cs="Arial"/>
        </w:rPr>
        <w:t>visita durante</w:t>
      </w:r>
      <w:r w:rsidRPr="00B5424B">
        <w:rPr>
          <w:rFonts w:ascii="Arial" w:hAnsi="Arial" w:cs="Arial"/>
        </w:rPr>
        <w:t xml:space="preserve"> la convocatoria a los proponentes, </w:t>
      </w:r>
      <w:r w:rsidR="005F7619" w:rsidRPr="00B5424B">
        <w:rPr>
          <w:rFonts w:ascii="Arial" w:hAnsi="Arial" w:cs="Arial"/>
        </w:rPr>
        <w:t>así</w:t>
      </w:r>
      <w:r w:rsidRPr="00B5424B">
        <w:rPr>
          <w:rFonts w:ascii="Arial" w:hAnsi="Arial" w:cs="Arial"/>
        </w:rPr>
        <w:t xml:space="preserve"> por ejemplo:</w:t>
      </w:r>
    </w:p>
    <w:p w14:paraId="6575BC51" w14:textId="77777777" w:rsidR="00E22913" w:rsidRPr="00B5424B" w:rsidRDefault="00E22913" w:rsidP="00E22913">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8828"/>
      </w:tblGrid>
      <w:tr w:rsidR="00E22913" w:rsidRPr="00B5424B" w14:paraId="5D0B9D82" w14:textId="77777777" w:rsidTr="005D2F66">
        <w:tc>
          <w:tcPr>
            <w:tcW w:w="8978" w:type="dxa"/>
          </w:tcPr>
          <w:p w14:paraId="70C64C1C" w14:textId="77777777" w:rsidR="00E22913" w:rsidRPr="00B5424B" w:rsidRDefault="00E22913" w:rsidP="005F7619">
            <w:pPr>
              <w:spacing w:after="0" w:line="240" w:lineRule="auto"/>
              <w:jc w:val="both"/>
              <w:rPr>
                <w:rFonts w:ascii="Arial" w:hAnsi="Arial" w:cs="Arial"/>
                <w:b/>
              </w:rPr>
            </w:pPr>
            <w:r w:rsidRPr="00B5424B">
              <w:rPr>
                <w:rFonts w:ascii="Arial" w:hAnsi="Arial" w:cs="Arial"/>
                <w:b/>
              </w:rPr>
              <w:t>2.1.3.  Visita al lugar de ejecución:</w:t>
            </w:r>
          </w:p>
          <w:p w14:paraId="0262C277" w14:textId="77777777" w:rsidR="00E22913" w:rsidRPr="00B5424B" w:rsidRDefault="00E22913" w:rsidP="005F761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tblGrid>
            <w:tr w:rsidR="00B5424B" w:rsidRPr="00B5424B" w14:paraId="20108A3E" w14:textId="77777777" w:rsidTr="005D2F66">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AFF1D" w14:textId="77777777" w:rsidR="00E22913" w:rsidRPr="00B5424B" w:rsidRDefault="00E22913" w:rsidP="005F7619">
                  <w:pPr>
                    <w:spacing w:after="0" w:line="240" w:lineRule="auto"/>
                    <w:jc w:val="both"/>
                    <w:rPr>
                      <w:rFonts w:ascii="Arial" w:hAnsi="Arial" w:cs="Arial"/>
                      <w:b/>
                      <w:lang w:val="es-ES"/>
                    </w:rPr>
                  </w:pPr>
                  <w:r w:rsidRPr="00B5424B">
                    <w:rPr>
                      <w:rFonts w:ascii="Arial" w:hAnsi="Arial" w:cs="Arial"/>
                      <w:b/>
                      <w:lang w:val="es-ES"/>
                    </w:rPr>
                    <w:t>Sí</w:t>
                  </w:r>
                </w:p>
              </w:tc>
              <w:tc>
                <w:tcPr>
                  <w:tcW w:w="992" w:type="dxa"/>
                  <w:tcBorders>
                    <w:top w:val="single" w:sz="4" w:space="0" w:color="auto"/>
                    <w:left w:val="single" w:sz="4" w:space="0" w:color="auto"/>
                    <w:bottom w:val="single" w:sz="4" w:space="0" w:color="auto"/>
                    <w:right w:val="single" w:sz="4" w:space="0" w:color="auto"/>
                  </w:tcBorders>
                  <w:vAlign w:val="center"/>
                </w:tcPr>
                <w:p w14:paraId="03A9B1A4" w14:textId="77777777" w:rsidR="00E22913" w:rsidRPr="00B5424B" w:rsidRDefault="00E22913" w:rsidP="005F7619">
                  <w:pPr>
                    <w:spacing w:after="0" w:line="240" w:lineRule="auto"/>
                    <w:jc w:val="center"/>
                    <w:rPr>
                      <w:rFonts w:ascii="Arial" w:hAnsi="Arial" w:cs="Arial"/>
                      <w:lang w:val="es-ES"/>
                    </w:rPr>
                  </w:pPr>
                  <w:r w:rsidRPr="00B5424B">
                    <w:rPr>
                      <w:rFonts w:ascii="Arial" w:hAnsi="Arial" w:cs="Arial"/>
                      <w:lang w:val="es-ES"/>
                    </w:rPr>
                    <w:t>X</w:t>
                  </w:r>
                </w:p>
              </w:tc>
            </w:tr>
            <w:tr w:rsidR="00B5424B" w:rsidRPr="00B5424B" w14:paraId="69A8054F" w14:textId="77777777" w:rsidTr="005D2F66">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41FB3" w14:textId="77777777" w:rsidR="00E22913" w:rsidRPr="00B5424B" w:rsidRDefault="00E22913" w:rsidP="005F7619">
                  <w:pPr>
                    <w:spacing w:after="0" w:line="240" w:lineRule="auto"/>
                    <w:jc w:val="both"/>
                    <w:rPr>
                      <w:rFonts w:ascii="Arial" w:hAnsi="Arial" w:cs="Arial"/>
                      <w:b/>
                      <w:lang w:val="es-ES"/>
                    </w:rPr>
                  </w:pPr>
                  <w:r w:rsidRPr="00B5424B">
                    <w:rPr>
                      <w:rFonts w:ascii="Arial" w:hAnsi="Arial" w:cs="Arial"/>
                      <w:b/>
                      <w:lang w:val="es-ES"/>
                    </w:rPr>
                    <w:t>NO</w:t>
                  </w:r>
                </w:p>
              </w:tc>
              <w:tc>
                <w:tcPr>
                  <w:tcW w:w="992" w:type="dxa"/>
                  <w:tcBorders>
                    <w:top w:val="single" w:sz="4" w:space="0" w:color="auto"/>
                    <w:left w:val="single" w:sz="4" w:space="0" w:color="auto"/>
                    <w:bottom w:val="single" w:sz="4" w:space="0" w:color="auto"/>
                    <w:right w:val="single" w:sz="4" w:space="0" w:color="auto"/>
                  </w:tcBorders>
                  <w:vAlign w:val="center"/>
                </w:tcPr>
                <w:p w14:paraId="0E90F231" w14:textId="77777777" w:rsidR="00E22913" w:rsidRPr="00B5424B" w:rsidRDefault="00E22913" w:rsidP="005F7619">
                  <w:pPr>
                    <w:spacing w:after="0" w:line="240" w:lineRule="auto"/>
                    <w:jc w:val="center"/>
                    <w:rPr>
                      <w:rFonts w:ascii="Arial" w:hAnsi="Arial" w:cs="Arial"/>
                      <w:lang w:val="es-ES"/>
                    </w:rPr>
                  </w:pPr>
                </w:p>
              </w:tc>
            </w:tr>
            <w:tr w:rsidR="00B5424B" w:rsidRPr="00B5424B" w14:paraId="5D648974" w14:textId="77777777" w:rsidTr="005D2F66">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9AC9" w14:textId="77777777" w:rsidR="00E22913" w:rsidRPr="00B5424B" w:rsidRDefault="00E22913" w:rsidP="005F7619">
                  <w:pPr>
                    <w:spacing w:after="0" w:line="240" w:lineRule="auto"/>
                    <w:jc w:val="both"/>
                    <w:rPr>
                      <w:rFonts w:ascii="Arial" w:hAnsi="Arial" w:cs="Arial"/>
                      <w:b/>
                      <w:lang w:val="es-ES"/>
                    </w:rPr>
                  </w:pPr>
                  <w:r w:rsidRPr="00B5424B">
                    <w:rPr>
                      <w:rFonts w:ascii="Arial" w:hAnsi="Arial" w:cs="Arial"/>
                      <w:b/>
                      <w:lang w:val="es-ES"/>
                    </w:rPr>
                    <w:t>N/A</w:t>
                  </w:r>
                </w:p>
              </w:tc>
              <w:tc>
                <w:tcPr>
                  <w:tcW w:w="992" w:type="dxa"/>
                  <w:tcBorders>
                    <w:top w:val="single" w:sz="4" w:space="0" w:color="auto"/>
                    <w:left w:val="single" w:sz="4" w:space="0" w:color="auto"/>
                    <w:bottom w:val="single" w:sz="4" w:space="0" w:color="auto"/>
                    <w:right w:val="single" w:sz="4" w:space="0" w:color="auto"/>
                  </w:tcBorders>
                  <w:vAlign w:val="center"/>
                </w:tcPr>
                <w:p w14:paraId="5C9F1138" w14:textId="77777777" w:rsidR="00E22913" w:rsidRPr="00B5424B" w:rsidRDefault="00E22913" w:rsidP="005F7619">
                  <w:pPr>
                    <w:spacing w:after="0" w:line="240" w:lineRule="auto"/>
                    <w:jc w:val="center"/>
                    <w:rPr>
                      <w:rFonts w:ascii="Arial" w:hAnsi="Arial" w:cs="Arial"/>
                      <w:lang w:val="es-ES"/>
                    </w:rPr>
                  </w:pPr>
                </w:p>
              </w:tc>
            </w:tr>
          </w:tbl>
          <w:p w14:paraId="74FA077F" w14:textId="77777777" w:rsidR="00E22913" w:rsidRPr="00B5424B" w:rsidRDefault="00E22913" w:rsidP="005F7619">
            <w:pPr>
              <w:spacing w:after="0" w:line="240" w:lineRule="auto"/>
              <w:jc w:val="both"/>
              <w:rPr>
                <w:rFonts w:ascii="Arial" w:hAnsi="Arial" w:cs="Arial"/>
              </w:rPr>
            </w:pPr>
          </w:p>
          <w:p w14:paraId="36FE839B" w14:textId="77777777" w:rsidR="00E22913" w:rsidRPr="00B5424B" w:rsidRDefault="00E22913" w:rsidP="005F7619">
            <w:pPr>
              <w:spacing w:line="240" w:lineRule="auto"/>
              <w:jc w:val="both"/>
              <w:rPr>
                <w:rFonts w:ascii="Arial" w:hAnsi="Arial" w:cs="Arial"/>
              </w:rPr>
            </w:pPr>
            <w:r w:rsidRPr="00B5424B">
              <w:rPr>
                <w:rFonts w:ascii="Arial" w:hAnsi="Arial" w:cs="Arial"/>
              </w:rPr>
              <w:t xml:space="preserve">Condiciones de la Visita: Para coordinar el ingreso al lugar de ejecución, los interesados en visitarlo deben comunicarse hasta antes del DD/MM/AAAA a las 15:00 horas al teléfono 3159800, extensión 1250 o al correo electrónico </w:t>
            </w:r>
            <w:hyperlink r:id="rId12" w:history="1">
              <w:r w:rsidRPr="00B5424B">
                <w:rPr>
                  <w:rStyle w:val="Hipervnculo"/>
                  <w:rFonts w:ascii="Arial" w:hAnsi="Arial" w:cs="Arial"/>
                  <w:color w:val="auto"/>
                </w:rPr>
                <w:t>ESTRUCTURADOR.TECNICO@fac.mil.co</w:t>
              </w:r>
            </w:hyperlink>
            <w:r w:rsidRPr="00B5424B">
              <w:rPr>
                <w:rFonts w:ascii="Arial" w:hAnsi="Arial" w:cs="Arial"/>
              </w:rPr>
              <w:t xml:space="preserve"> </w:t>
            </w:r>
          </w:p>
        </w:tc>
      </w:tr>
    </w:tbl>
    <w:p w14:paraId="6C28E8DB" w14:textId="77777777" w:rsidR="002F1FAD" w:rsidRPr="00B5424B" w:rsidRDefault="002F1FAD" w:rsidP="001B19F8">
      <w:pPr>
        <w:spacing w:after="0" w:line="240" w:lineRule="auto"/>
        <w:rPr>
          <w:rFonts w:ascii="Arial" w:hAnsi="Arial" w:cs="Arial"/>
          <w:b/>
        </w:rPr>
      </w:pPr>
    </w:p>
    <w:p w14:paraId="496D47A5" w14:textId="01F9AC90" w:rsidR="00585E65" w:rsidRPr="00B5424B" w:rsidRDefault="00585E65" w:rsidP="00B81EFD">
      <w:pPr>
        <w:spacing w:after="0"/>
        <w:rPr>
          <w:rFonts w:ascii="Arial" w:hAnsi="Arial" w:cs="Arial"/>
          <w:b/>
        </w:rPr>
      </w:pPr>
      <w:r w:rsidRPr="00B5424B">
        <w:rPr>
          <w:rFonts w:ascii="Arial" w:hAnsi="Arial" w:cs="Arial"/>
          <w:b/>
        </w:rPr>
        <w:t>4.1.7.</w:t>
      </w:r>
      <w:r w:rsidRPr="00B5424B">
        <w:rPr>
          <w:rFonts w:ascii="Arial" w:hAnsi="Arial" w:cs="Arial"/>
          <w:b/>
        </w:rPr>
        <w:tab/>
        <w:t>Cantidad del producto a contratar y adquisición últimos años en la FAC</w:t>
      </w:r>
      <w:r w:rsidR="00B81EFD" w:rsidRPr="00B5424B">
        <w:rPr>
          <w:rFonts w:ascii="Arial" w:hAnsi="Arial" w:cs="Arial"/>
          <w:b/>
        </w:rPr>
        <w:t>.</w:t>
      </w:r>
    </w:p>
    <w:p w14:paraId="573EA56C" w14:textId="77777777" w:rsidR="00B81EFD" w:rsidRPr="00B5424B" w:rsidRDefault="00B81EFD" w:rsidP="00B80F8C">
      <w:pPr>
        <w:spacing w:line="240" w:lineRule="auto"/>
        <w:jc w:val="both"/>
        <w:rPr>
          <w:rFonts w:ascii="Arial" w:hAnsi="Arial" w:cs="Arial"/>
        </w:rPr>
      </w:pPr>
      <w:r w:rsidRPr="00B5424B">
        <w:rPr>
          <w:rFonts w:ascii="Arial" w:hAnsi="Arial" w:cs="Arial"/>
        </w:rPr>
        <w:t>Indique en la primera columna el producto (bien, servicio u obra), tenga en cuenta que el producto a contratar se debe describir en la forma en que se encuentra programado en el Plan de Adquisiciones.</w:t>
      </w:r>
    </w:p>
    <w:p w14:paraId="195D1367" w14:textId="77777777" w:rsidR="00B81EFD" w:rsidRPr="00B5424B" w:rsidRDefault="00B81EFD" w:rsidP="00B80F8C">
      <w:pPr>
        <w:spacing w:line="240" w:lineRule="auto"/>
        <w:jc w:val="both"/>
        <w:rPr>
          <w:rFonts w:ascii="Arial" w:hAnsi="Arial" w:cs="Arial"/>
        </w:rPr>
      </w:pPr>
      <w:r w:rsidRPr="00B5424B">
        <w:rPr>
          <w:rFonts w:ascii="Arial" w:hAnsi="Arial" w:cs="Arial"/>
        </w:rPr>
        <w:lastRenderedPageBreak/>
        <w:t>En la segunda columna debe incorporar la cantidad autorizada que se encuentra descrita de acuerdo al Plan de Adquisiciones.</w:t>
      </w:r>
    </w:p>
    <w:p w14:paraId="22BE10DD" w14:textId="77777777" w:rsidR="00B81EFD" w:rsidRPr="00B5424B" w:rsidRDefault="00B81EFD" w:rsidP="00B80F8C">
      <w:pPr>
        <w:spacing w:line="240" w:lineRule="auto"/>
        <w:jc w:val="both"/>
        <w:rPr>
          <w:rFonts w:ascii="Arial" w:hAnsi="Arial" w:cs="Arial"/>
        </w:rPr>
      </w:pPr>
      <w:r w:rsidRPr="00B5424B">
        <w:rPr>
          <w:rFonts w:ascii="Arial" w:hAnsi="Arial" w:cs="Arial"/>
        </w:rPr>
        <w:t>En las columnas 3 a 8, señale las adquisiciones mínimo de los últimos tres años y sus VALORES UNITARIOS.</w:t>
      </w:r>
    </w:p>
    <w:p w14:paraId="625DC177" w14:textId="7B7F37C3" w:rsidR="00B81EFD" w:rsidRPr="00B5424B" w:rsidRDefault="00B81EFD" w:rsidP="00B80F8C">
      <w:pPr>
        <w:spacing w:line="240" w:lineRule="auto"/>
        <w:jc w:val="both"/>
        <w:rPr>
          <w:rFonts w:ascii="Arial" w:hAnsi="Arial" w:cs="Arial"/>
        </w:rPr>
      </w:pPr>
      <w:r w:rsidRPr="00B5424B">
        <w:rPr>
          <w:rFonts w:ascii="Arial" w:hAnsi="Arial" w:cs="Arial"/>
        </w:rPr>
        <w:t>Se debe tener en cuenta para la planificación de las cantidades a contratar, la consulta del Sistema de Información Logístico SILOG, con el fin de verificar la información de precios históricos, proveedores, existencias en almacén, estado de bienes y reservas, entre otros aspectos (</w:t>
      </w:r>
      <w:r w:rsidR="00BE67D9" w:rsidRPr="00B5424B">
        <w:rPr>
          <w:rFonts w:ascii="Arial" w:hAnsi="Arial" w:cs="Arial"/>
        </w:rPr>
        <w:t xml:space="preserve">Manual de Contratación MDN, resolución 4130 del 16 de </w:t>
      </w:r>
      <w:r w:rsidR="00623EFC" w:rsidRPr="00B5424B">
        <w:rPr>
          <w:rFonts w:ascii="Arial" w:hAnsi="Arial" w:cs="Arial"/>
        </w:rPr>
        <w:t>junio</w:t>
      </w:r>
      <w:r w:rsidR="00BE67D9" w:rsidRPr="00B5424B">
        <w:rPr>
          <w:rFonts w:ascii="Arial" w:hAnsi="Arial" w:cs="Arial"/>
        </w:rPr>
        <w:t xml:space="preserve"> de 2022</w:t>
      </w:r>
      <w:r w:rsidRPr="00B5424B">
        <w:rPr>
          <w:rFonts w:ascii="Arial" w:hAnsi="Arial" w:cs="Arial"/>
        </w:rPr>
        <w:t>). Se debe adjuntar pantallazo SILOG (Si aplica).</w:t>
      </w:r>
    </w:p>
    <w:p w14:paraId="1A1FBCAA" w14:textId="7170ECFD" w:rsidR="00F3496F" w:rsidRPr="00B5424B" w:rsidRDefault="00F3496F" w:rsidP="00B80F8C">
      <w:pPr>
        <w:spacing w:line="240" w:lineRule="auto"/>
        <w:jc w:val="both"/>
        <w:rPr>
          <w:rFonts w:ascii="Arial" w:hAnsi="Arial" w:cs="Arial"/>
        </w:rPr>
      </w:pPr>
      <w:bookmarkStart w:id="65" w:name="_Hlk131580642"/>
      <w:r w:rsidRPr="00B5424B">
        <w:rPr>
          <w:rFonts w:ascii="Arial" w:hAnsi="Arial" w:cs="Arial"/>
        </w:rPr>
        <w:t>Dicha información debe ser diligenciada por el comité técnico estructurador con apoyo del almacenista de cada Unidad Ejecutora, quien es la persona que tiene los permisos y capacitación necesaria en el aplicativo para realizar dicha consulta</w:t>
      </w:r>
      <w:r w:rsidR="003F7C80" w:rsidRPr="00B5424B">
        <w:rPr>
          <w:rFonts w:ascii="Arial" w:hAnsi="Arial" w:cs="Arial"/>
        </w:rPr>
        <w:t>, así como quien expide la c</w:t>
      </w:r>
      <w:r w:rsidR="003F7C80" w:rsidRPr="00B5424B">
        <w:rPr>
          <w:rFonts w:ascii="Arial" w:eastAsia="Times New Roman" w:hAnsi="Arial" w:cs="Arial"/>
        </w:rPr>
        <w:t>ertificación cuando no hay existencias del bien requerido en los inventarios</w:t>
      </w:r>
    </w:p>
    <w:p w14:paraId="1BF9815B" w14:textId="467AA85C" w:rsidR="00F26A17" w:rsidRPr="00B5424B" w:rsidRDefault="003F7C80" w:rsidP="00B80F8C">
      <w:pPr>
        <w:spacing w:line="240" w:lineRule="auto"/>
        <w:jc w:val="both"/>
        <w:rPr>
          <w:rFonts w:ascii="Arial" w:hAnsi="Arial" w:cs="Arial"/>
        </w:rPr>
      </w:pPr>
      <w:r w:rsidRPr="00B5424B">
        <w:rPr>
          <w:rFonts w:ascii="Arial" w:hAnsi="Arial" w:cs="Arial"/>
        </w:rPr>
        <w:t xml:space="preserve">En </w:t>
      </w:r>
      <w:r w:rsidR="00F26A17" w:rsidRPr="00B5424B">
        <w:rPr>
          <w:rFonts w:ascii="Arial" w:hAnsi="Arial" w:cs="Arial"/>
        </w:rPr>
        <w:t>los</w:t>
      </w:r>
      <w:r w:rsidR="00F3496F" w:rsidRPr="00B5424B">
        <w:rPr>
          <w:rFonts w:ascii="Arial" w:hAnsi="Arial" w:cs="Arial"/>
        </w:rPr>
        <w:t xml:space="preserve"> siguiente</w:t>
      </w:r>
      <w:r w:rsidR="00F26A17" w:rsidRPr="00B5424B">
        <w:rPr>
          <w:rFonts w:ascii="Arial" w:hAnsi="Arial" w:cs="Arial"/>
        </w:rPr>
        <w:t>s</w:t>
      </w:r>
      <w:r w:rsidR="00F3496F" w:rsidRPr="00B5424B">
        <w:rPr>
          <w:rFonts w:ascii="Arial" w:hAnsi="Arial" w:cs="Arial"/>
        </w:rPr>
        <w:t xml:space="preserve"> link</w:t>
      </w:r>
      <w:r w:rsidR="00F26A17" w:rsidRPr="00B5424B">
        <w:rPr>
          <w:rFonts w:ascii="Arial" w:hAnsi="Arial" w:cs="Arial"/>
        </w:rPr>
        <w:t>s</w:t>
      </w:r>
      <w:r w:rsidRPr="00B5424B">
        <w:rPr>
          <w:rFonts w:ascii="Arial" w:hAnsi="Arial" w:cs="Arial"/>
        </w:rPr>
        <w:t>, podrá consultar información de interés sobre el módulo LOGÍSTICO-COMPRAS del SILOG</w:t>
      </w:r>
      <w:r w:rsidR="00F26A17" w:rsidRPr="00B5424B">
        <w:rPr>
          <w:rFonts w:ascii="Arial" w:hAnsi="Arial" w:cs="Arial"/>
        </w:rPr>
        <w:t xml:space="preserve">), así como un paso a paso de ejemplo sobre la consulta de existencias en el sistema y la consulta de precios históricos: </w:t>
      </w:r>
    </w:p>
    <w:p w14:paraId="6A99AF28" w14:textId="5E4F3D05" w:rsidR="00F26A17" w:rsidRPr="00B5424B" w:rsidRDefault="00F26A17" w:rsidP="00B80F8C">
      <w:pPr>
        <w:spacing w:line="240" w:lineRule="auto"/>
        <w:jc w:val="both"/>
        <w:rPr>
          <w:rFonts w:ascii="Arial" w:hAnsi="Arial" w:cs="Arial"/>
        </w:rPr>
      </w:pPr>
      <w:r w:rsidRPr="00B5424B">
        <w:rPr>
          <w:rFonts w:ascii="Arial" w:hAnsi="Arial" w:cs="Arial"/>
        </w:rPr>
        <w:t>En el vínculo Capacitaciones, carpeta SILOG/SAP</w:t>
      </w:r>
    </w:p>
    <w:p w14:paraId="7C5CB9DF" w14:textId="4BD21012" w:rsidR="00F26A17" w:rsidRPr="00B5424B" w:rsidRDefault="0097227D" w:rsidP="00F26A17">
      <w:pPr>
        <w:spacing w:line="240" w:lineRule="auto"/>
        <w:jc w:val="both"/>
        <w:rPr>
          <w:rFonts w:ascii="Arial" w:hAnsi="Arial" w:cs="Arial"/>
        </w:rPr>
      </w:pPr>
      <w:hyperlink r:id="rId13" w:history="1">
        <w:r w:rsidR="00F26A17" w:rsidRPr="00B5424B">
          <w:rPr>
            <w:rStyle w:val="Hipervnculo"/>
            <w:rFonts w:ascii="Arial" w:hAnsi="Arial" w:cs="Arial"/>
            <w:color w:val="auto"/>
          </w:rPr>
          <w:t>https://fuerzaaereacolombia.sharepoint.com/sites/Consultanormatividadeinformacincontractual?e=1%3ada437c5342d34ddc980586be58186279&amp;CT=1679070612188&amp;OR=OWA-NT&amp;CID=9d2c7147-3094-753f-175c-3d56432737ee</w:t>
        </w:r>
      </w:hyperlink>
      <w:r w:rsidR="00F26A17" w:rsidRPr="00B5424B">
        <w:rPr>
          <w:rFonts w:ascii="Arial" w:hAnsi="Arial" w:cs="Arial"/>
        </w:rPr>
        <w:t xml:space="preserve"> </w:t>
      </w:r>
    </w:p>
    <w:p w14:paraId="1A3AA702" w14:textId="7DBE7A89" w:rsidR="00F26A17" w:rsidRPr="00B5424B" w:rsidRDefault="00F26A17" w:rsidP="00B80F8C">
      <w:pPr>
        <w:spacing w:line="240" w:lineRule="auto"/>
        <w:jc w:val="both"/>
        <w:rPr>
          <w:rFonts w:ascii="Arial" w:hAnsi="Arial" w:cs="Arial"/>
        </w:rPr>
      </w:pPr>
      <w:r w:rsidRPr="00B5424B">
        <w:rPr>
          <w:rFonts w:ascii="Arial" w:hAnsi="Arial" w:cs="Arial"/>
        </w:rPr>
        <w:t xml:space="preserve">Ingresa al siguiente Link con el </w:t>
      </w:r>
      <w:r w:rsidRPr="00B5424B">
        <w:rPr>
          <w:rFonts w:ascii="Arial" w:hAnsi="Arial" w:cs="Arial"/>
          <w:b/>
        </w:rPr>
        <w:t>Usuario:</w:t>
      </w:r>
      <w:r w:rsidRPr="00B5424B">
        <w:rPr>
          <w:rFonts w:ascii="Arial" w:hAnsi="Arial" w:cs="Arial"/>
        </w:rPr>
        <w:t xml:space="preserve"> contsilog </w:t>
      </w:r>
      <w:r w:rsidRPr="00B5424B">
        <w:rPr>
          <w:rFonts w:ascii="Arial" w:hAnsi="Arial" w:cs="Arial"/>
          <w:b/>
        </w:rPr>
        <w:t>Contraseña:</w:t>
      </w:r>
      <w:r w:rsidRPr="00B5424B">
        <w:rPr>
          <w:rFonts w:ascii="Arial" w:hAnsi="Arial" w:cs="Arial"/>
        </w:rPr>
        <w:t xml:space="preserve"> Inicio123</w:t>
      </w:r>
    </w:p>
    <w:p w14:paraId="4FB3C33C" w14:textId="0EDEF3C6" w:rsidR="00F26A17" w:rsidRPr="00B5424B" w:rsidRDefault="0097227D" w:rsidP="00B80F8C">
      <w:pPr>
        <w:spacing w:line="240" w:lineRule="auto"/>
        <w:jc w:val="both"/>
        <w:rPr>
          <w:rStyle w:val="eop"/>
          <w:rFonts w:ascii="Arial" w:hAnsi="Arial" w:cs="Arial"/>
          <w:shd w:val="clear" w:color="auto" w:fill="FFFFFF"/>
        </w:rPr>
      </w:pPr>
      <w:hyperlink r:id="rId14" w:tgtFrame="_blank" w:history="1">
        <w:r w:rsidR="00F26A17" w:rsidRPr="00B5424B">
          <w:rPr>
            <w:rStyle w:val="normaltextrun"/>
            <w:rFonts w:ascii="Arial" w:hAnsi="Arial" w:cs="Arial"/>
            <w:u w:val="single"/>
            <w:shd w:val="clear" w:color="auto" w:fill="FFFFFF"/>
          </w:rPr>
          <w:t>https://www.mindefensa.gov.co/irj/portal/Mindefensa/contenido?NavigationTarget=navurl://32e55ebebda571b43d4f2cf4503259b7</w:t>
        </w:r>
      </w:hyperlink>
      <w:r w:rsidR="00F26A17" w:rsidRPr="00B5424B">
        <w:rPr>
          <w:rStyle w:val="normaltextrun"/>
          <w:rFonts w:ascii="Arial" w:hAnsi="Arial" w:cs="Arial"/>
          <w:shd w:val="clear" w:color="auto" w:fill="FFFFFF"/>
        </w:rPr>
        <w:t> </w:t>
      </w:r>
      <w:r w:rsidR="00F26A17" w:rsidRPr="00B5424B">
        <w:rPr>
          <w:rStyle w:val="eop"/>
          <w:rFonts w:ascii="Arial" w:hAnsi="Arial" w:cs="Arial"/>
          <w:shd w:val="clear" w:color="auto" w:fill="FFFFFF"/>
        </w:rPr>
        <w:t> </w:t>
      </w:r>
    </w:p>
    <w:bookmarkEnd w:id="65"/>
    <w:p w14:paraId="7E79A032" w14:textId="77777777" w:rsidR="006513B3" w:rsidRPr="00B5424B" w:rsidRDefault="006513B3" w:rsidP="00B80F8C">
      <w:pPr>
        <w:spacing w:line="240" w:lineRule="auto"/>
        <w:jc w:val="both"/>
        <w:rPr>
          <w:rFonts w:ascii="Arial" w:hAnsi="Arial" w:cs="Arial"/>
        </w:rPr>
      </w:pPr>
    </w:p>
    <w:p w14:paraId="006257AB" w14:textId="327A975F" w:rsidR="00585E65" w:rsidRPr="00B5424B" w:rsidRDefault="00585E65" w:rsidP="00E87694">
      <w:pPr>
        <w:spacing w:after="0"/>
        <w:rPr>
          <w:rFonts w:ascii="Arial" w:hAnsi="Arial" w:cs="Arial"/>
          <w:b/>
        </w:rPr>
      </w:pPr>
      <w:r w:rsidRPr="00B5424B">
        <w:rPr>
          <w:rFonts w:ascii="Arial" w:hAnsi="Arial" w:cs="Arial"/>
          <w:b/>
        </w:rPr>
        <w:t>4.1.8.</w:t>
      </w:r>
      <w:r w:rsidRPr="00B5424B">
        <w:rPr>
          <w:rFonts w:ascii="Arial" w:hAnsi="Arial" w:cs="Arial"/>
          <w:b/>
        </w:rPr>
        <w:tab/>
        <w:t>El bien o servicio a contratar, aumenta la vida útil del bien a intervenir (en tiempo y/o valor)</w:t>
      </w:r>
    </w:p>
    <w:p w14:paraId="46ABB2F6" w14:textId="77777777" w:rsidR="00E87694" w:rsidRPr="00B5424B" w:rsidRDefault="00E87694" w:rsidP="00B80F8C">
      <w:pPr>
        <w:spacing w:line="240" w:lineRule="auto"/>
        <w:jc w:val="both"/>
        <w:rPr>
          <w:rFonts w:ascii="Arial" w:hAnsi="Arial" w:cs="Arial"/>
        </w:rPr>
      </w:pPr>
    </w:p>
    <w:p w14:paraId="07AE4C86" w14:textId="65683852" w:rsidR="00B81EFD" w:rsidRPr="00B5424B" w:rsidRDefault="00E87694" w:rsidP="00B80F8C">
      <w:pPr>
        <w:spacing w:line="240" w:lineRule="auto"/>
        <w:jc w:val="both"/>
        <w:rPr>
          <w:rFonts w:ascii="Arial" w:hAnsi="Arial" w:cs="Arial"/>
        </w:rPr>
      </w:pPr>
      <w:r w:rsidRPr="00B5424B">
        <w:rPr>
          <w:rFonts w:ascii="Arial" w:hAnsi="Arial" w:cs="Arial"/>
        </w:rPr>
        <w:t>Cuando se trate de la intervención material a un bien (mueble o inmueble) que aumente la vida útil del bien, aumenten su capacidad productiva y eficiencia operativa, mejore la calidad de los productos y/o servicios que presta, se deberá señalar en el estudio previo e indicar las razones que lo justifiquen; señalando claramente si el aumento de la vida útil de los bienes a intervenir es en tiempo y/o valor.</w:t>
      </w:r>
    </w:p>
    <w:p w14:paraId="24DC9B24"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 </w:t>
      </w:r>
    </w:p>
    <w:p w14:paraId="3E386FA6"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 xml:space="preserve">Teniendo en cuenta lo establecido en el Manual de procedimientos administrativos y financieros para el manejo de bienes del Ministerio de Defensa Nacional y normas vigentes </w:t>
      </w:r>
      <w:r w:rsidRPr="00B5424B">
        <w:rPr>
          <w:rFonts w:ascii="Arial" w:eastAsia="Times New Roman" w:hAnsi="Arial" w:cs="Arial"/>
          <w:lang w:eastAsia="en-US"/>
        </w:rPr>
        <w:lastRenderedPageBreak/>
        <w:t>sobre la materia, el comité estructurador técnico y económico deberán realizar el diligenciamiento de este numeral bajo las siguientes consideraciones: </w:t>
      </w:r>
    </w:p>
    <w:p w14:paraId="161FF64B" w14:textId="77777777" w:rsidR="006D7695" w:rsidRPr="00B5424B" w:rsidRDefault="006D7695" w:rsidP="006D7695">
      <w:pPr>
        <w:spacing w:before="100" w:beforeAutospacing="1" w:after="100" w:afterAutospacing="1" w:line="240" w:lineRule="auto"/>
        <w:ind w:left="555"/>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b/>
          <w:bCs/>
          <w:sz w:val="20"/>
          <w:szCs w:val="20"/>
          <w:lang w:eastAsia="en-US"/>
        </w:rPr>
        <w:t>Incrementa valor del bien:</w:t>
      </w:r>
      <w:r w:rsidRPr="00B5424B">
        <w:rPr>
          <w:rFonts w:ascii="Arial" w:eastAsia="Times New Roman" w:hAnsi="Arial" w:cs="Arial"/>
          <w:sz w:val="20"/>
          <w:szCs w:val="20"/>
          <w:lang w:eastAsia="en-US"/>
        </w:rPr>
        <w:t> </w:t>
      </w:r>
    </w:p>
    <w:p w14:paraId="63385D8E" w14:textId="77777777" w:rsidR="006D7695" w:rsidRPr="00B5424B" w:rsidRDefault="006D7695" w:rsidP="006D7695">
      <w:pPr>
        <w:spacing w:before="100" w:beforeAutospacing="1" w:after="100" w:afterAutospacing="1" w:line="240" w:lineRule="auto"/>
        <w:ind w:left="555"/>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sz w:val="20"/>
          <w:szCs w:val="20"/>
          <w:lang w:eastAsia="en-US"/>
        </w:rPr>
        <w:t>SI: ____ NO: ____ Valor del incremento: $_______ </w:t>
      </w:r>
    </w:p>
    <w:p w14:paraId="046A0747"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Para responder este interrogante se debe tener en cuenta la afectación presupuestal, porque es posible que un mismo contrato afecte dos rubros (02-01 incrementa el valor del bien o 02-02 que este asociado a un gasto por que no genera mejora en la capacidad del bien y no aumenta la vida útil). </w:t>
      </w:r>
    </w:p>
    <w:p w14:paraId="5F48555C" w14:textId="2CC5C7CF"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Por lo anterior si la respuesta es SI, se debe desagregar el valor que incrementa el bien y debe estar asociado al rubro (02-01) de acuerdo al pago que se realice total o parcial por dicho concepto. </w:t>
      </w:r>
    </w:p>
    <w:p w14:paraId="74FF95F1" w14:textId="77777777" w:rsidR="006D7695" w:rsidRPr="00B5424B" w:rsidRDefault="006D7695" w:rsidP="006D7695">
      <w:pPr>
        <w:spacing w:before="100" w:beforeAutospacing="1" w:after="100" w:afterAutospacing="1" w:line="240" w:lineRule="auto"/>
        <w:ind w:left="270"/>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b/>
          <w:bCs/>
          <w:lang w:eastAsia="en-US"/>
        </w:rPr>
        <w:t xml:space="preserve">   </w:t>
      </w:r>
      <w:r w:rsidRPr="00B5424B">
        <w:rPr>
          <w:rFonts w:ascii="Arial" w:eastAsia="Times New Roman" w:hAnsi="Arial" w:cs="Arial"/>
          <w:b/>
          <w:bCs/>
          <w:sz w:val="20"/>
          <w:szCs w:val="20"/>
          <w:lang w:eastAsia="en-US"/>
        </w:rPr>
        <w:t>Una vez ejecutado el 100% del contrato, incrementa vida útil del bien:</w:t>
      </w:r>
      <w:r w:rsidRPr="00B5424B">
        <w:rPr>
          <w:rFonts w:ascii="Arial" w:eastAsia="Times New Roman" w:hAnsi="Arial" w:cs="Arial"/>
          <w:sz w:val="20"/>
          <w:szCs w:val="20"/>
          <w:lang w:eastAsia="en-US"/>
        </w:rPr>
        <w:t> </w:t>
      </w:r>
    </w:p>
    <w:p w14:paraId="7CFF7AD2" w14:textId="2BC359ED" w:rsidR="006D7695" w:rsidRPr="00B5424B" w:rsidRDefault="006D7695" w:rsidP="006D7695">
      <w:pPr>
        <w:spacing w:before="100" w:beforeAutospacing="1" w:after="100" w:afterAutospacing="1" w:line="240" w:lineRule="auto"/>
        <w:ind w:left="555"/>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sz w:val="20"/>
          <w:szCs w:val="20"/>
          <w:lang w:eastAsia="en-US"/>
        </w:rPr>
        <w:t>SI: ____ NO: ____ Años a incrementar: _________ </w:t>
      </w:r>
    </w:p>
    <w:p w14:paraId="7017D880"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Para responder este interrogante se debe guardar relación con la respuesta al interrogante anterior, es decir, solo en los casos en que incrementa el valor del bien será posible incrementar la vida útil.  </w:t>
      </w:r>
    </w:p>
    <w:p w14:paraId="5DD99D69"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Es posible que en algunos casos el incremento del valor del bien, no genere aumento de la vida útil del mismo; este incremento dependerá de cómo se encuentre registrada la vida útil actual del bien en la herramienta de apoyo SAP, (Ejemplo: Un activo que en el sistema registra una vida útil restante de 80 años, se realiza un incremento en su valor por modernización, no obstante, de acuerdo a su estado actual no se proyecta un aumento de su vida útil, puesto la vida útil actual se encuentra ajustada a la estimación de su potencial de servicio aun con la modernización). </w:t>
      </w:r>
    </w:p>
    <w:p w14:paraId="0078A92E"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b/>
          <w:bCs/>
          <w:lang w:eastAsia="en-US"/>
        </w:rPr>
        <w:t>Glosario de términos:</w:t>
      </w:r>
      <w:r w:rsidRPr="00B5424B">
        <w:rPr>
          <w:rFonts w:ascii="Arial" w:eastAsia="Times New Roman" w:hAnsi="Arial" w:cs="Arial"/>
          <w:lang w:eastAsia="en-US"/>
        </w:rPr>
        <w:t> </w:t>
      </w:r>
    </w:p>
    <w:p w14:paraId="6155ADDD" w14:textId="3A8F1BE1"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b/>
          <w:bCs/>
          <w:lang w:eastAsia="en-US"/>
        </w:rPr>
        <w:t> </w:t>
      </w:r>
      <w:r w:rsidRPr="00B5424B">
        <w:rPr>
          <w:rFonts w:ascii="Arial" w:eastAsia="Times New Roman" w:hAnsi="Arial" w:cs="Arial"/>
          <w:lang w:eastAsia="en-US"/>
        </w:rPr>
        <w:t> </w:t>
      </w:r>
      <w:r w:rsidRPr="00B5424B">
        <w:rPr>
          <w:rFonts w:ascii="Arial" w:eastAsia="Times New Roman" w:hAnsi="Arial" w:cs="Arial"/>
          <w:b/>
          <w:bCs/>
          <w:lang w:eastAsia="en-US"/>
        </w:rPr>
        <w:t>Las adiciones y mejoras</w:t>
      </w:r>
      <w:r w:rsidRPr="00B5424B">
        <w:rPr>
          <w:rFonts w:ascii="Arial" w:eastAsia="Times New Roman" w:hAnsi="Arial" w:cs="Arial"/>
          <w:lang w:eastAsia="en-US"/>
        </w:rPr>
        <w:t xml:space="preserve"> son erogaciones en que incurre la entidad para: aumentar la vida útil del activo, ampliar su capacidad productiva y eficiencia operativa, mejorar la calidad de los productos y servicios, o reducir significativamente los costos. </w:t>
      </w:r>
    </w:p>
    <w:p w14:paraId="2EFBDD9A"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Se reconocerán como mayor valor del activo y, en consecuencia, afectarán el cálculo futuro de la depreciación. </w:t>
      </w:r>
    </w:p>
    <w:p w14:paraId="0F7124BB"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Cuando se cumpla una de estas condiciones soportado en un concepto técnico, el valor de las adiciones y mejoras se constituye en un mayor valor del activo, momento en que debe evaluarse la extensión de su vida útil. </w:t>
      </w:r>
    </w:p>
    <w:p w14:paraId="029ACDDD" w14:textId="77777777"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lastRenderedPageBreak/>
        <w:t>Las erogaciones de reparaciones y mantenimiento de las propiedades, planta y equipo, realizadas con el fin de recuperar la capacidad normal de uso del activo de las propiedades, planta y equipo, se reconocerán como gasto en el resultado del periodo. </w:t>
      </w:r>
    </w:p>
    <w:p w14:paraId="07D8460B" w14:textId="77777777" w:rsidR="006D7695" w:rsidRPr="00B5424B" w:rsidRDefault="006D7695" w:rsidP="006D7695">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US"/>
        </w:rPr>
      </w:pPr>
      <w:r w:rsidRPr="00B5424B">
        <w:rPr>
          <w:rFonts w:ascii="Arial" w:eastAsia="Times New Roman" w:hAnsi="Arial" w:cs="Arial"/>
          <w:lang w:eastAsia="en-US"/>
        </w:rPr>
        <w:t>(Manual de procedimientos administrativos y financieros para el manejo de bienes del Ministerio de Defensa Nacional) </w:t>
      </w:r>
    </w:p>
    <w:p w14:paraId="6A4596C0" w14:textId="27BFC364" w:rsidR="006D7695" w:rsidRPr="00B5424B" w:rsidRDefault="006D7695" w:rsidP="006D7695">
      <w:pPr>
        <w:spacing w:before="100" w:beforeAutospacing="1" w:after="100" w:afterAutospacing="1" w:line="240" w:lineRule="auto"/>
        <w:jc w:val="both"/>
        <w:textAlignment w:val="baseline"/>
        <w:rPr>
          <w:rFonts w:ascii="Times New Roman" w:eastAsia="Times New Roman" w:hAnsi="Times New Roman" w:cs="Times New Roman"/>
          <w:sz w:val="24"/>
          <w:szCs w:val="24"/>
          <w:lang w:eastAsia="en-US"/>
        </w:rPr>
      </w:pPr>
      <w:r w:rsidRPr="00B5424B">
        <w:rPr>
          <w:rFonts w:ascii="Arial" w:eastAsia="Times New Roman" w:hAnsi="Arial" w:cs="Arial"/>
          <w:b/>
          <w:bCs/>
          <w:lang w:eastAsia="en-US"/>
        </w:rPr>
        <w:t>Activos:</w:t>
      </w:r>
      <w:r w:rsidRPr="00B5424B">
        <w:rPr>
          <w:rFonts w:ascii="Arial" w:eastAsia="Times New Roman" w:hAnsi="Arial" w:cs="Arial"/>
          <w:lang w:eastAsia="en-US"/>
        </w:rPr>
        <w:t xml:space="preserve"> Son recursos controlados por la entidad que resultan de un evento pasado y de los cuales se espera obtener potencial de servicio o generar beneficios económicos futuros. Un recurso controlado es un elemento que otorga, entre otros, el derecho de a) usar un bien para producir o suministrar bienes o servicios, b) ceder el uso para que un tercero produzca o suministre bienes o servicios, c) convertir el recurso en efectivo a través de su disposición, d) beneficiarse de la revalorización de los recursos, o e) recibir una corriente de flujos.   </w:t>
      </w:r>
    </w:p>
    <w:p w14:paraId="352D03B8" w14:textId="77777777" w:rsidR="00830BEA" w:rsidRPr="00B5424B" w:rsidRDefault="00585E65" w:rsidP="00830BEA">
      <w:pPr>
        <w:spacing w:after="0"/>
        <w:rPr>
          <w:rFonts w:ascii="Arial" w:hAnsi="Arial" w:cs="Arial"/>
          <w:b/>
        </w:rPr>
      </w:pPr>
      <w:r w:rsidRPr="00B5424B">
        <w:rPr>
          <w:rFonts w:ascii="Arial" w:hAnsi="Arial" w:cs="Arial"/>
          <w:b/>
        </w:rPr>
        <w:t>5.</w:t>
      </w:r>
      <w:r w:rsidRPr="00B5424B">
        <w:rPr>
          <w:rFonts w:ascii="Arial" w:hAnsi="Arial" w:cs="Arial"/>
          <w:b/>
        </w:rPr>
        <w:tab/>
      </w:r>
      <w:r w:rsidR="00830BEA" w:rsidRPr="00B5424B">
        <w:rPr>
          <w:rFonts w:ascii="Arial" w:hAnsi="Arial" w:cs="Arial"/>
          <w:b/>
        </w:rPr>
        <w:t>ANÁLISIS DEL SECTOR</w:t>
      </w:r>
    </w:p>
    <w:p w14:paraId="1AF46EDB" w14:textId="77777777" w:rsidR="00830BEA" w:rsidRPr="00B5424B" w:rsidRDefault="00830BEA" w:rsidP="00830BEA">
      <w:pPr>
        <w:jc w:val="both"/>
        <w:rPr>
          <w:rFonts w:ascii="Arial" w:hAnsi="Arial" w:cs="Arial"/>
        </w:rPr>
      </w:pPr>
      <w:r w:rsidRPr="00B5424B">
        <w:rPr>
          <w:rFonts w:ascii="Arial" w:hAnsi="Arial" w:cs="Arial"/>
        </w:rPr>
        <w:t>No debe diligenciarse nada en los numerales 6. y 6.1. pues, lo requerido se encuentra en los subnumerales que le siguen.</w:t>
      </w:r>
    </w:p>
    <w:p w14:paraId="2E4D8633" w14:textId="77777777" w:rsidR="00830BEA" w:rsidRPr="00B5424B" w:rsidRDefault="00830BEA" w:rsidP="00830BEA">
      <w:pPr>
        <w:jc w:val="both"/>
        <w:rPr>
          <w:rFonts w:ascii="Arial" w:hAnsi="Arial" w:cs="Arial"/>
        </w:rPr>
      </w:pPr>
      <w:r w:rsidRPr="00B5424B">
        <w:rPr>
          <w:rFonts w:ascii="Arial" w:hAnsi="Arial" w:cs="Arial"/>
        </w:rPr>
        <w:t>Para la elaboración del análisis del sector, se recomienda aplicar la metodología de Abastecimiento Estratégico adoptado por Colombia Compra Eficiente para obtener una idea general del mercado y revisar el escenario del sector relacionado con el bien, obra o servicio relevantes en el proceso de Contratación. (Ver la Guía de Elaboración de Estudios del Sector de CCE – GEES de junio 2022, o la que la adicione, modifique o revoque).</w:t>
      </w:r>
    </w:p>
    <w:p w14:paraId="6F2226AB" w14:textId="77777777" w:rsidR="00830BEA" w:rsidRPr="00B5424B" w:rsidRDefault="00830BEA" w:rsidP="00830BEA">
      <w:pPr>
        <w:jc w:val="both"/>
        <w:rPr>
          <w:rFonts w:ascii="Arial" w:hAnsi="Arial" w:cs="Arial"/>
        </w:rPr>
      </w:pPr>
      <w:r w:rsidRPr="00B5424B">
        <w:rPr>
          <w:rFonts w:ascii="Arial" w:hAnsi="Arial" w:cs="Arial"/>
        </w:rPr>
        <w:t>Tenga en cuenta que del análisis del sector realizado por los comités estructuradores, se  podrá determinar si resulta obligatorio aplicar Documentos Tipo, Acuerdos Marco de Precios o Instrumentos de Agregación de Demanda, así como aplicar o no incentivos para la promoción del desarrollo en la contratación pública para Mipyme, emprendimientos y empresas de mujeres, población en condición de vulnerabilidad (pobreza extrema y desplazados por la violencia), o personas en proceso de reintegración o reincorporación relacionados en la Ley 2069 de 2020.</w:t>
      </w:r>
    </w:p>
    <w:p w14:paraId="0C326DA7" w14:textId="642098E1" w:rsidR="00830BEA" w:rsidRPr="00B5424B" w:rsidRDefault="00830BEA" w:rsidP="00830BEA">
      <w:pPr>
        <w:spacing w:after="0"/>
        <w:rPr>
          <w:rFonts w:ascii="Arial" w:hAnsi="Arial" w:cs="Arial"/>
          <w:b/>
        </w:rPr>
      </w:pPr>
      <w:r w:rsidRPr="00B5424B">
        <w:rPr>
          <w:rFonts w:ascii="Arial" w:hAnsi="Arial" w:cs="Arial"/>
          <w:b/>
        </w:rPr>
        <w:t>5.1.</w:t>
      </w:r>
      <w:r w:rsidRPr="00B5424B">
        <w:rPr>
          <w:rFonts w:ascii="Arial" w:hAnsi="Arial" w:cs="Arial"/>
          <w:b/>
        </w:rPr>
        <w:tab/>
        <w:t>ASPECTOS GENERALES</w:t>
      </w:r>
    </w:p>
    <w:p w14:paraId="05A55924" w14:textId="59565C48" w:rsidR="00830BEA" w:rsidRPr="00B5424B" w:rsidRDefault="00830BEA" w:rsidP="00830BEA">
      <w:pPr>
        <w:jc w:val="both"/>
        <w:rPr>
          <w:rFonts w:ascii="Arial" w:hAnsi="Arial" w:cs="Arial"/>
        </w:rPr>
      </w:pPr>
      <w:r w:rsidRPr="00B5424B">
        <w:rPr>
          <w:rFonts w:ascii="Arial" w:hAnsi="Arial" w:cs="Arial"/>
        </w:rPr>
        <w:t xml:space="preserve">El Comité Estructurador (Jurídico, Técnico y Económico) pueden analizar uno o más de los siguientes contextos, dependiendo de la naturaleza y cuantía del objeto contractual, dándoles el alcance que consideren pertinente (local, regional, nacional o internacional): </w:t>
      </w:r>
      <w:r w:rsidR="00F26A17" w:rsidRPr="00B5424B">
        <w:rPr>
          <w:rFonts w:ascii="Arial" w:hAnsi="Arial" w:cs="Arial"/>
        </w:rPr>
        <w:t>5</w:t>
      </w:r>
      <w:r w:rsidRPr="00B5424B">
        <w:rPr>
          <w:rFonts w:ascii="Arial" w:hAnsi="Arial" w:cs="Arial"/>
        </w:rPr>
        <w:t xml:space="preserve">.1.1. Económico; </w:t>
      </w:r>
      <w:r w:rsidR="00F26A17" w:rsidRPr="00B5424B">
        <w:rPr>
          <w:rFonts w:ascii="Arial" w:hAnsi="Arial" w:cs="Arial"/>
        </w:rPr>
        <w:t>5</w:t>
      </w:r>
      <w:r w:rsidRPr="00B5424B">
        <w:rPr>
          <w:rFonts w:ascii="Arial" w:hAnsi="Arial" w:cs="Arial"/>
        </w:rPr>
        <w:t xml:space="preserve">.1.2. Técnico; y/o </w:t>
      </w:r>
      <w:r w:rsidR="00F26A17" w:rsidRPr="00B5424B">
        <w:rPr>
          <w:rFonts w:ascii="Arial" w:hAnsi="Arial" w:cs="Arial"/>
        </w:rPr>
        <w:t>5</w:t>
      </w:r>
      <w:r w:rsidRPr="00B5424B">
        <w:rPr>
          <w:rFonts w:ascii="Arial" w:hAnsi="Arial" w:cs="Arial"/>
        </w:rPr>
        <w:t>.1.3. Regulatorio. Lo anterior sin perjuicio de que puedan analizar otros contextos diferentes (por ejemplo, el contexto social); en todo caso, lo único obligatorio será el análisis de por lo menos dos contextos.</w:t>
      </w:r>
    </w:p>
    <w:p w14:paraId="335979C5" w14:textId="7F006F48" w:rsidR="00830BEA" w:rsidRPr="00B5424B" w:rsidRDefault="00830BEA" w:rsidP="00830BEA">
      <w:pPr>
        <w:spacing w:after="0"/>
        <w:rPr>
          <w:rFonts w:ascii="Arial" w:hAnsi="Arial" w:cs="Arial"/>
          <w:b/>
        </w:rPr>
      </w:pPr>
      <w:r w:rsidRPr="00B5424B">
        <w:rPr>
          <w:rFonts w:ascii="Arial" w:hAnsi="Arial" w:cs="Arial"/>
          <w:b/>
        </w:rPr>
        <w:t>5.1.1.</w:t>
      </w:r>
      <w:r w:rsidRPr="00B5424B">
        <w:rPr>
          <w:rFonts w:ascii="Arial" w:hAnsi="Arial" w:cs="Arial"/>
          <w:b/>
        </w:rPr>
        <w:tab/>
        <w:t>Económico</w:t>
      </w:r>
    </w:p>
    <w:p w14:paraId="0AA13D2E" w14:textId="77777777" w:rsidR="00830BEA" w:rsidRPr="00B5424B" w:rsidRDefault="00830BEA" w:rsidP="00830BEA">
      <w:pPr>
        <w:rPr>
          <w:rFonts w:ascii="Arial" w:hAnsi="Arial" w:cs="Arial"/>
        </w:rPr>
      </w:pPr>
      <w:r w:rsidRPr="00B5424B">
        <w:rPr>
          <w:rFonts w:ascii="Arial" w:hAnsi="Arial" w:cs="Arial"/>
        </w:rPr>
        <w:lastRenderedPageBreak/>
        <w:t xml:space="preserve">En este numeral el comité económico estructurador debe identificar el sector de la economía al que pertenece el bien, obra o servicio con en que pretende satisfacerse la necesidad requerida, pudiéndose realizar análisis de datos de aspectos como: </w:t>
      </w:r>
    </w:p>
    <w:p w14:paraId="66B4D38B"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Productos incluidos dentro del sector.</w:t>
      </w:r>
    </w:p>
    <w:p w14:paraId="4224606D"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Agentes que componen el sector.</w:t>
      </w:r>
    </w:p>
    <w:p w14:paraId="089402C7"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Gremios y asociaciones que participan en el sector.</w:t>
      </w:r>
    </w:p>
    <w:p w14:paraId="313B4337"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Cifras totales de ventas.</w:t>
      </w:r>
    </w:p>
    <w:p w14:paraId="498E744A"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Perspectiva de crecimiento, inversión y ventas.</w:t>
      </w:r>
    </w:p>
    <w:p w14:paraId="79101684"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Variables económicas que pueden afectar el abastecimiento o los precios en el sector como inflación, variación del SMLMV y la tasa de cambio.</w:t>
      </w:r>
    </w:p>
    <w:p w14:paraId="793CCBC6"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Materias primas necesarias para la producción y la variación de sus precios; y</w:t>
      </w:r>
    </w:p>
    <w:p w14:paraId="2C6254A8" w14:textId="77777777" w:rsidR="00830BEA" w:rsidRPr="00B5424B" w:rsidRDefault="00830BEA" w:rsidP="00830BEA">
      <w:pPr>
        <w:pStyle w:val="Prrafodelista"/>
        <w:numPr>
          <w:ilvl w:val="0"/>
          <w:numId w:val="26"/>
        </w:numPr>
        <w:rPr>
          <w:rFonts w:ascii="Arial" w:hAnsi="Arial" w:cs="Arial"/>
          <w:sz w:val="22"/>
          <w:szCs w:val="22"/>
        </w:rPr>
      </w:pPr>
      <w:r w:rsidRPr="00B5424B">
        <w:rPr>
          <w:rFonts w:ascii="Arial" w:hAnsi="Arial" w:cs="Arial"/>
          <w:sz w:val="22"/>
          <w:szCs w:val="22"/>
        </w:rPr>
        <w:t>Dinámica de importaciones, importaciones y contrabando, en caso de que aplique.</w:t>
      </w:r>
    </w:p>
    <w:p w14:paraId="53566FE5" w14:textId="77777777" w:rsidR="00830BEA" w:rsidRPr="00B5424B" w:rsidRDefault="00830BEA" w:rsidP="00830BEA">
      <w:pPr>
        <w:spacing w:after="0"/>
        <w:rPr>
          <w:rFonts w:ascii="Arial" w:hAnsi="Arial" w:cs="Arial"/>
          <w:b/>
        </w:rPr>
      </w:pPr>
    </w:p>
    <w:p w14:paraId="360F8D3E" w14:textId="54168ED4" w:rsidR="00830BEA" w:rsidRPr="00B5424B" w:rsidRDefault="00830BEA" w:rsidP="00830BEA">
      <w:pPr>
        <w:spacing w:after="0"/>
        <w:rPr>
          <w:rFonts w:ascii="Arial" w:hAnsi="Arial" w:cs="Arial"/>
          <w:b/>
        </w:rPr>
      </w:pPr>
      <w:r w:rsidRPr="00B5424B">
        <w:rPr>
          <w:rFonts w:ascii="Arial" w:hAnsi="Arial" w:cs="Arial"/>
          <w:b/>
        </w:rPr>
        <w:t>5.1.2.</w:t>
      </w:r>
      <w:r w:rsidRPr="00B5424B">
        <w:rPr>
          <w:rFonts w:ascii="Arial" w:hAnsi="Arial" w:cs="Arial"/>
          <w:b/>
        </w:rPr>
        <w:tab/>
        <w:t>Técnico</w:t>
      </w:r>
      <w:r w:rsidRPr="00B5424B">
        <w:rPr>
          <w:rFonts w:ascii="Arial" w:hAnsi="Arial" w:cs="Arial"/>
          <w:b/>
        </w:rPr>
        <w:tab/>
      </w:r>
    </w:p>
    <w:p w14:paraId="0DAA5054" w14:textId="77777777" w:rsidR="00830BEA" w:rsidRPr="00B5424B" w:rsidRDefault="00830BEA" w:rsidP="00830BEA">
      <w:pPr>
        <w:jc w:val="both"/>
        <w:rPr>
          <w:rFonts w:ascii="Arial" w:hAnsi="Arial" w:cs="Arial"/>
          <w:b/>
        </w:rPr>
      </w:pPr>
      <w:r w:rsidRPr="00B5424B">
        <w:rPr>
          <w:rFonts w:ascii="Arial" w:hAnsi="Arial" w:cs="Arial"/>
        </w:rPr>
        <w:t>En este numeral el Comité Técnico Estructurador deberá realizar el análisis de las condiciones técnicas y tecnológicas del mercado que impactar el bien o el servicio que satisface la necesidad de la entidad, incluyendo el estado de la innovación y desarrollo que permite crear nuevos productos y oportunidades de mercado, así como nuevas tendencias relacionadas con las cambios tecnológicos, diversidad de las características de los productos, especificaciones de calidad, condiciones de entrega, etc.</w:t>
      </w:r>
    </w:p>
    <w:p w14:paraId="59D860F5" w14:textId="37D5AD91" w:rsidR="00830BEA" w:rsidRPr="00B5424B" w:rsidRDefault="00830BEA" w:rsidP="00830BEA">
      <w:pPr>
        <w:spacing w:after="0"/>
        <w:jc w:val="both"/>
        <w:rPr>
          <w:rFonts w:ascii="Arial" w:hAnsi="Arial" w:cs="Arial"/>
          <w:b/>
        </w:rPr>
      </w:pPr>
      <w:r w:rsidRPr="00B5424B">
        <w:rPr>
          <w:rFonts w:ascii="Arial" w:hAnsi="Arial" w:cs="Arial"/>
          <w:b/>
        </w:rPr>
        <w:t>5.1.3.</w:t>
      </w:r>
      <w:r w:rsidRPr="00B5424B">
        <w:rPr>
          <w:rFonts w:ascii="Arial" w:hAnsi="Arial" w:cs="Arial"/>
          <w:b/>
        </w:rPr>
        <w:tab/>
        <w:t>Regulatorio</w:t>
      </w:r>
    </w:p>
    <w:p w14:paraId="5D0C8AEB" w14:textId="77777777" w:rsidR="00830BEA" w:rsidRPr="00B5424B" w:rsidRDefault="00830BEA" w:rsidP="00830BEA">
      <w:pPr>
        <w:jc w:val="both"/>
        <w:rPr>
          <w:rFonts w:ascii="Arial" w:hAnsi="Arial" w:cs="Arial"/>
        </w:rPr>
      </w:pPr>
      <w:r w:rsidRPr="00B5424B">
        <w:rPr>
          <w:rFonts w:ascii="Arial" w:hAnsi="Arial" w:cs="Arial"/>
        </w:rPr>
        <w:t xml:space="preserve">El Comité Jurídico Estructurador deberá realizar el análisis de las regulaciones especiales aplicables en el mercado al objeto del proceso de contratación, así como de aquella que regula la actividad de los proveedores y compradores de manera particular. </w:t>
      </w:r>
    </w:p>
    <w:p w14:paraId="453A3323" w14:textId="44990D68" w:rsidR="00830BEA" w:rsidRPr="00B5424B" w:rsidRDefault="00830BEA" w:rsidP="00830BEA">
      <w:pPr>
        <w:spacing w:after="0"/>
        <w:rPr>
          <w:rFonts w:ascii="Arial" w:hAnsi="Arial" w:cs="Arial"/>
          <w:b/>
        </w:rPr>
      </w:pPr>
      <w:r w:rsidRPr="00B5424B">
        <w:rPr>
          <w:rFonts w:ascii="Arial" w:hAnsi="Arial" w:cs="Arial"/>
          <w:b/>
        </w:rPr>
        <w:t>5.2.</w:t>
      </w:r>
      <w:r w:rsidRPr="00B5424B">
        <w:rPr>
          <w:rFonts w:ascii="Arial" w:hAnsi="Arial" w:cs="Arial"/>
          <w:b/>
        </w:rPr>
        <w:tab/>
        <w:t>ESTUDIO DE LA OFERTA</w:t>
      </w:r>
    </w:p>
    <w:p w14:paraId="64C8906B" w14:textId="77777777" w:rsidR="00830BEA" w:rsidRPr="00B5424B" w:rsidRDefault="00830BEA" w:rsidP="00830BEA">
      <w:pPr>
        <w:spacing w:after="0" w:line="240" w:lineRule="auto"/>
        <w:jc w:val="both"/>
        <w:rPr>
          <w:rFonts w:ascii="Arial" w:hAnsi="Arial" w:cs="Arial"/>
        </w:rPr>
      </w:pPr>
      <w:r w:rsidRPr="00B5424B">
        <w:rPr>
          <w:rFonts w:ascii="Arial" w:hAnsi="Arial" w:cs="Arial"/>
        </w:rPr>
        <w:t xml:space="preserve">El Comité Estructurador (Técnico y Económico) debe recopilar la información que le permita contestar las siguientes preguntas: </w:t>
      </w:r>
      <w:r w:rsidRPr="00B5424B">
        <w:rPr>
          <w:rFonts w:ascii="Arial" w:hAnsi="Arial" w:cs="Arial"/>
          <w:b/>
        </w:rPr>
        <w:t>1)</w:t>
      </w:r>
      <w:r w:rsidRPr="00B5424B">
        <w:rPr>
          <w:rFonts w:ascii="Arial" w:hAnsi="Arial" w:cs="Arial"/>
        </w:rPr>
        <w:t xml:space="preserve"> ¿Quién ofrece el bien o servicio?; y, </w:t>
      </w:r>
      <w:r w:rsidRPr="00B5424B">
        <w:rPr>
          <w:rFonts w:ascii="Arial" w:hAnsi="Arial" w:cs="Arial"/>
          <w:b/>
        </w:rPr>
        <w:t>2)</w:t>
      </w:r>
      <w:r w:rsidRPr="00B5424B">
        <w:rPr>
          <w:rFonts w:ascii="Arial" w:hAnsi="Arial" w:cs="Arial"/>
        </w:rPr>
        <w:t xml:space="preserve"> ¿Se puede obtener cotizaciones, precios históricos y otros? </w:t>
      </w:r>
    </w:p>
    <w:p w14:paraId="7D593661" w14:textId="77777777" w:rsidR="00830BEA" w:rsidRPr="00B5424B" w:rsidRDefault="00830BEA" w:rsidP="00830BEA">
      <w:pPr>
        <w:spacing w:after="0" w:line="240" w:lineRule="auto"/>
        <w:jc w:val="both"/>
        <w:rPr>
          <w:rFonts w:ascii="Arial" w:hAnsi="Arial" w:cs="Arial"/>
        </w:rPr>
      </w:pPr>
    </w:p>
    <w:p w14:paraId="62881B73" w14:textId="77777777" w:rsidR="00830BEA" w:rsidRPr="00B5424B" w:rsidRDefault="00830BEA" w:rsidP="00830BEA">
      <w:pPr>
        <w:spacing w:after="0" w:line="240" w:lineRule="auto"/>
        <w:jc w:val="both"/>
        <w:rPr>
          <w:rFonts w:ascii="Arial" w:hAnsi="Arial" w:cs="Arial"/>
        </w:rPr>
      </w:pPr>
      <w:r w:rsidRPr="00B5424B">
        <w:rPr>
          <w:rFonts w:ascii="Arial" w:hAnsi="Arial" w:cs="Arial"/>
        </w:rPr>
        <w:t xml:space="preserve"> A continuación, se proponen </w:t>
      </w:r>
      <w:r w:rsidRPr="00B5424B">
        <w:rPr>
          <w:rFonts w:ascii="Arial" w:hAnsi="Arial" w:cs="Arial"/>
          <w:u w:val="single"/>
        </w:rPr>
        <w:t>a manera de ejemplo</w:t>
      </w:r>
      <w:r w:rsidRPr="00B5424B">
        <w:rPr>
          <w:rFonts w:ascii="Arial" w:hAnsi="Arial" w:cs="Arial"/>
        </w:rPr>
        <w:t xml:space="preserve"> varios títulos que pueden ser utilizados por el Comité, sin perjuicio de que será el objeto contractual el factor a tener en cuenta para analizar el sector y validar si el presupuesto es suficiente para adelantar el proceso de contratación respectivo:</w:t>
      </w:r>
    </w:p>
    <w:p w14:paraId="1A92007E" w14:textId="77777777" w:rsidR="00830BEA" w:rsidRPr="00B5424B" w:rsidRDefault="00830BEA" w:rsidP="00830BEA">
      <w:pPr>
        <w:spacing w:after="0" w:line="240" w:lineRule="auto"/>
        <w:jc w:val="both"/>
        <w:rPr>
          <w:rFonts w:ascii="Arial" w:hAnsi="Arial" w:cs="Arial"/>
        </w:rPr>
      </w:pPr>
    </w:p>
    <w:p w14:paraId="6E29A2F5" w14:textId="77777777" w:rsidR="00830BEA" w:rsidRPr="00B5424B" w:rsidRDefault="00830BEA" w:rsidP="00830BEA">
      <w:pPr>
        <w:pStyle w:val="Prrafodelista"/>
        <w:numPr>
          <w:ilvl w:val="0"/>
          <w:numId w:val="29"/>
        </w:numPr>
        <w:jc w:val="both"/>
        <w:rPr>
          <w:rFonts w:ascii="Arial" w:hAnsi="Arial" w:cs="Arial"/>
          <w:sz w:val="22"/>
          <w:szCs w:val="22"/>
        </w:rPr>
      </w:pPr>
      <w:r w:rsidRPr="00B5424B">
        <w:rPr>
          <w:rFonts w:ascii="Arial" w:hAnsi="Arial" w:cs="Arial"/>
          <w:sz w:val="22"/>
          <w:szCs w:val="22"/>
        </w:rPr>
        <w:t>Cadena de suministro de los bienes a adquirir.</w:t>
      </w:r>
    </w:p>
    <w:p w14:paraId="4E5D9241" w14:textId="77777777" w:rsidR="00830BEA" w:rsidRPr="00B5424B" w:rsidRDefault="00830BEA" w:rsidP="00830BEA">
      <w:pPr>
        <w:pStyle w:val="Prrafodelista"/>
        <w:numPr>
          <w:ilvl w:val="0"/>
          <w:numId w:val="29"/>
        </w:numPr>
        <w:jc w:val="both"/>
        <w:rPr>
          <w:rFonts w:ascii="Arial" w:hAnsi="Arial" w:cs="Arial"/>
          <w:sz w:val="22"/>
          <w:szCs w:val="22"/>
        </w:rPr>
      </w:pPr>
      <w:r w:rsidRPr="00B5424B">
        <w:rPr>
          <w:rFonts w:ascii="Arial" w:hAnsi="Arial" w:cs="Arial"/>
          <w:sz w:val="22"/>
          <w:szCs w:val="22"/>
        </w:rPr>
        <w:t>Análisis de los precios del servicio a adquirir.</w:t>
      </w:r>
    </w:p>
    <w:p w14:paraId="76C0AE30" w14:textId="77777777" w:rsidR="00830BEA" w:rsidRPr="00B5424B" w:rsidRDefault="00830BEA" w:rsidP="00830BEA">
      <w:pPr>
        <w:pStyle w:val="Prrafodelista"/>
        <w:numPr>
          <w:ilvl w:val="0"/>
          <w:numId w:val="29"/>
        </w:numPr>
        <w:jc w:val="both"/>
        <w:rPr>
          <w:rFonts w:ascii="Arial" w:hAnsi="Arial" w:cs="Arial"/>
          <w:sz w:val="22"/>
          <w:szCs w:val="22"/>
        </w:rPr>
      </w:pPr>
      <w:r w:rsidRPr="00B5424B">
        <w:rPr>
          <w:rFonts w:ascii="Arial" w:hAnsi="Arial" w:cs="Arial"/>
          <w:sz w:val="22"/>
          <w:szCs w:val="22"/>
        </w:rPr>
        <w:t>Análisis de la capacidad financiera y organizacional del sector.</w:t>
      </w:r>
    </w:p>
    <w:p w14:paraId="58E75AD3" w14:textId="77777777" w:rsidR="00830BEA" w:rsidRPr="00B5424B" w:rsidRDefault="00830BEA" w:rsidP="00830BEA">
      <w:pPr>
        <w:pStyle w:val="Prrafodelista"/>
        <w:numPr>
          <w:ilvl w:val="0"/>
          <w:numId w:val="29"/>
        </w:numPr>
        <w:jc w:val="both"/>
        <w:rPr>
          <w:rFonts w:ascii="Arial" w:hAnsi="Arial" w:cs="Arial"/>
          <w:sz w:val="22"/>
          <w:szCs w:val="22"/>
        </w:rPr>
      </w:pPr>
      <w:r w:rsidRPr="00B5424B">
        <w:rPr>
          <w:rFonts w:ascii="Arial" w:hAnsi="Arial" w:cs="Arial"/>
          <w:sz w:val="22"/>
          <w:szCs w:val="22"/>
        </w:rPr>
        <w:t>Estructura de precios del bien objeto del contrato a celebrar.</w:t>
      </w:r>
    </w:p>
    <w:p w14:paraId="3E94465D" w14:textId="77777777" w:rsidR="00830BEA" w:rsidRPr="00B5424B" w:rsidRDefault="00830BEA" w:rsidP="00830BEA">
      <w:pPr>
        <w:pStyle w:val="Prrafodelista"/>
        <w:numPr>
          <w:ilvl w:val="0"/>
          <w:numId w:val="29"/>
        </w:numPr>
        <w:jc w:val="both"/>
        <w:rPr>
          <w:rFonts w:ascii="Arial" w:hAnsi="Arial" w:cs="Arial"/>
          <w:sz w:val="22"/>
          <w:szCs w:val="22"/>
        </w:rPr>
      </w:pPr>
      <w:r w:rsidRPr="00B5424B">
        <w:rPr>
          <w:rFonts w:ascii="Arial" w:hAnsi="Arial" w:cs="Arial"/>
          <w:sz w:val="22"/>
          <w:szCs w:val="22"/>
        </w:rPr>
        <w:t>Análisis económico.</w:t>
      </w:r>
    </w:p>
    <w:p w14:paraId="595C4556" w14:textId="77777777" w:rsidR="00830BEA" w:rsidRPr="00B5424B" w:rsidRDefault="00830BEA" w:rsidP="00830BEA">
      <w:pPr>
        <w:pStyle w:val="Prrafodelista"/>
        <w:numPr>
          <w:ilvl w:val="0"/>
          <w:numId w:val="29"/>
        </w:numPr>
        <w:jc w:val="both"/>
        <w:rPr>
          <w:rFonts w:ascii="Arial" w:hAnsi="Arial" w:cs="Arial"/>
          <w:sz w:val="22"/>
          <w:szCs w:val="22"/>
        </w:rPr>
      </w:pPr>
      <w:r w:rsidRPr="00B5424B">
        <w:rPr>
          <w:rFonts w:ascii="Arial" w:hAnsi="Arial" w:cs="Arial"/>
          <w:sz w:val="22"/>
          <w:szCs w:val="22"/>
        </w:rPr>
        <w:t>Análisis de los precios históricos.</w:t>
      </w:r>
    </w:p>
    <w:p w14:paraId="43DCCF21" w14:textId="77777777" w:rsidR="00830BEA" w:rsidRPr="00B5424B" w:rsidRDefault="00830BEA" w:rsidP="00830BEA">
      <w:pPr>
        <w:spacing w:after="0" w:line="240" w:lineRule="auto"/>
        <w:jc w:val="both"/>
        <w:rPr>
          <w:rFonts w:ascii="Arial" w:hAnsi="Arial" w:cs="Arial"/>
        </w:rPr>
      </w:pPr>
    </w:p>
    <w:p w14:paraId="09030B7E" w14:textId="77777777" w:rsidR="00830BEA" w:rsidRPr="00B5424B" w:rsidRDefault="00830BEA" w:rsidP="00830BEA">
      <w:pPr>
        <w:spacing w:after="0" w:line="240" w:lineRule="auto"/>
        <w:jc w:val="both"/>
        <w:rPr>
          <w:rFonts w:ascii="Arial" w:hAnsi="Arial" w:cs="Arial"/>
        </w:rPr>
      </w:pPr>
      <w:r w:rsidRPr="00B5424B">
        <w:rPr>
          <w:rFonts w:ascii="Arial" w:hAnsi="Arial" w:cs="Arial"/>
        </w:rPr>
        <w:lastRenderedPageBreak/>
        <w:t xml:space="preserve">Tenga en cuenta que puede recopilar y analizar la información con total libertad de configuración de la estructuración, siempre y cuando los métodos utilizados sean coherentes con la naturaleza y cuantía del contrato a celebrar y utilice como mínimo dos metodologías para validar la suficiencia del presupuesto (aplica para bienes y servicios). </w:t>
      </w:r>
    </w:p>
    <w:p w14:paraId="54DCA6D5" w14:textId="77777777" w:rsidR="00830BEA" w:rsidRPr="00B5424B" w:rsidRDefault="00830BEA" w:rsidP="00830BEA">
      <w:pPr>
        <w:spacing w:after="0" w:line="240" w:lineRule="auto"/>
        <w:jc w:val="both"/>
        <w:rPr>
          <w:rFonts w:ascii="Arial" w:hAnsi="Arial" w:cs="Arial"/>
        </w:rPr>
      </w:pPr>
    </w:p>
    <w:p w14:paraId="2FF90CDA" w14:textId="77777777" w:rsidR="00830BEA" w:rsidRPr="00B5424B" w:rsidRDefault="00830BEA" w:rsidP="00830BEA">
      <w:pPr>
        <w:spacing w:after="0" w:line="240" w:lineRule="auto"/>
        <w:jc w:val="both"/>
        <w:rPr>
          <w:rFonts w:ascii="Arial" w:hAnsi="Arial" w:cs="Arial"/>
        </w:rPr>
      </w:pPr>
      <w:r w:rsidRPr="00B5424B">
        <w:rPr>
          <w:rFonts w:ascii="Arial" w:hAnsi="Arial" w:cs="Arial"/>
        </w:rPr>
        <w:t xml:space="preserve">A continuación, se presentan </w:t>
      </w:r>
      <w:r w:rsidRPr="00B5424B">
        <w:rPr>
          <w:rFonts w:ascii="Arial" w:hAnsi="Arial" w:cs="Arial"/>
          <w:u w:val="single"/>
        </w:rPr>
        <w:t>a manera de ejemplo</w:t>
      </w:r>
      <w:r w:rsidRPr="00B5424B">
        <w:rPr>
          <w:rFonts w:ascii="Arial" w:hAnsi="Arial" w:cs="Arial"/>
        </w:rPr>
        <w:t xml:space="preserve"> algunas fuentes que puede utilizar:</w:t>
      </w:r>
    </w:p>
    <w:p w14:paraId="006EC803" w14:textId="77777777" w:rsidR="00830BEA" w:rsidRPr="00B5424B" w:rsidRDefault="00830BEA" w:rsidP="00830BEA">
      <w:pPr>
        <w:spacing w:after="0" w:line="240" w:lineRule="auto"/>
        <w:jc w:val="both"/>
        <w:rPr>
          <w:rFonts w:ascii="Arial" w:hAnsi="Arial" w:cs="Arial"/>
        </w:rPr>
      </w:pPr>
    </w:p>
    <w:p w14:paraId="34FBD323"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Precios históricos.</w:t>
      </w:r>
    </w:p>
    <w:p w14:paraId="3BDFBA76"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Cotizaciones.</w:t>
      </w:r>
    </w:p>
    <w:p w14:paraId="1101108E"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Reuniones con los proveedores.</w:t>
      </w:r>
    </w:p>
    <w:p w14:paraId="70E4E4E9"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Información proveniente de las autoridades que regulan el precio del bien y/o servicio a contratar.</w:t>
      </w:r>
    </w:p>
    <w:p w14:paraId="182EA9DF"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Análisis de precios unitarios.</w:t>
      </w:r>
    </w:p>
    <w:p w14:paraId="513780CA"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Catálogos disponibles en internet.</w:t>
      </w:r>
    </w:p>
    <w:p w14:paraId="5954A8BD"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Listados de precios publicados en revistas especializadas.</w:t>
      </w:r>
    </w:p>
    <w:p w14:paraId="1FDA2EF5" w14:textId="77777777" w:rsidR="00830BEA" w:rsidRPr="00B5424B" w:rsidRDefault="00830BEA" w:rsidP="00830BEA">
      <w:pPr>
        <w:pStyle w:val="Prrafodelista"/>
        <w:numPr>
          <w:ilvl w:val="0"/>
          <w:numId w:val="30"/>
        </w:numPr>
        <w:jc w:val="both"/>
        <w:rPr>
          <w:rFonts w:ascii="Arial" w:hAnsi="Arial" w:cs="Arial"/>
          <w:sz w:val="22"/>
          <w:szCs w:val="22"/>
        </w:rPr>
      </w:pPr>
      <w:r w:rsidRPr="00B5424B">
        <w:rPr>
          <w:rFonts w:ascii="Arial" w:hAnsi="Arial" w:cs="Arial"/>
          <w:sz w:val="22"/>
          <w:szCs w:val="22"/>
        </w:rPr>
        <w:t>Estadísticas de los gremios.</w:t>
      </w:r>
    </w:p>
    <w:p w14:paraId="10482DBF" w14:textId="77777777" w:rsidR="00830BEA" w:rsidRPr="00B5424B" w:rsidRDefault="00830BEA" w:rsidP="00830BEA">
      <w:pPr>
        <w:spacing w:after="0" w:line="240" w:lineRule="auto"/>
        <w:jc w:val="both"/>
        <w:rPr>
          <w:rFonts w:ascii="Arial" w:hAnsi="Arial" w:cs="Arial"/>
        </w:rPr>
      </w:pPr>
    </w:p>
    <w:p w14:paraId="3C0FA977" w14:textId="77777777" w:rsidR="00830BEA" w:rsidRPr="00B5424B" w:rsidRDefault="00830BEA" w:rsidP="00830BEA">
      <w:pPr>
        <w:spacing w:after="0" w:line="240" w:lineRule="auto"/>
        <w:jc w:val="both"/>
        <w:rPr>
          <w:rFonts w:ascii="Arial" w:hAnsi="Arial" w:cs="Arial"/>
        </w:rPr>
      </w:pPr>
      <w:r w:rsidRPr="00B5424B">
        <w:rPr>
          <w:rFonts w:ascii="Arial" w:hAnsi="Arial" w:cs="Arial"/>
        </w:rPr>
        <w:t xml:space="preserve">Cuando el objeto sea una obra, el Comité Económico Estructurador </w:t>
      </w:r>
      <w:r w:rsidRPr="00B5424B">
        <w:rPr>
          <w:rFonts w:ascii="Arial" w:hAnsi="Arial" w:cs="Arial"/>
          <w:b/>
        </w:rPr>
        <w:t>puede utilizar como única metodología</w:t>
      </w:r>
      <w:r w:rsidRPr="00B5424B">
        <w:rPr>
          <w:rFonts w:ascii="Arial" w:hAnsi="Arial" w:cs="Arial"/>
        </w:rPr>
        <w:t xml:space="preserve"> la del análisis de precios unitarios, sin que en este caso sea necesaria la validación del presupuesto con una segunda metodología.</w:t>
      </w:r>
    </w:p>
    <w:p w14:paraId="3FE51319" w14:textId="77777777" w:rsidR="00830BEA" w:rsidRPr="00B5424B" w:rsidRDefault="00830BEA" w:rsidP="00830BEA">
      <w:pPr>
        <w:spacing w:after="0"/>
        <w:rPr>
          <w:rFonts w:ascii="Arial" w:hAnsi="Arial" w:cs="Arial"/>
          <w:b/>
        </w:rPr>
      </w:pPr>
    </w:p>
    <w:p w14:paraId="521A69E4" w14:textId="0F9DDAA5" w:rsidR="00830BEA" w:rsidRPr="00B5424B" w:rsidRDefault="00830BEA" w:rsidP="00830BEA">
      <w:pPr>
        <w:spacing w:after="0"/>
        <w:rPr>
          <w:rFonts w:ascii="Arial" w:hAnsi="Arial" w:cs="Arial"/>
          <w:b/>
        </w:rPr>
      </w:pPr>
      <w:r w:rsidRPr="00B5424B">
        <w:rPr>
          <w:rFonts w:ascii="Arial" w:hAnsi="Arial" w:cs="Arial"/>
          <w:b/>
        </w:rPr>
        <w:t>5.3.</w:t>
      </w:r>
      <w:r w:rsidRPr="00B5424B">
        <w:rPr>
          <w:rFonts w:ascii="Arial" w:hAnsi="Arial" w:cs="Arial"/>
          <w:b/>
        </w:rPr>
        <w:tab/>
        <w:t>ESTUDIO DE LA DEMANDA</w:t>
      </w:r>
    </w:p>
    <w:p w14:paraId="5A5D386D" w14:textId="77777777" w:rsidR="00830BEA" w:rsidRPr="00B5424B" w:rsidRDefault="00830BEA" w:rsidP="00830BEA">
      <w:pPr>
        <w:spacing w:after="0" w:line="240" w:lineRule="auto"/>
        <w:jc w:val="both"/>
        <w:rPr>
          <w:rFonts w:ascii="Arial" w:hAnsi="Arial" w:cs="Arial"/>
          <w:b/>
          <w:u w:val="single"/>
        </w:rPr>
      </w:pPr>
      <w:r w:rsidRPr="00B5424B">
        <w:rPr>
          <w:rFonts w:ascii="Arial" w:hAnsi="Arial" w:cs="Arial"/>
        </w:rPr>
        <w:t>El Comité Estructurador (Técnico y Económico) debe recopilar la información que le permita contestar las siguientes preguntas: 3.3.1. ¿Cómo ha adquirido la Entidad Estatal en el pasado el bien, obra y/o servicio?; y, 3.3.2. ¿Cómo adquieren las Entidades Estatales y las empresas privadas el bien, obra y/o servicio?</w:t>
      </w:r>
    </w:p>
    <w:p w14:paraId="454A9D51" w14:textId="77777777" w:rsidR="00830BEA" w:rsidRPr="00B5424B" w:rsidRDefault="00830BEA" w:rsidP="00830BEA">
      <w:pPr>
        <w:spacing w:after="0" w:line="240" w:lineRule="auto"/>
        <w:jc w:val="both"/>
        <w:rPr>
          <w:rFonts w:ascii="Arial" w:hAnsi="Arial" w:cs="Arial"/>
        </w:rPr>
      </w:pPr>
    </w:p>
    <w:p w14:paraId="5A81FF98" w14:textId="77777777" w:rsidR="00830BEA" w:rsidRPr="00B5424B" w:rsidRDefault="00830BEA" w:rsidP="00830BEA">
      <w:pPr>
        <w:spacing w:line="240" w:lineRule="auto"/>
        <w:jc w:val="both"/>
        <w:rPr>
          <w:rFonts w:ascii="Arial" w:hAnsi="Arial" w:cs="Arial"/>
        </w:rPr>
      </w:pPr>
      <w:r w:rsidRPr="00B5424B">
        <w:rPr>
          <w:rFonts w:ascii="Arial" w:hAnsi="Arial" w:cs="Arial"/>
        </w:rPr>
        <w:t>Como metodología para realizar el estudio de la demanda el Comité Estructurador (Técnico y Económico) deberá Identificar y analizar los procesos de objetos similares en la contratación de la FAC y de otras Entidades Estatales que han adquirido en el pasado el bien, obra o servicio, para extraer las mejores prácticas e información pertinente para el proceso de contratación.</w:t>
      </w:r>
    </w:p>
    <w:p w14:paraId="13FF670D" w14:textId="48375BE3" w:rsidR="00830BEA" w:rsidRPr="00B5424B" w:rsidRDefault="00830BEA" w:rsidP="00830BEA">
      <w:pPr>
        <w:spacing w:after="0"/>
        <w:jc w:val="both"/>
        <w:rPr>
          <w:rFonts w:ascii="Arial" w:hAnsi="Arial" w:cs="Arial"/>
          <w:b/>
        </w:rPr>
      </w:pPr>
      <w:r w:rsidRPr="00B5424B">
        <w:rPr>
          <w:rFonts w:ascii="Arial" w:eastAsiaTheme="minorHAnsi" w:hAnsi="Arial" w:cs="Arial"/>
          <w:lang w:eastAsia="en-US"/>
        </w:rPr>
        <w:t>Asimismo, deberá consultar fuentes oficiales y/o de alta credibilidad y reputación (SECOP, Sistema de Información Logística del Sector Defensa- SILOG, Cámaras de Comercio del área donde se van a adquirir los bienes y/o servicios, cotizaciones físicas, historial dentro de la misma Fuerza Aérea).</w:t>
      </w:r>
    </w:p>
    <w:p w14:paraId="39F0A86E" w14:textId="77777777" w:rsidR="00830BEA" w:rsidRPr="00B5424B" w:rsidRDefault="00830BEA" w:rsidP="001B19F8">
      <w:pPr>
        <w:spacing w:after="0"/>
        <w:jc w:val="both"/>
        <w:rPr>
          <w:rFonts w:ascii="Arial" w:hAnsi="Arial" w:cs="Arial"/>
          <w:b/>
          <w:sz w:val="20"/>
        </w:rPr>
      </w:pPr>
    </w:p>
    <w:p w14:paraId="57C9DC9D" w14:textId="07CB62C9" w:rsidR="00585E65" w:rsidRPr="00B5424B" w:rsidRDefault="00585E65" w:rsidP="00EC20D6">
      <w:pPr>
        <w:pStyle w:val="Prrafodelista"/>
        <w:numPr>
          <w:ilvl w:val="0"/>
          <w:numId w:val="19"/>
        </w:numPr>
        <w:ind w:hanging="720"/>
        <w:rPr>
          <w:rFonts w:ascii="Arial" w:hAnsi="Arial" w:cs="Arial"/>
          <w:b/>
          <w:sz w:val="22"/>
        </w:rPr>
      </w:pPr>
      <w:r w:rsidRPr="00B5424B">
        <w:rPr>
          <w:rFonts w:ascii="Arial" w:hAnsi="Arial" w:cs="Arial"/>
          <w:b/>
          <w:sz w:val="22"/>
        </w:rPr>
        <w:t>ANÁLISIS DEL VALOR ESTIMADO DEL CONTRATO Y PRESUPUESTO OFICIAL</w:t>
      </w:r>
      <w:r w:rsidR="001B19F8" w:rsidRPr="00B5424B">
        <w:rPr>
          <w:rFonts w:ascii="Arial" w:hAnsi="Arial" w:cs="Arial"/>
          <w:b/>
          <w:sz w:val="22"/>
        </w:rPr>
        <w:t>.</w:t>
      </w:r>
    </w:p>
    <w:p w14:paraId="1C8D7564" w14:textId="77777777" w:rsidR="00F26A17" w:rsidRPr="00B5424B" w:rsidRDefault="00F26A17" w:rsidP="00ED7B3B">
      <w:pPr>
        <w:spacing w:line="240" w:lineRule="auto"/>
        <w:jc w:val="both"/>
        <w:rPr>
          <w:rFonts w:ascii="Arial" w:hAnsi="Arial" w:cs="Arial"/>
        </w:rPr>
      </w:pPr>
    </w:p>
    <w:p w14:paraId="29E4898B" w14:textId="4C9C203C" w:rsidR="001B19F8" w:rsidRPr="00B5424B" w:rsidRDefault="001B19F8" w:rsidP="00ED7B3B">
      <w:pPr>
        <w:spacing w:line="240" w:lineRule="auto"/>
        <w:jc w:val="both"/>
        <w:rPr>
          <w:rFonts w:ascii="Arial" w:hAnsi="Arial" w:cs="Arial"/>
        </w:rPr>
      </w:pPr>
      <w:r w:rsidRPr="00B5424B">
        <w:rPr>
          <w:rFonts w:ascii="Arial" w:hAnsi="Arial" w:cs="Arial"/>
        </w:rPr>
        <w:t>De acuerdo con el resultado del Estudio de Mercado, indique el valor estimado del contrato a celebrar y la información tenida en cuenta para determinar esa suma y la Justificación que explique de donde se obtuvo el valor establecido en el presente numeral</w:t>
      </w:r>
      <w:r w:rsidR="00F26A17" w:rsidRPr="00B5424B">
        <w:rPr>
          <w:rFonts w:ascii="Arial" w:hAnsi="Arial" w:cs="Arial"/>
        </w:rPr>
        <w:t xml:space="preserve"> y si el presupuesto es suficiente para satisfacer la necesidad.</w:t>
      </w:r>
    </w:p>
    <w:p w14:paraId="7621544A" w14:textId="4AC7F1E1" w:rsidR="00585E65" w:rsidRPr="00B5424B" w:rsidRDefault="00EC20D6" w:rsidP="001B19F8">
      <w:pPr>
        <w:spacing w:after="0"/>
        <w:rPr>
          <w:rFonts w:ascii="Arial" w:hAnsi="Arial" w:cs="Arial"/>
          <w:b/>
        </w:rPr>
      </w:pPr>
      <w:r w:rsidRPr="00B5424B">
        <w:rPr>
          <w:rFonts w:ascii="Arial" w:hAnsi="Arial" w:cs="Arial"/>
          <w:b/>
        </w:rPr>
        <w:lastRenderedPageBreak/>
        <w:t>6</w:t>
      </w:r>
      <w:r w:rsidR="00585E65" w:rsidRPr="00B5424B">
        <w:rPr>
          <w:rFonts w:ascii="Arial" w:hAnsi="Arial" w:cs="Arial"/>
          <w:b/>
        </w:rPr>
        <w:t>.1.</w:t>
      </w:r>
      <w:r w:rsidR="00585E65" w:rsidRPr="00B5424B">
        <w:rPr>
          <w:rFonts w:ascii="Arial" w:hAnsi="Arial" w:cs="Arial"/>
          <w:b/>
        </w:rPr>
        <w:tab/>
        <w:t>DETERMINACIÓN DE LOS IMPUESTOS A QUE HAYA LUGAR.</w:t>
      </w:r>
    </w:p>
    <w:p w14:paraId="349E67D3" w14:textId="77777777" w:rsidR="001B19F8" w:rsidRPr="00B5424B" w:rsidRDefault="001B19F8" w:rsidP="001B19F8">
      <w:pPr>
        <w:spacing w:after="0" w:line="240" w:lineRule="auto"/>
        <w:jc w:val="both"/>
        <w:rPr>
          <w:rFonts w:ascii="Arial" w:hAnsi="Arial" w:cs="Arial"/>
        </w:rPr>
      </w:pPr>
      <w:r w:rsidRPr="00B5424B">
        <w:rPr>
          <w:rFonts w:ascii="Arial" w:hAnsi="Arial" w:cs="Arial"/>
        </w:rPr>
        <w:t xml:space="preserve">En este numeral se debe incluir un análisis tributario que tenga en cuenta los tributos del orden nacional y territorial que puedan afectar el valor del contrato, tales como: </w:t>
      </w:r>
    </w:p>
    <w:p w14:paraId="3C01E2D1" w14:textId="1EA6C866"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 xml:space="preserve">Impuesto a las ventas, </w:t>
      </w:r>
    </w:p>
    <w:p w14:paraId="2F674B9C" w14:textId="094690D3"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 xml:space="preserve">Impuesto de Renta y Complementarios </w:t>
      </w:r>
    </w:p>
    <w:p w14:paraId="28CC77CA" w14:textId="09A410A2"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 xml:space="preserve">Impuesto Nacional al Consumo, </w:t>
      </w:r>
    </w:p>
    <w:p w14:paraId="471C4B3C" w14:textId="7CA2E851"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Contribución especial del 5% contrato de obra,</w:t>
      </w:r>
    </w:p>
    <w:p w14:paraId="237F283F" w14:textId="4AED5B47"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Contribución estampilla Pro Universidad Nacional y demás Universidades Estatales de Colombia,</w:t>
      </w:r>
    </w:p>
    <w:p w14:paraId="6037BE7E" w14:textId="676607BA"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 xml:space="preserve">Impuesto a la producción y consumo ICA, </w:t>
      </w:r>
    </w:p>
    <w:p w14:paraId="5593DE29" w14:textId="0C71420C"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 xml:space="preserve">Estampillas del orden territorial, </w:t>
      </w:r>
    </w:p>
    <w:p w14:paraId="24BEA470" w14:textId="25E7D28B" w:rsidR="001B19F8" w:rsidRPr="00B5424B" w:rsidRDefault="001B19F8" w:rsidP="001B19F8">
      <w:pPr>
        <w:pStyle w:val="Prrafodelista"/>
        <w:numPr>
          <w:ilvl w:val="1"/>
          <w:numId w:val="18"/>
        </w:numPr>
        <w:ind w:left="709"/>
        <w:jc w:val="both"/>
        <w:rPr>
          <w:rFonts w:ascii="Arial" w:hAnsi="Arial" w:cs="Arial"/>
          <w:sz w:val="22"/>
          <w:szCs w:val="22"/>
        </w:rPr>
      </w:pPr>
      <w:r w:rsidRPr="00B5424B">
        <w:rPr>
          <w:rFonts w:ascii="Arial" w:hAnsi="Arial" w:cs="Arial"/>
          <w:sz w:val="22"/>
          <w:szCs w:val="22"/>
        </w:rPr>
        <w:t xml:space="preserve">Aranceles y demás impuestos contemplados en los Estatutos Tributarios de cada municipio. </w:t>
      </w:r>
    </w:p>
    <w:p w14:paraId="40B7127C" w14:textId="77777777" w:rsidR="001B19F8" w:rsidRPr="00B5424B" w:rsidRDefault="001B19F8" w:rsidP="001B19F8">
      <w:pPr>
        <w:spacing w:after="0" w:line="240" w:lineRule="auto"/>
        <w:jc w:val="both"/>
        <w:rPr>
          <w:rFonts w:ascii="Arial" w:hAnsi="Arial" w:cs="Arial"/>
        </w:rPr>
      </w:pPr>
    </w:p>
    <w:p w14:paraId="4A4D08EC" w14:textId="77777777" w:rsidR="001B19F8" w:rsidRPr="00B5424B" w:rsidRDefault="001B19F8" w:rsidP="001B19F8">
      <w:pPr>
        <w:spacing w:after="0" w:line="240" w:lineRule="auto"/>
        <w:jc w:val="both"/>
        <w:rPr>
          <w:rFonts w:ascii="Arial" w:hAnsi="Arial" w:cs="Arial"/>
        </w:rPr>
      </w:pPr>
      <w:r w:rsidRPr="00B5424B">
        <w:rPr>
          <w:rFonts w:ascii="Arial" w:hAnsi="Arial" w:cs="Arial"/>
        </w:rPr>
        <w:t xml:space="preserve">En este punto </w:t>
      </w:r>
      <w:r w:rsidRPr="00B5424B">
        <w:rPr>
          <w:rFonts w:ascii="Arial" w:hAnsi="Arial" w:cs="Arial"/>
          <w:b/>
          <w:u w:val="single"/>
        </w:rPr>
        <w:t>también es necesario resaltar si los bienes y/o servicios que se van a adquirir cuentan con exenciones y exclusiones previstas en la normatividad tributaria</w:t>
      </w:r>
      <w:r w:rsidRPr="00B5424B">
        <w:rPr>
          <w:rFonts w:ascii="Arial" w:hAnsi="Arial" w:cs="Arial"/>
        </w:rPr>
        <w:t>, señalando las condiciones para acceder a las mismas.</w:t>
      </w:r>
    </w:p>
    <w:p w14:paraId="085C1277" w14:textId="77777777" w:rsidR="001B19F8" w:rsidRPr="00B5424B" w:rsidRDefault="001B19F8" w:rsidP="001B19F8">
      <w:pPr>
        <w:spacing w:after="0" w:line="240" w:lineRule="auto"/>
        <w:jc w:val="both"/>
        <w:rPr>
          <w:rFonts w:ascii="Arial" w:hAnsi="Arial" w:cs="Arial"/>
        </w:rPr>
      </w:pPr>
    </w:p>
    <w:p w14:paraId="4F3D12B5" w14:textId="77777777" w:rsidR="001B19F8" w:rsidRPr="00B5424B" w:rsidRDefault="001B19F8" w:rsidP="001B19F8">
      <w:pPr>
        <w:spacing w:after="0" w:line="240" w:lineRule="auto"/>
        <w:jc w:val="both"/>
        <w:rPr>
          <w:rFonts w:ascii="Arial" w:hAnsi="Arial" w:cs="Arial"/>
        </w:rPr>
      </w:pPr>
      <w:r w:rsidRPr="00B5424B">
        <w:rPr>
          <w:rFonts w:ascii="Arial" w:hAnsi="Arial" w:cs="Arial"/>
        </w:rPr>
        <w:t>El Comité Económico Estructurador en este punto debe dejar una Nota en la cual se mencione que en el evento de que el oferente corresponda a una persona natural o régimen simplificado no les aplica.</w:t>
      </w:r>
    </w:p>
    <w:p w14:paraId="75037B6C" w14:textId="77777777" w:rsidR="001B19F8" w:rsidRPr="00B5424B" w:rsidRDefault="001B19F8" w:rsidP="001B19F8">
      <w:pPr>
        <w:spacing w:after="0" w:line="240" w:lineRule="auto"/>
        <w:jc w:val="both"/>
        <w:rPr>
          <w:rFonts w:ascii="Arial" w:hAnsi="Arial" w:cs="Arial"/>
        </w:rPr>
      </w:pPr>
    </w:p>
    <w:p w14:paraId="4BE91671" w14:textId="76448949" w:rsidR="001B19F8" w:rsidRPr="00B5424B" w:rsidRDefault="001B19F8" w:rsidP="001B19F8">
      <w:pPr>
        <w:spacing w:after="0" w:line="240" w:lineRule="auto"/>
        <w:jc w:val="both"/>
        <w:rPr>
          <w:rFonts w:ascii="Arial" w:hAnsi="Arial" w:cs="Arial"/>
        </w:rPr>
      </w:pPr>
      <w:r w:rsidRPr="00B5424B">
        <w:rPr>
          <w:rFonts w:ascii="Arial" w:hAnsi="Arial" w:cs="Arial"/>
        </w:rPr>
        <w:t>Para el análisis de este punto el Comité Económico Estructurador, si lo considera necesario, debe solicitar asesoría a la Dirección Financiera en COFAC o a los Departamentos Financieros en las UMAS (o quien asuma sus funciones con la transformación), según corresponda, siendo responsabilidad de estas dependencias brindar oportunamente la asesoría solicitada.</w:t>
      </w:r>
    </w:p>
    <w:p w14:paraId="3E539DE5" w14:textId="77777777" w:rsidR="001B19F8" w:rsidRPr="00B5424B" w:rsidRDefault="001B19F8" w:rsidP="001B19F8">
      <w:pPr>
        <w:spacing w:after="0" w:line="240" w:lineRule="auto"/>
        <w:jc w:val="both"/>
        <w:rPr>
          <w:rFonts w:ascii="Arial" w:hAnsi="Arial" w:cs="Arial"/>
        </w:rPr>
      </w:pPr>
    </w:p>
    <w:p w14:paraId="77ABA0A0" w14:textId="371FFEE6" w:rsidR="00585E65" w:rsidRPr="00B5424B" w:rsidRDefault="00EC20D6" w:rsidP="00952EDF">
      <w:pPr>
        <w:spacing w:after="0"/>
        <w:rPr>
          <w:rFonts w:ascii="Arial" w:hAnsi="Arial" w:cs="Arial"/>
          <w:b/>
        </w:rPr>
      </w:pPr>
      <w:r w:rsidRPr="00B5424B">
        <w:rPr>
          <w:rFonts w:ascii="Arial" w:hAnsi="Arial" w:cs="Arial"/>
          <w:b/>
        </w:rPr>
        <w:t>6</w:t>
      </w:r>
      <w:r w:rsidR="00585E65" w:rsidRPr="00B5424B">
        <w:rPr>
          <w:rFonts w:ascii="Arial" w:hAnsi="Arial" w:cs="Arial"/>
          <w:b/>
        </w:rPr>
        <w:t>.2.</w:t>
      </w:r>
      <w:r w:rsidR="00585E65" w:rsidRPr="00B5424B">
        <w:rPr>
          <w:rFonts w:ascii="Arial" w:hAnsi="Arial" w:cs="Arial"/>
          <w:b/>
        </w:rPr>
        <w:tab/>
        <w:t>CERTIFICADO DE DISPONIBILIDAD PRESUPUESTAL QUE RESPALDA LA CONTRATACIÓN.</w:t>
      </w:r>
    </w:p>
    <w:p w14:paraId="336434C8" w14:textId="2564F8A1" w:rsidR="00952EDF" w:rsidRPr="00B5424B" w:rsidRDefault="00E047D1" w:rsidP="00E047D1">
      <w:pPr>
        <w:spacing w:line="240" w:lineRule="auto"/>
        <w:jc w:val="both"/>
        <w:rPr>
          <w:rFonts w:ascii="Arial" w:hAnsi="Arial" w:cs="Arial"/>
        </w:rPr>
      </w:pPr>
      <w:r w:rsidRPr="00B5424B">
        <w:rPr>
          <w:rFonts w:ascii="Arial" w:hAnsi="Arial" w:cs="Arial"/>
        </w:rPr>
        <w:t xml:space="preserve">Debe mencionarse únicamente el número del CDP que ampara el proceso de contratación y el número del oficio de autorización de vigencias futuras (en caso de aplicar), </w:t>
      </w:r>
      <w:r w:rsidRPr="00B5424B">
        <w:rPr>
          <w:rFonts w:ascii="Arial" w:hAnsi="Arial" w:cs="Arial"/>
          <w:u w:val="single"/>
        </w:rPr>
        <w:t>no incluya las fechas</w:t>
      </w:r>
      <w:r w:rsidRPr="00B5424B">
        <w:rPr>
          <w:rFonts w:ascii="Arial" w:hAnsi="Arial" w:cs="Arial"/>
        </w:rPr>
        <w:t xml:space="preserve"> a fin de evitar inconsistencias con los respectivos soportes, los cuales serán escaneados y publicados en el SECOP II.</w:t>
      </w:r>
    </w:p>
    <w:p w14:paraId="2DA2FAF3" w14:textId="28CB7018" w:rsidR="007B4557" w:rsidRPr="00B5424B" w:rsidRDefault="004245F1" w:rsidP="00E047D1">
      <w:pPr>
        <w:spacing w:line="240" w:lineRule="auto"/>
        <w:jc w:val="both"/>
        <w:rPr>
          <w:rFonts w:ascii="Arial" w:hAnsi="Arial" w:cs="Arial"/>
        </w:rPr>
      </w:pPr>
      <w:r w:rsidRPr="00B5424B">
        <w:rPr>
          <w:rFonts w:ascii="Arial" w:hAnsi="Arial" w:cs="Arial"/>
        </w:rPr>
        <w:t xml:space="preserve">El comité estructurador, eberá prestar </w:t>
      </w:r>
      <w:r w:rsidR="007B4557" w:rsidRPr="00B5424B">
        <w:rPr>
          <w:rFonts w:ascii="Arial" w:hAnsi="Arial" w:cs="Arial"/>
        </w:rPr>
        <w:t xml:space="preserve">especial atención a lo establecido en el lineamiento presupuestal No. 17 </w:t>
      </w:r>
      <w:r w:rsidR="007B4557" w:rsidRPr="00B5424B">
        <w:rPr>
          <w:rFonts w:ascii="Arial" w:hAnsi="Arial" w:cs="Arial"/>
          <w:i/>
        </w:rPr>
        <w:t>“Mantenimiento propiedad planta y equipo”</w:t>
      </w:r>
      <w:r w:rsidR="007B4557" w:rsidRPr="00B5424B">
        <w:rPr>
          <w:rFonts w:ascii="Arial" w:hAnsi="Arial" w:cs="Arial"/>
        </w:rPr>
        <w:t xml:space="preserve"> del Ministerio de Defensa Nacional, cuando el objeto del contrato este relacionado con </w:t>
      </w:r>
      <w:r w:rsidR="000642A1" w:rsidRPr="00B5424B">
        <w:rPr>
          <w:rFonts w:ascii="Arial" w:hAnsi="Arial" w:cs="Arial"/>
        </w:rPr>
        <w:t>todo tipo de mantenimiento a los activos de la institución, verificándose la correcta imputación presupuestal.</w:t>
      </w:r>
    </w:p>
    <w:p w14:paraId="23DFB957" w14:textId="6B29441A" w:rsidR="000642A1" w:rsidRPr="00B5424B" w:rsidRDefault="00AB303E" w:rsidP="00E047D1">
      <w:pPr>
        <w:spacing w:line="240" w:lineRule="auto"/>
        <w:jc w:val="both"/>
        <w:rPr>
          <w:rFonts w:ascii="Arial" w:hAnsi="Arial" w:cs="Arial"/>
          <w:b/>
        </w:rPr>
      </w:pPr>
      <w:r w:rsidRPr="00B5424B">
        <w:rPr>
          <w:rFonts w:ascii="Arial" w:hAnsi="Arial" w:cs="Arial"/>
          <w:b/>
        </w:rPr>
        <w:t>NIVELES DE MANTENIMIENTO:</w:t>
      </w:r>
    </w:p>
    <w:p w14:paraId="243EC77D" w14:textId="24E5BDE6" w:rsidR="00AB303E" w:rsidRPr="00B5424B" w:rsidRDefault="00AB303E" w:rsidP="00E047D1">
      <w:pPr>
        <w:spacing w:line="240" w:lineRule="auto"/>
        <w:jc w:val="both"/>
        <w:rPr>
          <w:rFonts w:ascii="Arial" w:hAnsi="Arial" w:cs="Arial"/>
          <w:b/>
        </w:rPr>
      </w:pPr>
      <w:r w:rsidRPr="00B5424B">
        <w:rPr>
          <w:rFonts w:ascii="Arial" w:hAnsi="Arial" w:cs="Arial"/>
          <w:b/>
        </w:rPr>
        <w:t xml:space="preserve">Mantenimiento Menor: </w:t>
      </w:r>
    </w:p>
    <w:p w14:paraId="35674F71" w14:textId="77777777" w:rsidR="000642A1" w:rsidRPr="00B5424B" w:rsidRDefault="000642A1" w:rsidP="00AB303E">
      <w:pPr>
        <w:spacing w:after="0" w:line="240" w:lineRule="auto"/>
        <w:jc w:val="both"/>
        <w:rPr>
          <w:rFonts w:ascii="Arial" w:hAnsi="Arial" w:cs="Arial"/>
        </w:rPr>
      </w:pPr>
      <w:r w:rsidRPr="00B5424B">
        <w:rPr>
          <w:rFonts w:ascii="Arial" w:hAnsi="Arial" w:cs="Arial"/>
          <w:i/>
          <w:u w:val="single"/>
        </w:rPr>
        <w:t>Mantenimiento Nivel I</w:t>
      </w:r>
      <w:r w:rsidRPr="00B5424B">
        <w:rPr>
          <w:rFonts w:ascii="Arial" w:hAnsi="Arial" w:cs="Arial"/>
        </w:rPr>
        <w:t>: Los mantenimientos realizados no implican incremento en la vida útil o mejoras significativas en los activos afectados (mantenimiento general o preventivo)</w:t>
      </w:r>
    </w:p>
    <w:p w14:paraId="73618916" w14:textId="77777777" w:rsidR="000642A1" w:rsidRPr="00B5424B" w:rsidRDefault="000642A1" w:rsidP="00AB303E">
      <w:pPr>
        <w:spacing w:after="0" w:line="240" w:lineRule="auto"/>
        <w:jc w:val="both"/>
        <w:rPr>
          <w:rFonts w:ascii="Arial" w:hAnsi="Arial" w:cs="Arial"/>
        </w:rPr>
      </w:pPr>
      <w:r w:rsidRPr="00B5424B">
        <w:rPr>
          <w:rFonts w:ascii="Arial" w:hAnsi="Arial" w:cs="Arial"/>
        </w:rPr>
        <w:lastRenderedPageBreak/>
        <w:t>Este tipo de mantenimiento puede ser ejecutado a través de los siguientes rubros presupuestales:</w:t>
      </w:r>
    </w:p>
    <w:p w14:paraId="26DDFF4A" w14:textId="77777777" w:rsidR="00AB303E" w:rsidRPr="00B5424B" w:rsidRDefault="00AB303E" w:rsidP="00AB303E">
      <w:pPr>
        <w:spacing w:after="0" w:line="240" w:lineRule="auto"/>
        <w:jc w:val="both"/>
        <w:rPr>
          <w:rFonts w:ascii="Arial" w:hAnsi="Arial" w:cs="Arial"/>
        </w:rPr>
      </w:pPr>
      <w:r w:rsidRPr="00B5424B">
        <w:rPr>
          <w:rFonts w:ascii="Arial" w:hAnsi="Arial" w:cs="Arial"/>
          <w:u w:val="single"/>
        </w:rPr>
        <w:t>A-02-02-02-005</w:t>
      </w:r>
      <w:r w:rsidRPr="00B5424B">
        <w:rPr>
          <w:rFonts w:ascii="Arial" w:hAnsi="Arial" w:cs="Arial"/>
        </w:rPr>
        <w:t xml:space="preserve"> Servicios de la construcción (para inmuebles)</w:t>
      </w:r>
    </w:p>
    <w:p w14:paraId="7B992296" w14:textId="77777777" w:rsidR="00AB303E" w:rsidRPr="00B5424B" w:rsidRDefault="00AB303E" w:rsidP="00AB303E">
      <w:pPr>
        <w:spacing w:after="0" w:line="240" w:lineRule="auto"/>
        <w:jc w:val="both"/>
        <w:rPr>
          <w:rFonts w:ascii="Arial" w:hAnsi="Arial" w:cs="Arial"/>
        </w:rPr>
      </w:pPr>
      <w:r w:rsidRPr="00B5424B">
        <w:rPr>
          <w:rFonts w:ascii="Arial" w:hAnsi="Arial" w:cs="Arial"/>
          <w:u w:val="single"/>
        </w:rPr>
        <w:t>A-02-02-02-008</w:t>
      </w:r>
      <w:r w:rsidRPr="00B5424B">
        <w:rPr>
          <w:rFonts w:ascii="Arial" w:hAnsi="Arial" w:cs="Arial"/>
        </w:rPr>
        <w:t xml:space="preserve"> Servicios prestados a la empresas y servicios de producción (para equipos y muebles)</w:t>
      </w:r>
    </w:p>
    <w:p w14:paraId="7CF623FF" w14:textId="170AB05A" w:rsidR="00AB303E" w:rsidRPr="00B5424B" w:rsidRDefault="000642A1" w:rsidP="00AB303E">
      <w:pPr>
        <w:spacing w:before="240" w:after="0" w:line="240" w:lineRule="auto"/>
        <w:jc w:val="both"/>
        <w:rPr>
          <w:rFonts w:ascii="Arial" w:hAnsi="Arial" w:cs="Arial"/>
        </w:rPr>
      </w:pPr>
      <w:r w:rsidRPr="00B5424B">
        <w:rPr>
          <w:rFonts w:ascii="Arial" w:hAnsi="Arial" w:cs="Arial"/>
          <w:i/>
          <w:u w:val="single"/>
        </w:rPr>
        <w:t xml:space="preserve"> </w:t>
      </w:r>
      <w:r w:rsidR="00AB303E" w:rsidRPr="00B5424B">
        <w:rPr>
          <w:rFonts w:ascii="Arial" w:hAnsi="Arial" w:cs="Arial"/>
          <w:i/>
          <w:u w:val="single"/>
        </w:rPr>
        <w:t>Mantenimiento Nivel II</w:t>
      </w:r>
      <w:r w:rsidR="00AB303E" w:rsidRPr="00B5424B">
        <w:rPr>
          <w:rFonts w:ascii="Arial" w:hAnsi="Arial" w:cs="Arial"/>
          <w:b/>
        </w:rPr>
        <w:t xml:space="preserve">: </w:t>
      </w:r>
      <w:r w:rsidR="00AB303E" w:rsidRPr="00B5424B">
        <w:rPr>
          <w:rFonts w:ascii="Arial" w:hAnsi="Arial" w:cs="Arial"/>
        </w:rPr>
        <w:t>Los mantenimientos realizados no implican el incremento de la vida útil o mejoras significativas de los activos afectados; se efectúa para la conservación del activo, garantizar la operación permanente del mismo, por lo cual corresponde a un mantenimiento preventivo. Puede ser considerado como una reparación menor ya que se realizan actividades poco complejas.</w:t>
      </w:r>
    </w:p>
    <w:p w14:paraId="3B69DA10" w14:textId="065A309E" w:rsidR="00AB303E" w:rsidRPr="00B5424B" w:rsidRDefault="00AB303E" w:rsidP="00AB303E">
      <w:pPr>
        <w:spacing w:after="0" w:line="240" w:lineRule="auto"/>
        <w:jc w:val="both"/>
        <w:rPr>
          <w:rFonts w:ascii="Arial" w:hAnsi="Arial" w:cs="Arial"/>
        </w:rPr>
      </w:pPr>
      <w:r w:rsidRPr="00B5424B">
        <w:rPr>
          <w:rFonts w:ascii="Arial" w:hAnsi="Arial" w:cs="Arial"/>
        </w:rPr>
        <w:t>Este tipo de mantenimiento puede ser ejecutado a través de los siguientes rubros presupuestales:</w:t>
      </w:r>
    </w:p>
    <w:p w14:paraId="7BF40B0C" w14:textId="77777777" w:rsidR="008774AC" w:rsidRPr="00B5424B" w:rsidRDefault="008774AC" w:rsidP="008774AC">
      <w:pPr>
        <w:spacing w:after="0" w:line="240" w:lineRule="auto"/>
        <w:jc w:val="both"/>
        <w:rPr>
          <w:rFonts w:ascii="Arial" w:hAnsi="Arial" w:cs="Arial"/>
        </w:rPr>
      </w:pPr>
      <w:r w:rsidRPr="00B5424B">
        <w:rPr>
          <w:rFonts w:ascii="Arial" w:hAnsi="Arial" w:cs="Arial"/>
          <w:u w:val="single"/>
        </w:rPr>
        <w:t>A-02-02-02-005</w:t>
      </w:r>
      <w:r w:rsidRPr="00B5424B">
        <w:rPr>
          <w:rFonts w:ascii="Arial" w:hAnsi="Arial" w:cs="Arial"/>
        </w:rPr>
        <w:t xml:space="preserve"> Servicios de la construcción (para inmuebles)</w:t>
      </w:r>
    </w:p>
    <w:p w14:paraId="5C58CC16" w14:textId="77777777" w:rsidR="008774AC" w:rsidRPr="00B5424B" w:rsidRDefault="008774AC" w:rsidP="008774AC">
      <w:pPr>
        <w:spacing w:after="0" w:line="240" w:lineRule="auto"/>
        <w:jc w:val="both"/>
        <w:rPr>
          <w:rFonts w:ascii="Arial" w:hAnsi="Arial" w:cs="Arial"/>
        </w:rPr>
      </w:pPr>
      <w:r w:rsidRPr="00B5424B">
        <w:rPr>
          <w:rFonts w:ascii="Arial" w:hAnsi="Arial" w:cs="Arial"/>
          <w:u w:val="single"/>
        </w:rPr>
        <w:t>A-02-02-02-008</w:t>
      </w:r>
      <w:r w:rsidRPr="00B5424B">
        <w:rPr>
          <w:rFonts w:ascii="Arial" w:hAnsi="Arial" w:cs="Arial"/>
        </w:rPr>
        <w:t xml:space="preserve"> Servicios prestados a la empresas y servicios de producción (para equipos y muebles)</w:t>
      </w:r>
    </w:p>
    <w:p w14:paraId="2260C484" w14:textId="1FBA984F" w:rsidR="008774AC" w:rsidRPr="00B5424B" w:rsidRDefault="00AB303E" w:rsidP="00AB303E">
      <w:pPr>
        <w:spacing w:before="240" w:after="0" w:line="240" w:lineRule="auto"/>
        <w:jc w:val="both"/>
        <w:rPr>
          <w:rFonts w:ascii="Arial" w:hAnsi="Arial" w:cs="Arial"/>
        </w:rPr>
      </w:pPr>
      <w:r w:rsidRPr="00B5424B">
        <w:rPr>
          <w:rFonts w:ascii="Arial" w:hAnsi="Arial" w:cs="Arial"/>
          <w:i/>
          <w:u w:val="single"/>
        </w:rPr>
        <w:t>Mantenimiento Nivel III</w:t>
      </w:r>
      <w:r w:rsidRPr="00B5424B">
        <w:rPr>
          <w:rFonts w:ascii="Arial" w:hAnsi="Arial" w:cs="Arial"/>
        </w:rPr>
        <w:t xml:space="preserve">:  Los mantenimientos implica incremento en la vida útil o capacidad productiva; corresponde a actividades </w:t>
      </w:r>
      <w:r w:rsidR="008774AC" w:rsidRPr="00B5424B">
        <w:rPr>
          <w:rFonts w:ascii="Arial" w:hAnsi="Arial" w:cs="Arial"/>
        </w:rPr>
        <w:t>que requieres procedimientos complejos, así como personal calificado para realizar este tipo de operaciones que buscan de forma eficiente, disminuir de manera rápida el efecto de la no disponibilidad del activo, por lo cual corresponde a un mantenimiento correctivo.</w:t>
      </w:r>
    </w:p>
    <w:p w14:paraId="39AAA0C9" w14:textId="77777777" w:rsidR="008774AC" w:rsidRPr="00B5424B" w:rsidRDefault="008774AC" w:rsidP="008774AC">
      <w:pPr>
        <w:spacing w:after="0" w:line="240" w:lineRule="auto"/>
        <w:jc w:val="both"/>
        <w:rPr>
          <w:rFonts w:ascii="Arial" w:hAnsi="Arial" w:cs="Arial"/>
        </w:rPr>
      </w:pPr>
      <w:r w:rsidRPr="00B5424B">
        <w:rPr>
          <w:rFonts w:ascii="Arial" w:hAnsi="Arial" w:cs="Arial"/>
        </w:rPr>
        <w:t>Este tipo de mantenimiento puede ser ejecutado a través de los siguientes rubros presupuestales:</w:t>
      </w:r>
    </w:p>
    <w:p w14:paraId="1981099B" w14:textId="77777777" w:rsidR="008774AC" w:rsidRPr="00B5424B" w:rsidRDefault="008774AC" w:rsidP="008774AC">
      <w:pPr>
        <w:spacing w:after="0" w:line="240" w:lineRule="auto"/>
        <w:jc w:val="both"/>
        <w:rPr>
          <w:rFonts w:ascii="Arial" w:hAnsi="Arial" w:cs="Arial"/>
        </w:rPr>
      </w:pPr>
      <w:r w:rsidRPr="00B5424B">
        <w:rPr>
          <w:rFonts w:ascii="Arial" w:hAnsi="Arial" w:cs="Arial"/>
          <w:u w:val="single"/>
        </w:rPr>
        <w:t>A-02-01</w:t>
      </w:r>
      <w:r w:rsidRPr="00B5424B">
        <w:rPr>
          <w:rFonts w:ascii="Arial" w:hAnsi="Arial" w:cs="Arial"/>
        </w:rPr>
        <w:t xml:space="preserve"> Adquisición de activos no financieros (cuando hay un solo mantenimiento las dos condiciones) – lo accesorio va con lo principal.</w:t>
      </w:r>
    </w:p>
    <w:p w14:paraId="5471DAAD" w14:textId="2A12431E" w:rsidR="008774AC" w:rsidRPr="00B5424B" w:rsidRDefault="008774AC" w:rsidP="00AB303E">
      <w:pPr>
        <w:spacing w:before="240" w:after="0" w:line="240" w:lineRule="auto"/>
        <w:jc w:val="both"/>
        <w:rPr>
          <w:rFonts w:ascii="Arial" w:hAnsi="Arial" w:cs="Arial"/>
          <w:b/>
        </w:rPr>
      </w:pPr>
      <w:r w:rsidRPr="00B5424B">
        <w:rPr>
          <w:rFonts w:ascii="Arial" w:hAnsi="Arial" w:cs="Arial"/>
          <w:b/>
        </w:rPr>
        <w:t>Mantenimiento Mayor:</w:t>
      </w:r>
    </w:p>
    <w:p w14:paraId="19A5A3D4" w14:textId="26389917" w:rsidR="008774AC" w:rsidRPr="00B5424B" w:rsidRDefault="008774AC" w:rsidP="00AB303E">
      <w:pPr>
        <w:spacing w:before="240" w:after="0" w:line="240" w:lineRule="auto"/>
        <w:jc w:val="both"/>
        <w:rPr>
          <w:rFonts w:ascii="Arial" w:hAnsi="Arial" w:cs="Arial"/>
        </w:rPr>
      </w:pPr>
      <w:r w:rsidRPr="00B5424B">
        <w:rPr>
          <w:rFonts w:ascii="Arial" w:hAnsi="Arial" w:cs="Arial"/>
          <w:i/>
          <w:u w:val="single"/>
        </w:rPr>
        <w:t xml:space="preserve">Mantenimiento Nivel IV: </w:t>
      </w:r>
      <w:r w:rsidRPr="00B5424B">
        <w:rPr>
          <w:rFonts w:ascii="Arial" w:hAnsi="Arial" w:cs="Arial"/>
        </w:rPr>
        <w:t>Este tipo de mantenimiento implica incremento en la vida útil o capacidad. Es realizado por personal especializado en el tema, herramientas especializadas para su ejecución y se realizan actividades complejas correctivas y preventivas.</w:t>
      </w:r>
    </w:p>
    <w:p w14:paraId="67DD0AAE" w14:textId="4D172F5C" w:rsidR="008774AC" w:rsidRPr="00B5424B" w:rsidRDefault="008774AC" w:rsidP="008774AC">
      <w:pPr>
        <w:spacing w:after="0" w:line="240" w:lineRule="auto"/>
        <w:jc w:val="both"/>
        <w:rPr>
          <w:rFonts w:ascii="Arial" w:hAnsi="Arial" w:cs="Arial"/>
        </w:rPr>
      </w:pPr>
      <w:r w:rsidRPr="00B5424B">
        <w:rPr>
          <w:rFonts w:ascii="Arial" w:hAnsi="Arial" w:cs="Arial"/>
        </w:rPr>
        <w:t>Desde el punto de visa presupuestal, este mantenimiento puede ser ejecutado a través de los proyectos de inversión previamente autorizados.</w:t>
      </w:r>
    </w:p>
    <w:p w14:paraId="0D80B4B1" w14:textId="1DA09CBB" w:rsidR="008774AC" w:rsidRPr="00B5424B" w:rsidRDefault="008774AC" w:rsidP="008774AC">
      <w:pPr>
        <w:spacing w:after="0" w:line="240" w:lineRule="auto"/>
        <w:jc w:val="both"/>
        <w:rPr>
          <w:rFonts w:ascii="Arial" w:hAnsi="Arial" w:cs="Arial"/>
        </w:rPr>
      </w:pPr>
    </w:p>
    <w:p w14:paraId="35A96EC7" w14:textId="323B4D4F" w:rsidR="008774AC" w:rsidRPr="00B5424B" w:rsidRDefault="008774AC" w:rsidP="008774AC">
      <w:pPr>
        <w:spacing w:after="0" w:line="240" w:lineRule="auto"/>
        <w:jc w:val="both"/>
        <w:rPr>
          <w:rFonts w:ascii="Arial" w:hAnsi="Arial" w:cs="Arial"/>
        </w:rPr>
      </w:pPr>
      <w:r w:rsidRPr="00B5424B">
        <w:rPr>
          <w:rFonts w:ascii="Arial" w:hAnsi="Arial" w:cs="Arial"/>
          <w:i/>
          <w:u w:val="single"/>
        </w:rPr>
        <w:t xml:space="preserve">Mantenimiento Nivel V: </w:t>
      </w:r>
      <w:r w:rsidRPr="00B5424B">
        <w:rPr>
          <w:rFonts w:ascii="Arial" w:hAnsi="Arial" w:cs="Arial"/>
        </w:rPr>
        <w:t>Este tipo de mantenimiento implica incremento de la</w:t>
      </w:r>
      <w:r w:rsidRPr="00B5424B">
        <w:rPr>
          <w:rFonts w:ascii="Arial" w:hAnsi="Arial" w:cs="Arial"/>
          <w:i/>
        </w:rPr>
        <w:t xml:space="preserve"> </w:t>
      </w:r>
      <w:r w:rsidRPr="00B5424B">
        <w:rPr>
          <w:rFonts w:ascii="Arial" w:hAnsi="Arial" w:cs="Arial"/>
        </w:rPr>
        <w:t>vida útil o capacidad productiva, es empleado principalmente en mantenimiento de edificaciones, unidades a flote y aeronaves. En este nivel se requiere de un grupo de trabajo con experiencia previa, el cual puede estar conformado por técnicos en múltiples disciplinas bajo dirección e un ingeniero de campo.</w:t>
      </w:r>
    </w:p>
    <w:p w14:paraId="7C50D962" w14:textId="77777777" w:rsidR="008774AC" w:rsidRPr="00B5424B" w:rsidRDefault="008774AC" w:rsidP="008774AC">
      <w:pPr>
        <w:spacing w:after="0" w:line="240" w:lineRule="auto"/>
        <w:jc w:val="both"/>
        <w:rPr>
          <w:rFonts w:ascii="Arial" w:hAnsi="Arial" w:cs="Arial"/>
        </w:rPr>
      </w:pPr>
      <w:r w:rsidRPr="00B5424B">
        <w:rPr>
          <w:rFonts w:ascii="Arial" w:hAnsi="Arial" w:cs="Arial"/>
        </w:rPr>
        <w:t>Desde el punto de visa presupuestal, este mantenimiento puede ser ejecutado a través de los proyectos de inversión previamente autorizados.</w:t>
      </w:r>
    </w:p>
    <w:p w14:paraId="025EFACD" w14:textId="77777777" w:rsidR="008774AC" w:rsidRPr="00B5424B" w:rsidRDefault="008774AC" w:rsidP="00044E09">
      <w:pPr>
        <w:spacing w:after="0"/>
        <w:rPr>
          <w:rFonts w:ascii="Arial" w:hAnsi="Arial" w:cs="Arial"/>
          <w:b/>
        </w:rPr>
      </w:pPr>
    </w:p>
    <w:p w14:paraId="7D96456B" w14:textId="02A155A3" w:rsidR="00585E65" w:rsidRPr="00B5424B" w:rsidRDefault="00585E65" w:rsidP="00044E09">
      <w:pPr>
        <w:spacing w:after="0"/>
        <w:rPr>
          <w:rFonts w:ascii="Arial" w:hAnsi="Arial" w:cs="Arial"/>
        </w:rPr>
      </w:pPr>
      <w:r w:rsidRPr="00B5424B">
        <w:rPr>
          <w:rFonts w:ascii="Arial" w:hAnsi="Arial" w:cs="Arial"/>
          <w:b/>
        </w:rPr>
        <w:t>7.</w:t>
      </w:r>
      <w:r w:rsidRPr="00B5424B">
        <w:rPr>
          <w:rFonts w:ascii="Arial" w:hAnsi="Arial" w:cs="Arial"/>
          <w:b/>
        </w:rPr>
        <w:tab/>
        <w:t>FACTORES DE SELECCIÓN</w:t>
      </w:r>
      <w:r w:rsidR="00044E09" w:rsidRPr="00B5424B">
        <w:rPr>
          <w:rFonts w:ascii="Arial" w:hAnsi="Arial" w:cs="Arial"/>
          <w:b/>
        </w:rPr>
        <w:t>.</w:t>
      </w:r>
    </w:p>
    <w:p w14:paraId="5DE2E8D9" w14:textId="64F4C6F8" w:rsidR="00044E09" w:rsidRPr="00B5424B" w:rsidRDefault="00044E09" w:rsidP="00044E09">
      <w:pPr>
        <w:spacing w:line="240" w:lineRule="auto"/>
        <w:jc w:val="both"/>
        <w:rPr>
          <w:rFonts w:ascii="Arial" w:hAnsi="Arial" w:cs="Arial"/>
        </w:rPr>
      </w:pPr>
      <w:bookmarkStart w:id="66" w:name="_Hlk113446723"/>
      <w:r w:rsidRPr="00B5424B">
        <w:rPr>
          <w:rFonts w:ascii="Arial" w:hAnsi="Arial" w:cs="Arial"/>
        </w:rPr>
        <w:lastRenderedPageBreak/>
        <w:t>No debe diligenciarse nada adicional en los numerales 7. y 7.1. ya que están previamente diligenciados, en todo caso, podrá modificarse el texto cuando exista actualización o modificación de las referencias normativas.</w:t>
      </w:r>
    </w:p>
    <w:bookmarkEnd w:id="66"/>
    <w:p w14:paraId="08F217FB" w14:textId="5091E8B1" w:rsidR="00585E65" w:rsidRPr="00B5424B" w:rsidRDefault="00585E65" w:rsidP="00585E65">
      <w:pPr>
        <w:rPr>
          <w:rFonts w:ascii="Arial" w:hAnsi="Arial" w:cs="Arial"/>
          <w:b/>
        </w:rPr>
      </w:pPr>
      <w:r w:rsidRPr="00B5424B">
        <w:rPr>
          <w:rFonts w:ascii="Arial" w:hAnsi="Arial" w:cs="Arial"/>
          <w:b/>
        </w:rPr>
        <w:t>7.1.</w:t>
      </w:r>
      <w:r w:rsidRPr="00B5424B">
        <w:rPr>
          <w:rFonts w:ascii="Arial" w:hAnsi="Arial" w:cs="Arial"/>
          <w:b/>
        </w:rPr>
        <w:tab/>
        <w:t>CRITERIOS DE VERIFICACIÓN. CUMPLE / NO CUMPLE</w:t>
      </w:r>
    </w:p>
    <w:p w14:paraId="4A8EA045" w14:textId="61ACDC28" w:rsidR="00585E65" w:rsidRPr="00B5424B" w:rsidRDefault="00585E65" w:rsidP="00044E09">
      <w:pPr>
        <w:spacing w:after="0"/>
        <w:rPr>
          <w:rFonts w:ascii="Arial" w:hAnsi="Arial" w:cs="Arial"/>
          <w:b/>
        </w:rPr>
      </w:pPr>
      <w:r w:rsidRPr="00B5424B">
        <w:rPr>
          <w:rFonts w:ascii="Arial" w:hAnsi="Arial" w:cs="Arial"/>
          <w:b/>
        </w:rPr>
        <w:t>7.1.1.</w:t>
      </w:r>
      <w:r w:rsidRPr="00B5424B">
        <w:rPr>
          <w:rFonts w:ascii="Arial" w:hAnsi="Arial" w:cs="Arial"/>
          <w:b/>
        </w:rPr>
        <w:tab/>
        <w:t>Requisitos jurídicos habilitantes</w:t>
      </w:r>
    </w:p>
    <w:p w14:paraId="3F86D647" w14:textId="04CE70C5" w:rsidR="00044E09" w:rsidRPr="00B5424B" w:rsidRDefault="003F3583" w:rsidP="00B80F8C">
      <w:pPr>
        <w:spacing w:line="240" w:lineRule="auto"/>
        <w:jc w:val="both"/>
        <w:rPr>
          <w:rFonts w:ascii="Arial" w:hAnsi="Arial" w:cs="Arial"/>
        </w:rPr>
      </w:pPr>
      <w:r w:rsidRPr="00B5424B">
        <w:rPr>
          <w:rFonts w:ascii="Arial" w:hAnsi="Arial" w:cs="Arial"/>
        </w:rPr>
        <w:t xml:space="preserve">En este numeral, el comité jurídico estructurador deberá Indicar la forma y documentación en la cual se verificará la capacidad jurídica tanto para los proponentes nacionales como para los extranjeros; así como cualquier otro requisito de índole jurídico de verificación, tales como garantía de seriedad de la oferta, antecedentes judiciales, disciplinarios, penales, compromiso anticorrupción, etc. </w:t>
      </w:r>
    </w:p>
    <w:p w14:paraId="5CA757B9" w14:textId="7EC8EDD6" w:rsidR="00585E65" w:rsidRPr="00B5424B" w:rsidRDefault="00585E65" w:rsidP="006F309C">
      <w:pPr>
        <w:spacing w:after="0" w:line="240" w:lineRule="auto"/>
        <w:rPr>
          <w:rFonts w:ascii="Arial" w:hAnsi="Arial" w:cs="Arial"/>
          <w:b/>
        </w:rPr>
      </w:pPr>
      <w:r w:rsidRPr="00B5424B">
        <w:rPr>
          <w:rFonts w:ascii="Arial" w:hAnsi="Arial" w:cs="Arial"/>
          <w:b/>
        </w:rPr>
        <w:t>7.1.2.</w:t>
      </w:r>
      <w:r w:rsidRPr="00B5424B">
        <w:rPr>
          <w:rFonts w:ascii="Arial" w:hAnsi="Arial" w:cs="Arial"/>
          <w:b/>
        </w:rPr>
        <w:tab/>
        <w:t>Requisitos técnicos habilitantes</w:t>
      </w:r>
      <w:r w:rsidRPr="00B5424B">
        <w:rPr>
          <w:rFonts w:ascii="Arial" w:hAnsi="Arial" w:cs="Arial"/>
          <w:b/>
        </w:rPr>
        <w:tab/>
      </w:r>
    </w:p>
    <w:p w14:paraId="7168300C" w14:textId="75649ABC" w:rsidR="00741179" w:rsidRPr="00B5424B" w:rsidRDefault="00741179" w:rsidP="006F309C">
      <w:pPr>
        <w:spacing w:line="240" w:lineRule="auto"/>
        <w:rPr>
          <w:rFonts w:ascii="Arial" w:hAnsi="Arial" w:cs="Arial"/>
        </w:rPr>
      </w:pPr>
      <w:r w:rsidRPr="00B5424B">
        <w:rPr>
          <w:rFonts w:ascii="Arial" w:hAnsi="Arial" w:cs="Arial"/>
        </w:rPr>
        <w:t>En los subnumerales correspondientes a este acápite, debe indicarse la forma en que se realizará la verificación y cumplimiento de los siguientes requisitos:</w:t>
      </w:r>
    </w:p>
    <w:p w14:paraId="163DE688" w14:textId="24B7D2D2" w:rsidR="002763AB" w:rsidRPr="00B5424B" w:rsidRDefault="00741179" w:rsidP="006F309C">
      <w:pPr>
        <w:pStyle w:val="Prrafodelista"/>
        <w:numPr>
          <w:ilvl w:val="3"/>
          <w:numId w:val="32"/>
        </w:numPr>
        <w:spacing w:after="240"/>
        <w:ind w:left="851" w:hanging="851"/>
        <w:jc w:val="both"/>
        <w:rPr>
          <w:rFonts w:ascii="Arial" w:hAnsi="Arial" w:cs="Arial"/>
          <w:sz w:val="22"/>
          <w:szCs w:val="22"/>
        </w:rPr>
      </w:pPr>
      <w:r w:rsidRPr="00B5424B">
        <w:rPr>
          <w:rFonts w:ascii="Arial" w:hAnsi="Arial" w:cs="Arial"/>
          <w:sz w:val="22"/>
          <w:szCs w:val="22"/>
          <w:u w:val="single"/>
        </w:rPr>
        <w:t>Aval de la propuesta</w:t>
      </w:r>
      <w:r w:rsidRPr="00B5424B">
        <w:rPr>
          <w:rFonts w:ascii="Arial" w:hAnsi="Arial" w:cs="Arial"/>
          <w:sz w:val="22"/>
          <w:szCs w:val="22"/>
        </w:rPr>
        <w:t xml:space="preserve">: Si por la naturaleza del bien o servicio a adquirir, se requiere que </w:t>
      </w:r>
      <w:r w:rsidR="006F309C" w:rsidRPr="00B5424B">
        <w:rPr>
          <w:rFonts w:ascii="Arial" w:hAnsi="Arial" w:cs="Arial"/>
          <w:sz w:val="22"/>
          <w:szCs w:val="22"/>
        </w:rPr>
        <w:t>la propuesta de los futuros proponentes cuente</w:t>
      </w:r>
      <w:r w:rsidRPr="00B5424B">
        <w:rPr>
          <w:rFonts w:ascii="Arial" w:hAnsi="Arial" w:cs="Arial"/>
          <w:sz w:val="22"/>
          <w:szCs w:val="22"/>
        </w:rPr>
        <w:t xml:space="preserve"> con el aval de un profesional o cuerpo especializado en </w:t>
      </w:r>
      <w:r w:rsidR="008573FB" w:rsidRPr="00B5424B">
        <w:rPr>
          <w:rFonts w:ascii="Arial" w:hAnsi="Arial" w:cs="Arial"/>
          <w:sz w:val="22"/>
          <w:szCs w:val="22"/>
        </w:rPr>
        <w:t>algún</w:t>
      </w:r>
      <w:r w:rsidRPr="00B5424B">
        <w:rPr>
          <w:rFonts w:ascii="Arial" w:hAnsi="Arial" w:cs="Arial"/>
          <w:sz w:val="22"/>
          <w:szCs w:val="22"/>
        </w:rPr>
        <w:t xml:space="preserve"> área de conocimiento específicas. Ejemplo De conformidad con lo dispuesto en el artículo 20 de la Ley 842 de 2003, (…) Las propuestas que se formulen en las licitaciones y concursos abiertos por entidades públicas del orden nacional, seccional o local, para la adjudicación de contratos cuyo objeto implique el desarrollo de las actividades catalogadas como ejercicio de la ingeniería, deberán estar avalados, en todo caso, cuando menos, por un Ingeniero Civil inscrito y con tarjeta de matrícula profesional en la respectiva rama de la ingeniería (…).</w:t>
      </w:r>
    </w:p>
    <w:p w14:paraId="75759A0F" w14:textId="77777777" w:rsidR="002763AB" w:rsidRPr="00B5424B" w:rsidRDefault="00741179" w:rsidP="006F309C">
      <w:pPr>
        <w:pStyle w:val="Prrafodelista"/>
        <w:numPr>
          <w:ilvl w:val="3"/>
          <w:numId w:val="32"/>
        </w:numPr>
        <w:ind w:left="851" w:hanging="851"/>
        <w:jc w:val="both"/>
        <w:rPr>
          <w:rFonts w:ascii="Arial" w:hAnsi="Arial" w:cs="Arial"/>
          <w:sz w:val="22"/>
          <w:szCs w:val="22"/>
        </w:rPr>
      </w:pPr>
      <w:r w:rsidRPr="00B5424B">
        <w:rPr>
          <w:rFonts w:ascii="Arial" w:hAnsi="Arial" w:cs="Arial"/>
          <w:i/>
          <w:sz w:val="22"/>
          <w:szCs w:val="22"/>
          <w:u w:val="single"/>
        </w:rPr>
        <w:t>Experiencia Mínima Habilitante</w:t>
      </w:r>
      <w:r w:rsidRPr="00B5424B">
        <w:rPr>
          <w:rFonts w:ascii="Arial" w:hAnsi="Arial" w:cs="Arial"/>
          <w:sz w:val="22"/>
          <w:szCs w:val="22"/>
        </w:rPr>
        <w:t>: Debe indicarse la experiencia requerida a tercer nivel en el Clasificador UNSPSC y en S.M.L.M.V. (teniendo en cuenta el valor estimado del contrato a celebrar). Cuando se determine que el proceso se va a adjudicar por ítems o por lotes, debe considerarse si se solicitará una clasificación y un valor en S.M.L.M.V. por cada ítem o lote que se señale. Cabe resaltarse que este requisito se verifica en el RUP (solo en el caso de los proponentes con domicilio y/o sucursal en Colombia). En caso de advertir que se puede acreditar experiencia en objetos similares, debe precisarse la clasificación a tercer nivel de esos objetos.</w:t>
      </w:r>
    </w:p>
    <w:p w14:paraId="6CC1035B" w14:textId="77777777" w:rsidR="002763AB" w:rsidRPr="00B5424B" w:rsidRDefault="00741179" w:rsidP="006F309C">
      <w:pPr>
        <w:pStyle w:val="Prrafodelista"/>
        <w:spacing w:after="240"/>
        <w:ind w:left="851"/>
        <w:jc w:val="both"/>
        <w:rPr>
          <w:rFonts w:ascii="Arial" w:hAnsi="Arial" w:cs="Arial"/>
          <w:sz w:val="22"/>
          <w:szCs w:val="22"/>
        </w:rPr>
      </w:pPr>
      <w:r w:rsidRPr="00B5424B">
        <w:rPr>
          <w:rFonts w:ascii="Arial" w:hAnsi="Arial" w:cs="Arial"/>
          <w:sz w:val="22"/>
          <w:szCs w:val="22"/>
        </w:rPr>
        <w:t>Para los proponentes extranjeros sin domicilio ni sucursal en Colombia, deberá indicarse la forma de verificación de la experiencia, toda vez que para ellos no es obligatorio el RUP.</w:t>
      </w:r>
    </w:p>
    <w:p w14:paraId="576E2E68" w14:textId="77777777" w:rsidR="002763AB" w:rsidRPr="00B5424B" w:rsidRDefault="00741179" w:rsidP="006F309C">
      <w:pPr>
        <w:pStyle w:val="Prrafodelista"/>
        <w:numPr>
          <w:ilvl w:val="4"/>
          <w:numId w:val="32"/>
        </w:numPr>
        <w:spacing w:after="240"/>
        <w:ind w:left="851" w:hanging="851"/>
        <w:jc w:val="both"/>
        <w:rPr>
          <w:rFonts w:ascii="Arial" w:hAnsi="Arial" w:cs="Arial"/>
          <w:sz w:val="22"/>
          <w:szCs w:val="22"/>
        </w:rPr>
      </w:pPr>
      <w:r w:rsidRPr="00B5424B">
        <w:rPr>
          <w:rFonts w:ascii="Arial" w:hAnsi="Arial" w:cs="Arial"/>
          <w:sz w:val="22"/>
          <w:szCs w:val="22"/>
        </w:rPr>
        <w:t>Verificación de experiencia adicional que no reposa en el RUP</w:t>
      </w:r>
      <w:r w:rsidR="004B0D2C" w:rsidRPr="00B5424B">
        <w:rPr>
          <w:rFonts w:ascii="Arial" w:hAnsi="Arial" w:cs="Arial"/>
          <w:sz w:val="22"/>
          <w:szCs w:val="22"/>
        </w:rPr>
        <w:t xml:space="preserve">: En aquellos casos en que, por la naturaleza y complejidad del objeto a contratar, la entidad requiere verificar experiencia de los proponentes en actividades que no logran ser determinadas hasta el tercero o cuarto nivel según el código de clasificación de naciones unidas UNSPSC consignadas en el RUP, el comité técnico estructurador deberá indicar la experiencia adicional requerida y la forma de corroborarla. </w:t>
      </w:r>
      <w:r w:rsidR="004B0D2C" w:rsidRPr="00B5424B">
        <w:rPr>
          <w:rFonts w:ascii="Arial" w:hAnsi="Arial" w:cs="Arial"/>
          <w:sz w:val="22"/>
          <w:szCs w:val="22"/>
        </w:rPr>
        <w:lastRenderedPageBreak/>
        <w:t>Ejemplo: Con un número razonable de certificaciones de contratos ejecutados y terminados, donde se hayan desarrollado las actividades particulares requeridas por la entidad.</w:t>
      </w:r>
    </w:p>
    <w:p w14:paraId="1220DA54" w14:textId="117B4B32" w:rsidR="002763AB" w:rsidRPr="00B5424B" w:rsidRDefault="002763AB" w:rsidP="006F309C">
      <w:pPr>
        <w:pStyle w:val="Prrafodelista"/>
        <w:numPr>
          <w:ilvl w:val="3"/>
          <w:numId w:val="32"/>
        </w:numPr>
        <w:ind w:left="851" w:hanging="851"/>
        <w:jc w:val="both"/>
        <w:rPr>
          <w:rFonts w:ascii="Arial" w:hAnsi="Arial" w:cs="Arial"/>
          <w:sz w:val="22"/>
          <w:szCs w:val="22"/>
        </w:rPr>
      </w:pPr>
      <w:r w:rsidRPr="00B5424B">
        <w:rPr>
          <w:rFonts w:ascii="Arial" w:hAnsi="Arial" w:cs="Arial"/>
          <w:sz w:val="22"/>
          <w:szCs w:val="22"/>
        </w:rPr>
        <w:t xml:space="preserve">Capacidad residual: Solo aplica para los contratos de obra; </w:t>
      </w:r>
      <w:r w:rsidR="006F309C" w:rsidRPr="00B5424B">
        <w:rPr>
          <w:rFonts w:ascii="Arial" w:hAnsi="Arial" w:cs="Arial"/>
          <w:sz w:val="22"/>
          <w:szCs w:val="22"/>
        </w:rPr>
        <w:t>por ende,</w:t>
      </w:r>
      <w:r w:rsidRPr="00B5424B">
        <w:rPr>
          <w:rFonts w:ascii="Arial" w:hAnsi="Arial" w:cs="Arial"/>
          <w:sz w:val="22"/>
          <w:szCs w:val="22"/>
        </w:rPr>
        <w:t xml:space="preserve"> en caso de tratarse de otro </w:t>
      </w:r>
      <w:r w:rsidR="006F309C" w:rsidRPr="00B5424B">
        <w:rPr>
          <w:rFonts w:ascii="Arial" w:hAnsi="Arial" w:cs="Arial"/>
          <w:sz w:val="22"/>
          <w:szCs w:val="22"/>
        </w:rPr>
        <w:t>objeto, se debe indicar que no aplica.</w:t>
      </w:r>
    </w:p>
    <w:p w14:paraId="2730C77C" w14:textId="72EAB5C6" w:rsidR="002763AB" w:rsidRPr="00B5424B" w:rsidRDefault="006F309C" w:rsidP="006F309C">
      <w:pPr>
        <w:pStyle w:val="Prrafodelista"/>
        <w:spacing w:after="240"/>
        <w:ind w:left="851"/>
        <w:jc w:val="both"/>
        <w:rPr>
          <w:rFonts w:ascii="Arial" w:hAnsi="Arial" w:cs="Arial"/>
          <w:sz w:val="22"/>
          <w:szCs w:val="22"/>
        </w:rPr>
      </w:pPr>
      <w:r w:rsidRPr="00B5424B">
        <w:rPr>
          <w:rFonts w:ascii="Arial" w:hAnsi="Arial" w:cs="Arial"/>
          <w:sz w:val="22"/>
          <w:szCs w:val="22"/>
        </w:rPr>
        <w:t xml:space="preserve">En el caso que aplique, </w:t>
      </w:r>
      <w:r w:rsidR="002763AB" w:rsidRPr="00B5424B">
        <w:rPr>
          <w:rFonts w:ascii="Arial" w:hAnsi="Arial" w:cs="Arial"/>
          <w:sz w:val="22"/>
          <w:szCs w:val="22"/>
        </w:rPr>
        <w:t>El Comité Técnico Estructurador debe estudiar previamente la guía de Colombia Compra Eficiente para determinar y verificar la Capacidad Residual del proceso en caso de Contratación de obra pública</w:t>
      </w:r>
      <w:r w:rsidRPr="00B5424B">
        <w:rPr>
          <w:rFonts w:ascii="Arial" w:hAnsi="Arial" w:cs="Arial"/>
          <w:sz w:val="22"/>
          <w:szCs w:val="22"/>
        </w:rPr>
        <w:t>.</w:t>
      </w:r>
    </w:p>
    <w:p w14:paraId="17E7CCC7" w14:textId="079FC5B4" w:rsidR="000D6786" w:rsidRPr="00B5424B" w:rsidRDefault="000D6786" w:rsidP="000D6786">
      <w:pPr>
        <w:pStyle w:val="Prrafodelista"/>
        <w:spacing w:after="240"/>
        <w:ind w:left="851"/>
        <w:jc w:val="both"/>
        <w:rPr>
          <w:rFonts w:ascii="Arial" w:hAnsi="Arial" w:cs="Arial"/>
          <w:sz w:val="22"/>
          <w:szCs w:val="22"/>
        </w:rPr>
      </w:pPr>
      <w:r w:rsidRPr="00B5424B">
        <w:rPr>
          <w:rFonts w:ascii="Arial" w:hAnsi="Arial" w:cs="Arial"/>
          <w:sz w:val="22"/>
          <w:szCs w:val="22"/>
        </w:rPr>
        <w:t>El Comité Técnico Estructurador para los casos de obra debe estudiar previamente la guía de Colombia Compra Eficiente para determinar y verificar la Capacidad Residual del proceso en caso de Contratación de obra pública.</w:t>
      </w:r>
    </w:p>
    <w:p w14:paraId="0ACB93BF" w14:textId="39830885" w:rsidR="002763AB" w:rsidRPr="00B5424B" w:rsidRDefault="002763AB" w:rsidP="006F309C">
      <w:pPr>
        <w:pStyle w:val="Prrafodelista"/>
        <w:numPr>
          <w:ilvl w:val="3"/>
          <w:numId w:val="32"/>
        </w:numPr>
        <w:ind w:left="851" w:hanging="851"/>
        <w:jc w:val="both"/>
        <w:rPr>
          <w:rFonts w:ascii="Arial" w:hAnsi="Arial" w:cs="Arial"/>
          <w:sz w:val="22"/>
          <w:szCs w:val="22"/>
        </w:rPr>
      </w:pPr>
      <w:r w:rsidRPr="00B5424B">
        <w:rPr>
          <w:rFonts w:ascii="Arial" w:hAnsi="Arial" w:cs="Arial"/>
          <w:sz w:val="22"/>
          <w:szCs w:val="22"/>
        </w:rPr>
        <w:t xml:space="preserve">Otros. (Personal Mínimo Requerido – experiencia del personal, </w:t>
      </w:r>
      <w:proofErr w:type="spellStart"/>
      <w:r w:rsidRPr="00B5424B">
        <w:rPr>
          <w:rFonts w:ascii="Arial" w:hAnsi="Arial" w:cs="Arial"/>
          <w:sz w:val="22"/>
          <w:szCs w:val="22"/>
        </w:rPr>
        <w:t>etc</w:t>
      </w:r>
      <w:proofErr w:type="spellEnd"/>
      <w:r w:rsidRPr="00B5424B">
        <w:rPr>
          <w:rFonts w:ascii="Arial" w:hAnsi="Arial" w:cs="Arial"/>
          <w:sz w:val="22"/>
          <w:szCs w:val="22"/>
        </w:rPr>
        <w:t>): Deben indicarse los demás aspectos que deben acreditarse para efectos de verificación técnica de acuerdo con el objeto a contratar y la naturaleza del contrato a celebrar. En caso de no requerirse más verificación que la de la experiencia y la oferta técnica, en este subnumeral deberá indicarse “No aplica”.</w:t>
      </w:r>
    </w:p>
    <w:p w14:paraId="040A3652" w14:textId="3B39F4A7" w:rsidR="002763AB" w:rsidRPr="00B5424B" w:rsidRDefault="002763AB" w:rsidP="002763AB">
      <w:pPr>
        <w:pStyle w:val="Prrafodelista"/>
        <w:ind w:left="770"/>
        <w:jc w:val="both"/>
        <w:rPr>
          <w:rFonts w:ascii="Arial" w:hAnsi="Arial" w:cs="Arial"/>
          <w:sz w:val="22"/>
          <w:szCs w:val="22"/>
        </w:rPr>
      </w:pPr>
    </w:p>
    <w:p w14:paraId="1ADD3A30" w14:textId="2E9A0854" w:rsidR="00585E65" w:rsidRPr="00B5424B" w:rsidRDefault="00585E65" w:rsidP="0024655C">
      <w:pPr>
        <w:spacing w:after="0"/>
        <w:rPr>
          <w:rFonts w:ascii="Arial" w:hAnsi="Arial" w:cs="Arial"/>
          <w:b/>
        </w:rPr>
      </w:pPr>
      <w:r w:rsidRPr="00B5424B">
        <w:rPr>
          <w:rFonts w:ascii="Arial" w:hAnsi="Arial" w:cs="Arial"/>
          <w:b/>
        </w:rPr>
        <w:t>7.1.3.</w:t>
      </w:r>
      <w:r w:rsidRPr="00B5424B">
        <w:rPr>
          <w:rFonts w:ascii="Arial" w:hAnsi="Arial" w:cs="Arial"/>
          <w:b/>
        </w:rPr>
        <w:tab/>
        <w:t>Requisitos económicos habilitantes</w:t>
      </w:r>
      <w:r w:rsidR="0024655C" w:rsidRPr="00B5424B">
        <w:rPr>
          <w:rFonts w:ascii="Arial" w:hAnsi="Arial" w:cs="Arial"/>
          <w:b/>
        </w:rPr>
        <w:t>.</w:t>
      </w:r>
    </w:p>
    <w:p w14:paraId="69BF1F4E" w14:textId="599D68A9" w:rsidR="00106B9A" w:rsidRPr="00B5424B" w:rsidRDefault="00106B9A" w:rsidP="00BF01E6">
      <w:pPr>
        <w:spacing w:line="240" w:lineRule="auto"/>
        <w:jc w:val="both"/>
        <w:rPr>
          <w:rFonts w:ascii="Arial" w:hAnsi="Arial" w:cs="Arial"/>
        </w:rPr>
      </w:pPr>
      <w:r w:rsidRPr="00B5424B">
        <w:rPr>
          <w:rFonts w:ascii="Arial" w:hAnsi="Arial" w:cs="Arial"/>
        </w:rPr>
        <w:t>No debe diligenciarse nada en este numeral, pues, lo requerido se encuentra en los subnumerales que le siguen.</w:t>
      </w:r>
    </w:p>
    <w:p w14:paraId="7E3A745D" w14:textId="37E4A801" w:rsidR="00BF01E6" w:rsidRPr="00B5424B" w:rsidRDefault="00106B9A" w:rsidP="00BF01E6">
      <w:pPr>
        <w:spacing w:after="0" w:line="240" w:lineRule="auto"/>
        <w:ind w:left="851" w:hanging="851"/>
        <w:jc w:val="both"/>
        <w:rPr>
          <w:rFonts w:ascii="Arial" w:eastAsia="Calibri" w:hAnsi="Arial" w:cs="Arial"/>
          <w:b/>
          <w:lang w:val="es-ES" w:eastAsia="es-ES"/>
        </w:rPr>
      </w:pPr>
      <w:r w:rsidRPr="00B5424B">
        <w:rPr>
          <w:rFonts w:ascii="Arial" w:eastAsia="Calibri" w:hAnsi="Arial" w:cs="Arial"/>
          <w:b/>
          <w:lang w:val="es-ES" w:eastAsia="es-ES"/>
        </w:rPr>
        <w:t xml:space="preserve">7.1.3.1. </w:t>
      </w:r>
      <w:r w:rsidRPr="00B5424B">
        <w:rPr>
          <w:rFonts w:ascii="Arial" w:eastAsia="Calibri" w:hAnsi="Arial" w:cs="Arial"/>
          <w:b/>
          <w:lang w:val="es-ES" w:eastAsia="es-ES"/>
        </w:rPr>
        <w:tab/>
      </w:r>
      <w:r w:rsidR="00BF01E6" w:rsidRPr="00B5424B">
        <w:rPr>
          <w:rFonts w:ascii="Arial" w:eastAsia="Calibri" w:hAnsi="Arial" w:cs="Arial"/>
          <w:b/>
          <w:lang w:val="es-ES" w:eastAsia="es-ES"/>
        </w:rPr>
        <w:t>Personas naturales y jurídicas, nacionales o extranjeras con domicilio en Colombia (inscritas en el RUP).</w:t>
      </w:r>
    </w:p>
    <w:p w14:paraId="2DE5407C" w14:textId="19FB7409" w:rsidR="00750621" w:rsidRPr="00B5424B" w:rsidRDefault="00750621" w:rsidP="00BF01E6">
      <w:pPr>
        <w:spacing w:line="240" w:lineRule="auto"/>
        <w:jc w:val="both"/>
        <w:rPr>
          <w:rFonts w:ascii="Arial" w:eastAsia="Calibri" w:hAnsi="Arial" w:cs="Arial"/>
          <w:lang w:val="es-ES" w:eastAsia="es-ES"/>
        </w:rPr>
      </w:pPr>
      <w:r w:rsidRPr="00B5424B">
        <w:rPr>
          <w:rFonts w:ascii="Arial" w:eastAsia="Calibri" w:hAnsi="Arial" w:cs="Arial"/>
          <w:lang w:val="es-ES" w:eastAsia="es-ES"/>
        </w:rPr>
        <w:t xml:space="preserve">No debe diligenciarse nada </w:t>
      </w:r>
      <w:r w:rsidR="00BF01E6" w:rsidRPr="00B5424B">
        <w:rPr>
          <w:rFonts w:ascii="Arial" w:eastAsia="Calibri" w:hAnsi="Arial" w:cs="Arial"/>
          <w:lang w:val="es-ES" w:eastAsia="es-ES"/>
        </w:rPr>
        <w:t xml:space="preserve">en este numeral </w:t>
      </w:r>
      <w:r w:rsidRPr="00B5424B">
        <w:rPr>
          <w:rFonts w:ascii="Arial" w:eastAsia="Calibri" w:hAnsi="Arial" w:cs="Arial"/>
          <w:lang w:val="es-ES" w:eastAsia="es-ES"/>
        </w:rPr>
        <w:t>ya que está</w:t>
      </w:r>
      <w:r w:rsidRPr="00B5424B">
        <w:rPr>
          <w:rFonts w:ascii="Arial" w:hAnsi="Arial" w:cs="Arial"/>
        </w:rPr>
        <w:t xml:space="preserve"> previamente diligenciado, en todo caso, podrá modificarse el texto cuando exista actualización o modificación de las referencias normativas.</w:t>
      </w:r>
    </w:p>
    <w:p w14:paraId="061E3386" w14:textId="5C53BAC2" w:rsidR="00106B9A" w:rsidRPr="00B5424B" w:rsidRDefault="00106B9A" w:rsidP="00BF01E6">
      <w:pPr>
        <w:spacing w:line="240" w:lineRule="auto"/>
        <w:ind w:left="851" w:hanging="851"/>
        <w:jc w:val="both"/>
        <w:rPr>
          <w:rFonts w:ascii="Arial" w:hAnsi="Arial" w:cs="Arial"/>
        </w:rPr>
      </w:pPr>
      <w:r w:rsidRPr="00B5424B">
        <w:rPr>
          <w:rFonts w:ascii="Arial" w:hAnsi="Arial" w:cs="Arial"/>
        </w:rPr>
        <w:t>7.1.3.</w:t>
      </w:r>
      <w:r w:rsidR="00BF01E6" w:rsidRPr="00B5424B">
        <w:rPr>
          <w:rFonts w:ascii="Arial" w:hAnsi="Arial" w:cs="Arial"/>
        </w:rPr>
        <w:t>1</w:t>
      </w:r>
      <w:r w:rsidRPr="00B5424B">
        <w:rPr>
          <w:rFonts w:ascii="Arial" w:hAnsi="Arial" w:cs="Arial"/>
        </w:rPr>
        <w:t>.</w:t>
      </w:r>
      <w:r w:rsidR="00BF01E6" w:rsidRPr="00B5424B">
        <w:rPr>
          <w:rFonts w:ascii="Arial" w:hAnsi="Arial" w:cs="Arial"/>
        </w:rPr>
        <w:t>1.</w:t>
      </w:r>
      <w:r w:rsidRPr="00B5424B">
        <w:rPr>
          <w:rFonts w:ascii="Arial" w:hAnsi="Arial" w:cs="Arial"/>
        </w:rPr>
        <w:tab/>
      </w:r>
      <w:r w:rsidRPr="00B5424B">
        <w:rPr>
          <w:rFonts w:ascii="Arial" w:hAnsi="Arial" w:cs="Arial"/>
          <w:u w:val="single"/>
        </w:rPr>
        <w:t>Capacidad financiera</w:t>
      </w:r>
      <w:r w:rsidR="00BF01E6" w:rsidRPr="00B5424B">
        <w:rPr>
          <w:rFonts w:ascii="Arial" w:hAnsi="Arial" w:cs="Arial"/>
          <w:u w:val="single"/>
        </w:rPr>
        <w:t>:</w:t>
      </w:r>
      <w:r w:rsidR="00BF01E6" w:rsidRPr="00B5424B">
        <w:rPr>
          <w:rFonts w:ascii="Arial" w:hAnsi="Arial" w:cs="Arial"/>
        </w:rPr>
        <w:t xml:space="preserve"> De acuerdo con el análisis del sector económico, el Comité Estructurador Económico debe señalar los indicadores que deberán ser verificados en el RUP (si aplica), así mismo, debe especificar la documentación que deberán presentar los proponentes no obligados al RUP para acreditar la capacidad financiera.</w:t>
      </w:r>
    </w:p>
    <w:p w14:paraId="4FAB5569" w14:textId="06314A53" w:rsidR="00106B9A" w:rsidRPr="00B5424B" w:rsidRDefault="00106B9A" w:rsidP="00BF01E6">
      <w:pPr>
        <w:spacing w:line="240" w:lineRule="auto"/>
        <w:ind w:left="851" w:hanging="851"/>
        <w:jc w:val="both"/>
        <w:rPr>
          <w:rFonts w:ascii="Arial" w:hAnsi="Arial" w:cs="Arial"/>
        </w:rPr>
      </w:pPr>
      <w:r w:rsidRPr="00B5424B">
        <w:rPr>
          <w:rFonts w:ascii="Arial" w:hAnsi="Arial" w:cs="Arial"/>
        </w:rPr>
        <w:t>7.1.3.</w:t>
      </w:r>
      <w:r w:rsidR="00BF01E6" w:rsidRPr="00B5424B">
        <w:rPr>
          <w:rFonts w:ascii="Arial" w:hAnsi="Arial" w:cs="Arial"/>
        </w:rPr>
        <w:t>1.2.</w:t>
      </w:r>
      <w:r w:rsidR="00BF01E6" w:rsidRPr="00B5424B">
        <w:rPr>
          <w:rFonts w:ascii="Arial" w:hAnsi="Arial" w:cs="Arial"/>
          <w:u w:val="single"/>
        </w:rPr>
        <w:tab/>
      </w:r>
      <w:r w:rsidRPr="00B5424B">
        <w:rPr>
          <w:rFonts w:ascii="Arial" w:hAnsi="Arial" w:cs="Arial"/>
          <w:u w:val="single"/>
        </w:rPr>
        <w:t>Capacidad organizacional</w:t>
      </w:r>
      <w:r w:rsidR="00BF01E6" w:rsidRPr="00B5424B">
        <w:rPr>
          <w:rFonts w:ascii="Arial" w:hAnsi="Arial" w:cs="Arial"/>
        </w:rPr>
        <w:t>: De acuerdo con el análisis del sector económico, el Comité Económico Estructurado debe señalar los indicadores que serán verificados en el RUP (si aplica), en igual sentido deberá especificar la documentación que deben presentar los proponentes no obligados al RUP para acreditar la capacidad organizacional.</w:t>
      </w:r>
    </w:p>
    <w:p w14:paraId="27384313" w14:textId="31524380" w:rsidR="00EF5DC0" w:rsidRPr="00B5424B" w:rsidRDefault="00A2562E" w:rsidP="006E08EA">
      <w:pPr>
        <w:spacing w:after="0" w:line="240" w:lineRule="auto"/>
        <w:ind w:left="851" w:hanging="851"/>
        <w:jc w:val="both"/>
        <w:rPr>
          <w:rFonts w:ascii="Arial" w:hAnsi="Arial" w:cs="Arial"/>
          <w:b/>
        </w:rPr>
      </w:pPr>
      <w:r w:rsidRPr="00B5424B">
        <w:rPr>
          <w:rFonts w:ascii="Arial" w:hAnsi="Arial" w:cs="Arial"/>
          <w:b/>
        </w:rPr>
        <w:t>7</w:t>
      </w:r>
      <w:r w:rsidR="00106B9A" w:rsidRPr="00B5424B">
        <w:rPr>
          <w:rFonts w:ascii="Arial" w:hAnsi="Arial" w:cs="Arial"/>
          <w:b/>
        </w:rPr>
        <w:t>.1.</w:t>
      </w:r>
      <w:r w:rsidRPr="00B5424B">
        <w:rPr>
          <w:rFonts w:ascii="Arial" w:hAnsi="Arial" w:cs="Arial"/>
          <w:b/>
        </w:rPr>
        <w:t>3</w:t>
      </w:r>
      <w:r w:rsidR="00106B9A" w:rsidRPr="00B5424B">
        <w:rPr>
          <w:rFonts w:ascii="Arial" w:hAnsi="Arial" w:cs="Arial"/>
          <w:b/>
        </w:rPr>
        <w:t>.2.</w:t>
      </w:r>
      <w:r w:rsidR="00BF01E6" w:rsidRPr="00B5424B">
        <w:rPr>
          <w:rFonts w:ascii="Arial" w:hAnsi="Arial" w:cs="Arial"/>
          <w:b/>
        </w:rPr>
        <w:tab/>
      </w:r>
      <w:r w:rsidR="00EF5DC0" w:rsidRPr="00B5424B">
        <w:rPr>
          <w:rFonts w:ascii="Arial" w:hAnsi="Arial" w:cs="Arial"/>
          <w:b/>
        </w:rPr>
        <w:t>Capacidad financiera y organizacional para consorcios y uniones temporales</w:t>
      </w:r>
    </w:p>
    <w:p w14:paraId="12ADD513" w14:textId="7EA319F4" w:rsidR="00EF5DC0" w:rsidRPr="00B5424B" w:rsidRDefault="000862A1" w:rsidP="00E01360">
      <w:pPr>
        <w:spacing w:after="0" w:line="240" w:lineRule="auto"/>
        <w:jc w:val="both"/>
        <w:rPr>
          <w:rFonts w:ascii="Arial" w:hAnsi="Arial" w:cs="Arial"/>
        </w:rPr>
      </w:pPr>
      <w:r w:rsidRPr="00B5424B">
        <w:rPr>
          <w:rFonts w:ascii="Arial" w:hAnsi="Arial" w:cs="Arial"/>
        </w:rPr>
        <w:t xml:space="preserve">El comité económico estructurador deberá indicar </w:t>
      </w:r>
      <w:r w:rsidR="00E01360" w:rsidRPr="00B5424B">
        <w:rPr>
          <w:rFonts w:ascii="Arial" w:hAnsi="Arial" w:cs="Arial"/>
        </w:rPr>
        <w:t>la forma en que los pr</w:t>
      </w:r>
      <w:r w:rsidRPr="00B5424B">
        <w:rPr>
          <w:rFonts w:ascii="Arial" w:hAnsi="Arial" w:cs="Arial"/>
        </w:rPr>
        <w:t>oponente</w:t>
      </w:r>
      <w:r w:rsidR="00E01360" w:rsidRPr="00B5424B">
        <w:rPr>
          <w:rFonts w:ascii="Arial" w:hAnsi="Arial" w:cs="Arial"/>
        </w:rPr>
        <w:t>s</w:t>
      </w:r>
      <w:r w:rsidRPr="00B5424B">
        <w:rPr>
          <w:rFonts w:ascii="Arial" w:hAnsi="Arial" w:cs="Arial"/>
        </w:rPr>
        <w:t xml:space="preserve"> </w:t>
      </w:r>
      <w:r w:rsidR="00E01360" w:rsidRPr="00B5424B">
        <w:rPr>
          <w:rFonts w:ascii="Arial" w:hAnsi="Arial" w:cs="Arial"/>
        </w:rPr>
        <w:t xml:space="preserve">cuando sean </w:t>
      </w:r>
      <w:r w:rsidRPr="00B5424B">
        <w:rPr>
          <w:rFonts w:ascii="Arial" w:hAnsi="Arial" w:cs="Arial"/>
        </w:rPr>
        <w:t>consorcio</w:t>
      </w:r>
      <w:r w:rsidR="00E01360" w:rsidRPr="00B5424B">
        <w:rPr>
          <w:rFonts w:ascii="Arial" w:hAnsi="Arial" w:cs="Arial"/>
        </w:rPr>
        <w:t>s</w:t>
      </w:r>
      <w:r w:rsidRPr="00B5424B">
        <w:rPr>
          <w:rFonts w:ascii="Arial" w:hAnsi="Arial" w:cs="Arial"/>
        </w:rPr>
        <w:t xml:space="preserve"> o </w:t>
      </w:r>
      <w:r w:rsidR="00E01360" w:rsidRPr="00B5424B">
        <w:rPr>
          <w:rFonts w:ascii="Arial" w:hAnsi="Arial" w:cs="Arial"/>
        </w:rPr>
        <w:t xml:space="preserve">uniones </w:t>
      </w:r>
      <w:r w:rsidRPr="00B5424B">
        <w:rPr>
          <w:rFonts w:ascii="Arial" w:hAnsi="Arial" w:cs="Arial"/>
        </w:rPr>
        <w:t>temporal</w:t>
      </w:r>
      <w:r w:rsidR="00E01360" w:rsidRPr="00B5424B">
        <w:rPr>
          <w:rFonts w:ascii="Arial" w:hAnsi="Arial" w:cs="Arial"/>
        </w:rPr>
        <w:t>es</w:t>
      </w:r>
      <w:r w:rsidRPr="00B5424B">
        <w:rPr>
          <w:rFonts w:ascii="Arial" w:hAnsi="Arial" w:cs="Arial"/>
        </w:rPr>
        <w:t xml:space="preserve"> acreditará los indicadores de capacidad financiera </w:t>
      </w:r>
      <w:r w:rsidR="00E01360" w:rsidRPr="00B5424B">
        <w:rPr>
          <w:rFonts w:ascii="Arial" w:hAnsi="Arial" w:cs="Arial"/>
        </w:rPr>
        <w:t>y organizacional.</w:t>
      </w:r>
    </w:p>
    <w:p w14:paraId="2479B224" w14:textId="6BB3C506" w:rsidR="00EF5DC0" w:rsidRPr="00B5424B" w:rsidRDefault="00EF5DC0" w:rsidP="006E08EA">
      <w:pPr>
        <w:spacing w:after="0" w:line="240" w:lineRule="auto"/>
        <w:ind w:left="851" w:hanging="851"/>
        <w:jc w:val="both"/>
        <w:rPr>
          <w:rFonts w:ascii="Arial" w:hAnsi="Arial" w:cs="Arial"/>
          <w:b/>
        </w:rPr>
      </w:pPr>
    </w:p>
    <w:p w14:paraId="3AB46C4C" w14:textId="3DE95827" w:rsidR="00106B9A" w:rsidRPr="00B5424B" w:rsidRDefault="003637BB" w:rsidP="006E08EA">
      <w:pPr>
        <w:spacing w:after="0" w:line="240" w:lineRule="auto"/>
        <w:ind w:left="851" w:hanging="851"/>
        <w:jc w:val="both"/>
        <w:rPr>
          <w:rFonts w:ascii="Arial" w:hAnsi="Arial" w:cs="Arial"/>
          <w:b/>
        </w:rPr>
      </w:pPr>
      <w:r w:rsidRPr="00B5424B">
        <w:rPr>
          <w:rFonts w:ascii="Arial" w:hAnsi="Arial" w:cs="Arial"/>
          <w:b/>
        </w:rPr>
        <w:lastRenderedPageBreak/>
        <w:t xml:space="preserve">7.1.3.3. </w:t>
      </w:r>
      <w:r w:rsidR="00106B9A" w:rsidRPr="00B5424B">
        <w:rPr>
          <w:rFonts w:ascii="Arial" w:hAnsi="Arial" w:cs="Arial"/>
          <w:b/>
        </w:rPr>
        <w:t>Información financiera para proponentes extranjeros sin domicilio o sucursal en Colombia.</w:t>
      </w:r>
    </w:p>
    <w:p w14:paraId="381B8A0A" w14:textId="0A93129F" w:rsidR="00750621" w:rsidRPr="00B5424B" w:rsidRDefault="00736484" w:rsidP="00750621">
      <w:pPr>
        <w:spacing w:line="240" w:lineRule="auto"/>
        <w:jc w:val="both"/>
        <w:rPr>
          <w:rFonts w:ascii="Arial" w:hAnsi="Arial" w:cs="Arial"/>
        </w:rPr>
      </w:pPr>
      <w:r w:rsidRPr="00B5424B">
        <w:rPr>
          <w:rFonts w:ascii="Arial" w:hAnsi="Arial" w:cs="Arial"/>
        </w:rPr>
        <w:t xml:space="preserve">El Comité Económico Estructurador deberá indicar la forma en que se realizará la verificación de los requisitos económicos y financieros de los proponentes extranjeros sin domicilio o sucursal en Colomba, toda vez que no están obligados a tener RUP. </w:t>
      </w:r>
    </w:p>
    <w:p w14:paraId="37487AAA" w14:textId="085EDEAF" w:rsidR="0014375C" w:rsidRPr="00B5424B" w:rsidRDefault="0006126A" w:rsidP="0014375C">
      <w:pPr>
        <w:spacing w:after="0" w:line="240" w:lineRule="auto"/>
        <w:ind w:left="851" w:hanging="851"/>
        <w:jc w:val="both"/>
        <w:rPr>
          <w:rFonts w:ascii="Arial" w:hAnsi="Arial" w:cs="Arial"/>
          <w:b/>
        </w:rPr>
      </w:pPr>
      <w:r w:rsidRPr="00B5424B">
        <w:rPr>
          <w:rFonts w:ascii="Arial" w:hAnsi="Arial" w:cs="Arial"/>
          <w:b/>
        </w:rPr>
        <w:t>7.1.3.4.</w:t>
      </w:r>
      <w:r w:rsidRPr="00B5424B">
        <w:rPr>
          <w:rFonts w:ascii="Arial" w:hAnsi="Arial" w:cs="Arial"/>
          <w:b/>
        </w:rPr>
        <w:tab/>
        <w:t>Otros documentos económicos objeto de verificación.</w:t>
      </w:r>
    </w:p>
    <w:p w14:paraId="473E1AE7" w14:textId="0FC13D49" w:rsidR="0014375C" w:rsidRPr="00B5424B" w:rsidRDefault="0006126A" w:rsidP="00750621">
      <w:pPr>
        <w:spacing w:line="240" w:lineRule="auto"/>
        <w:jc w:val="both"/>
        <w:rPr>
          <w:rFonts w:ascii="Arial" w:hAnsi="Arial" w:cs="Arial"/>
        </w:rPr>
      </w:pPr>
      <w:r w:rsidRPr="00B5424B">
        <w:rPr>
          <w:rFonts w:ascii="Arial" w:hAnsi="Arial" w:cs="Arial"/>
        </w:rPr>
        <w:t>En este numeral, el comité económico podrá relacionar otros documentos que deberán ser solicitados por la entidad a los proponentes en el pliego de condiciones para ser objeto de verificación, tales como el RUT y la información concerniente al cumplimiento del sistema integrado de información financiera (SIIF), entre otros.</w:t>
      </w:r>
    </w:p>
    <w:p w14:paraId="340DFF15" w14:textId="5EBEA36E" w:rsidR="00585E65" w:rsidRPr="00B5424B" w:rsidRDefault="00585E65" w:rsidP="00240649">
      <w:pPr>
        <w:spacing w:after="0" w:line="240" w:lineRule="auto"/>
        <w:rPr>
          <w:rFonts w:ascii="Arial" w:hAnsi="Arial" w:cs="Arial"/>
          <w:b/>
        </w:rPr>
      </w:pPr>
      <w:r w:rsidRPr="00B5424B">
        <w:rPr>
          <w:rFonts w:ascii="Arial" w:hAnsi="Arial" w:cs="Arial"/>
          <w:b/>
        </w:rPr>
        <w:t>7.2.</w:t>
      </w:r>
      <w:r w:rsidRPr="00B5424B">
        <w:rPr>
          <w:rFonts w:ascii="Arial" w:hAnsi="Arial" w:cs="Arial"/>
          <w:b/>
        </w:rPr>
        <w:tab/>
        <w:t>CRITERIOS PARA SELECCIONAR LA OFERTA MÁS FAVORABLE</w:t>
      </w:r>
    </w:p>
    <w:p w14:paraId="529089F4" w14:textId="10A179E3" w:rsidR="00240649" w:rsidRPr="00B5424B" w:rsidRDefault="00240649" w:rsidP="00240649">
      <w:pPr>
        <w:jc w:val="both"/>
        <w:rPr>
          <w:rFonts w:ascii="Arial" w:hAnsi="Arial" w:cs="Arial"/>
        </w:rPr>
      </w:pPr>
      <w:r w:rsidRPr="00B5424B">
        <w:rPr>
          <w:rFonts w:ascii="Arial" w:hAnsi="Arial" w:cs="Arial"/>
        </w:rPr>
        <w:t>No debe diligenciarse nada en este numeral, pues, lo requerido se encuentra en los subnumerales que le siguen.</w:t>
      </w:r>
    </w:p>
    <w:p w14:paraId="1DCDC5BF" w14:textId="01DD47F8" w:rsidR="00240649" w:rsidRPr="00B5424B" w:rsidRDefault="00240649" w:rsidP="00240649">
      <w:pPr>
        <w:jc w:val="both"/>
        <w:rPr>
          <w:rFonts w:ascii="Arial" w:hAnsi="Arial" w:cs="Arial"/>
        </w:rPr>
      </w:pPr>
      <w:r w:rsidRPr="00B5424B">
        <w:rPr>
          <w:rFonts w:ascii="Arial" w:hAnsi="Arial" w:cs="Arial"/>
        </w:rPr>
        <w:t xml:space="preserve">Para diligenciar adecuadamente este </w:t>
      </w:r>
      <w:r w:rsidR="00B80F8C" w:rsidRPr="00B5424B">
        <w:rPr>
          <w:rFonts w:ascii="Arial" w:hAnsi="Arial" w:cs="Arial"/>
        </w:rPr>
        <w:t>acápite</w:t>
      </w:r>
      <w:r w:rsidRPr="00B5424B">
        <w:rPr>
          <w:rFonts w:ascii="Arial" w:hAnsi="Arial" w:cs="Arial"/>
        </w:rPr>
        <w:t xml:space="preserve"> “CRITERIOS PARA SELECCIONAR LA OFERTA MÁS FAVORABLE”, es indispensable haber leído previamente el “</w:t>
      </w:r>
      <w:r w:rsidRPr="00B5424B">
        <w:rPr>
          <w:rFonts w:ascii="Arial" w:hAnsi="Arial" w:cs="Arial"/>
          <w:i/>
        </w:rPr>
        <w:t>Manual para el manejo de los incentivos en los Procesos de Contratación</w:t>
      </w:r>
      <w:r w:rsidRPr="00B5424B">
        <w:rPr>
          <w:rFonts w:ascii="Arial" w:hAnsi="Arial" w:cs="Arial"/>
        </w:rPr>
        <w:t>” expedido por Colombia Compra Eficiente.</w:t>
      </w:r>
    </w:p>
    <w:p w14:paraId="4FA7E00A" w14:textId="7E07DAE1" w:rsidR="00240649" w:rsidRPr="00B5424B" w:rsidRDefault="00240649" w:rsidP="00240649">
      <w:pPr>
        <w:jc w:val="both"/>
        <w:rPr>
          <w:rFonts w:ascii="Arial" w:hAnsi="Arial" w:cs="Arial"/>
          <w:u w:val="single"/>
        </w:rPr>
      </w:pPr>
      <w:r w:rsidRPr="00B5424B">
        <w:rPr>
          <w:rFonts w:ascii="Arial" w:hAnsi="Arial" w:cs="Arial"/>
          <w:u w:val="single"/>
        </w:rPr>
        <w:t xml:space="preserve">De igual forma, recuerde que este numeral no aplica para la modalidad de selección abreviada para la adquisición de bienes de características técnicas uniformes y de común utilización. </w:t>
      </w:r>
    </w:p>
    <w:p w14:paraId="17FF9296" w14:textId="5EBC37DC" w:rsidR="00585E65" w:rsidRPr="00B5424B" w:rsidRDefault="00585E65" w:rsidP="00240649">
      <w:pPr>
        <w:spacing w:after="0"/>
        <w:rPr>
          <w:rFonts w:ascii="Arial" w:hAnsi="Arial" w:cs="Arial"/>
          <w:b/>
        </w:rPr>
      </w:pPr>
      <w:r w:rsidRPr="00B5424B">
        <w:rPr>
          <w:rFonts w:ascii="Arial" w:hAnsi="Arial" w:cs="Arial"/>
          <w:b/>
        </w:rPr>
        <w:t>7.2.1.</w:t>
      </w:r>
      <w:r w:rsidRPr="00B5424B">
        <w:rPr>
          <w:rFonts w:ascii="Arial" w:hAnsi="Arial" w:cs="Arial"/>
          <w:b/>
        </w:rPr>
        <w:tab/>
        <w:t>Factor Económico.</w:t>
      </w:r>
    </w:p>
    <w:p w14:paraId="75B7ED21" w14:textId="427A5A55" w:rsidR="00240649" w:rsidRPr="00B5424B" w:rsidRDefault="00026334" w:rsidP="008F573E">
      <w:pPr>
        <w:spacing w:line="240" w:lineRule="auto"/>
        <w:jc w:val="both"/>
        <w:rPr>
          <w:rFonts w:ascii="Arial" w:hAnsi="Arial" w:cs="Arial"/>
        </w:rPr>
      </w:pPr>
      <w:r w:rsidRPr="00B5424B">
        <w:rPr>
          <w:rFonts w:ascii="Arial" w:hAnsi="Arial" w:cs="Arial"/>
        </w:rPr>
        <w:t>El Comité Económico Estructurador debe establecer los puntajes que se otorgarán a los proponentes cuando la selección se adelante por las modalidades de licitación pública y selección abreviada a través del procedimiento de “menor cuantía”, para lo cual debe atender los parámetros establecidos en el artículo 2.2.1.1.2.2.2 del Decreto 1082 de 2015.</w:t>
      </w:r>
    </w:p>
    <w:p w14:paraId="42A742AF" w14:textId="072D8D8F" w:rsidR="00585E65" w:rsidRPr="00B5424B" w:rsidRDefault="00585E65" w:rsidP="008F573E">
      <w:pPr>
        <w:spacing w:after="0" w:line="240" w:lineRule="auto"/>
        <w:rPr>
          <w:rFonts w:ascii="Arial" w:hAnsi="Arial" w:cs="Arial"/>
          <w:b/>
        </w:rPr>
      </w:pPr>
      <w:r w:rsidRPr="00B5424B">
        <w:rPr>
          <w:rFonts w:ascii="Arial" w:hAnsi="Arial" w:cs="Arial"/>
          <w:b/>
        </w:rPr>
        <w:t>7.2.2.</w:t>
      </w:r>
      <w:r w:rsidRPr="00B5424B">
        <w:rPr>
          <w:rFonts w:ascii="Arial" w:hAnsi="Arial" w:cs="Arial"/>
          <w:b/>
        </w:rPr>
        <w:tab/>
        <w:t>Factor Técnico.</w:t>
      </w:r>
      <w:r w:rsidRPr="00B5424B">
        <w:rPr>
          <w:rFonts w:ascii="Arial" w:hAnsi="Arial" w:cs="Arial"/>
          <w:b/>
        </w:rPr>
        <w:tab/>
      </w:r>
    </w:p>
    <w:p w14:paraId="799C6A62" w14:textId="4BADCF8B" w:rsidR="00026334" w:rsidRPr="00B5424B" w:rsidRDefault="00026334" w:rsidP="003220C5">
      <w:pPr>
        <w:spacing w:line="240" w:lineRule="auto"/>
        <w:jc w:val="both"/>
        <w:rPr>
          <w:rFonts w:ascii="Arial" w:hAnsi="Arial" w:cs="Arial"/>
        </w:rPr>
      </w:pPr>
      <w:r w:rsidRPr="00B5424B">
        <w:rPr>
          <w:rFonts w:ascii="Arial" w:hAnsi="Arial" w:cs="Arial"/>
        </w:rPr>
        <w:t>El Comité Técnico Estructurador debe establecer los puntajes que se otorgarán a los proponentes cuando la selección se adelante por las modalidades de licitación pública y selección abreviada a través del procedimiento de “menor cuantía”, para lo cual debe atender los parámetros establecidos en el artículo 2.2.1.1.2.2.2 del Decreto 1082 de 2015.</w:t>
      </w:r>
    </w:p>
    <w:p w14:paraId="65FFF710" w14:textId="6C94476D" w:rsidR="00026334" w:rsidRPr="00B5424B" w:rsidRDefault="00026334" w:rsidP="003220C5">
      <w:pPr>
        <w:spacing w:line="240" w:lineRule="auto"/>
        <w:jc w:val="both"/>
        <w:rPr>
          <w:rFonts w:ascii="Arial" w:hAnsi="Arial" w:cs="Arial"/>
        </w:rPr>
      </w:pPr>
      <w:r w:rsidRPr="00B5424B">
        <w:rPr>
          <w:rFonts w:ascii="Arial" w:hAnsi="Arial" w:cs="Arial"/>
        </w:rPr>
        <w:t>Para la modalidad del concurso de méritos, el Comité Técnico Estructurador debe indicar la forma como calificará, entre otros, los siguientes criterios: a) la experiencia del interesado y del equipo de trabajo, y b) la formación académica y las publicaciones técnicas y científicas del equipo de trabajo.</w:t>
      </w:r>
    </w:p>
    <w:p w14:paraId="0F8523CD" w14:textId="7A53720C" w:rsidR="00DA0D96" w:rsidRPr="00B5424B" w:rsidRDefault="00DA0D96" w:rsidP="00DA0D96">
      <w:pPr>
        <w:spacing w:after="0" w:line="240" w:lineRule="auto"/>
        <w:ind w:left="851" w:hanging="851"/>
        <w:jc w:val="both"/>
        <w:rPr>
          <w:rFonts w:ascii="Arial" w:hAnsi="Arial" w:cs="Arial"/>
          <w:b/>
        </w:rPr>
      </w:pPr>
      <w:r w:rsidRPr="00B5424B">
        <w:rPr>
          <w:rFonts w:ascii="Arial" w:hAnsi="Arial" w:cs="Arial"/>
          <w:b/>
        </w:rPr>
        <w:t>7.2.2.1.</w:t>
      </w:r>
      <w:r w:rsidRPr="00B5424B">
        <w:rPr>
          <w:rFonts w:ascii="Arial" w:hAnsi="Arial" w:cs="Arial"/>
          <w:b/>
        </w:rPr>
        <w:tab/>
      </w:r>
      <w:r w:rsidR="00937128" w:rsidRPr="00B5424B">
        <w:rPr>
          <w:rFonts w:ascii="Arial" w:hAnsi="Arial" w:cs="Arial"/>
          <w:b/>
        </w:rPr>
        <w:t>Puntaje por c</w:t>
      </w:r>
      <w:r w:rsidRPr="00B5424B">
        <w:rPr>
          <w:rFonts w:ascii="Arial" w:hAnsi="Arial" w:cs="Arial"/>
          <w:b/>
        </w:rPr>
        <w:t>onsulta y análisis de las anotaciones vigentes de personas naturales o jurídicas, nacionales o extranjeras domiciliadas o con sucursal en Colombia, en el Registro Nacional de Obras Civiles Inconclusas (DIARI). (Aplica para Contratos de Obra sin consideración a la cuantía)</w:t>
      </w:r>
    </w:p>
    <w:p w14:paraId="3578FA27" w14:textId="786B0EC5" w:rsidR="00DA0D96" w:rsidRPr="00B5424B" w:rsidRDefault="00660529" w:rsidP="00660529">
      <w:pPr>
        <w:spacing w:after="0" w:line="240" w:lineRule="auto"/>
        <w:jc w:val="both"/>
        <w:rPr>
          <w:rFonts w:ascii="Arial" w:hAnsi="Arial" w:cs="Arial"/>
        </w:rPr>
      </w:pPr>
      <w:r w:rsidRPr="00B5424B">
        <w:rPr>
          <w:rFonts w:ascii="Arial" w:hAnsi="Arial" w:cs="Arial"/>
        </w:rPr>
        <w:lastRenderedPageBreak/>
        <w:t>El artículo 6 de la Ley 2020 de 2020 establece un deber a cargo de las entidades estatales dentro de los procedimientos que adelanten para la contratación de obras públicas. Consiste en la obligación de consultar y analizar la información contenida en el Registro Nacional de Obras Civiles Inconclusas. Además, dispone que en los procesos de selección de contratistas de obra e interventores han de considerarse las anotaciones del registro en la evaluación de los factores de calidad.</w:t>
      </w:r>
    </w:p>
    <w:p w14:paraId="3E22A450" w14:textId="52065792" w:rsidR="00DA5372" w:rsidRPr="00B5424B" w:rsidRDefault="00DA5372" w:rsidP="00660529">
      <w:pPr>
        <w:spacing w:after="0" w:line="240" w:lineRule="auto"/>
        <w:jc w:val="both"/>
        <w:rPr>
          <w:rFonts w:ascii="Arial" w:hAnsi="Arial" w:cs="Arial"/>
        </w:rPr>
      </w:pPr>
    </w:p>
    <w:p w14:paraId="585A52F4" w14:textId="517FCE06" w:rsidR="00DA5372" w:rsidRPr="00B5424B" w:rsidRDefault="00DA5372" w:rsidP="00660529">
      <w:pPr>
        <w:spacing w:after="0" w:line="240" w:lineRule="auto"/>
        <w:jc w:val="both"/>
        <w:rPr>
          <w:rFonts w:ascii="Arial" w:hAnsi="Arial" w:cs="Arial"/>
        </w:rPr>
      </w:pPr>
      <w:r w:rsidRPr="00B5424B">
        <w:rPr>
          <w:rFonts w:ascii="Arial" w:hAnsi="Arial" w:cs="Arial"/>
        </w:rPr>
        <w:t>Conforme lo anterior, corresponde al comité técnico estructurador de contratos de obra o interventoría, consultar y analizar la información contenida en el Registro nacional de Obras Civiles Inconclusas, con el fin de determinar de manera proporcional los criterios de calificación de los factores de ponderación de calidad para este concepto. Se recomienda consultar el Concepto C ‒ 110 de 2021 de Colombia Compra Eficiente.</w:t>
      </w:r>
    </w:p>
    <w:p w14:paraId="4025E79C" w14:textId="77777777" w:rsidR="00660529" w:rsidRPr="00B5424B" w:rsidRDefault="00660529" w:rsidP="00DA0D96">
      <w:pPr>
        <w:spacing w:after="0" w:line="240" w:lineRule="auto"/>
        <w:ind w:left="851" w:hanging="851"/>
        <w:jc w:val="both"/>
        <w:rPr>
          <w:rFonts w:ascii="Arial" w:hAnsi="Arial" w:cs="Arial"/>
          <w:b/>
        </w:rPr>
      </w:pPr>
    </w:p>
    <w:p w14:paraId="25B60446" w14:textId="307FBD15" w:rsidR="00585E65" w:rsidRPr="00B5424B" w:rsidRDefault="00585E65" w:rsidP="003220C5">
      <w:pPr>
        <w:spacing w:after="0" w:line="240" w:lineRule="auto"/>
        <w:jc w:val="both"/>
        <w:rPr>
          <w:rFonts w:ascii="Arial" w:hAnsi="Arial" w:cs="Arial"/>
          <w:b/>
        </w:rPr>
      </w:pPr>
      <w:r w:rsidRPr="00B5424B">
        <w:rPr>
          <w:rFonts w:ascii="Arial" w:hAnsi="Arial" w:cs="Arial"/>
          <w:b/>
        </w:rPr>
        <w:t>7.2.3.</w:t>
      </w:r>
      <w:r w:rsidRPr="00B5424B">
        <w:rPr>
          <w:rFonts w:ascii="Arial" w:hAnsi="Arial" w:cs="Arial"/>
          <w:b/>
        </w:rPr>
        <w:tab/>
        <w:t>Estímulo a la industria nacional</w:t>
      </w:r>
      <w:r w:rsidR="00026334" w:rsidRPr="00B5424B">
        <w:rPr>
          <w:rFonts w:ascii="Arial" w:hAnsi="Arial" w:cs="Arial"/>
          <w:b/>
        </w:rPr>
        <w:t>.</w:t>
      </w:r>
    </w:p>
    <w:p w14:paraId="2F85A0E7" w14:textId="5CE787D2" w:rsidR="00510099" w:rsidRPr="00B5424B" w:rsidRDefault="003220C5" w:rsidP="003220C5">
      <w:pPr>
        <w:spacing w:after="0" w:line="240" w:lineRule="auto"/>
        <w:jc w:val="both"/>
        <w:rPr>
          <w:rFonts w:ascii="Arial" w:hAnsi="Arial" w:cs="Arial"/>
        </w:rPr>
      </w:pPr>
      <w:r w:rsidRPr="00B5424B">
        <w:rPr>
          <w:rFonts w:ascii="Arial" w:hAnsi="Arial" w:cs="Arial"/>
        </w:rPr>
        <w:t>No debe diligenciarse nada adicional en los numerales 7.2.3 y 7.2.3.1 ya que están previamente diligenciados, en todo caso, podrá modificarse y ajustarse el texto cuando exista actualización o modificación de las referencias normativas.</w:t>
      </w:r>
    </w:p>
    <w:p w14:paraId="55B4CE04" w14:textId="77777777" w:rsidR="003220C5" w:rsidRPr="00B5424B" w:rsidRDefault="003220C5" w:rsidP="008F573E">
      <w:pPr>
        <w:spacing w:after="0" w:line="240" w:lineRule="auto"/>
        <w:rPr>
          <w:rFonts w:ascii="Arial" w:hAnsi="Arial" w:cs="Arial"/>
        </w:rPr>
      </w:pPr>
    </w:p>
    <w:p w14:paraId="3A0ACDBE" w14:textId="2C389127" w:rsidR="00510099" w:rsidRPr="00B5424B" w:rsidRDefault="00510099" w:rsidP="003917A3">
      <w:pPr>
        <w:spacing w:after="0"/>
        <w:rPr>
          <w:rFonts w:ascii="Arial" w:hAnsi="Arial" w:cs="Arial"/>
          <w:b/>
        </w:rPr>
      </w:pPr>
      <w:r w:rsidRPr="00B5424B">
        <w:rPr>
          <w:rFonts w:ascii="Arial" w:hAnsi="Arial" w:cs="Arial"/>
          <w:b/>
        </w:rPr>
        <w:t>7.2.3.1.</w:t>
      </w:r>
      <w:r w:rsidRPr="00B5424B">
        <w:rPr>
          <w:rFonts w:ascii="Arial" w:hAnsi="Arial" w:cs="Arial"/>
          <w:b/>
        </w:rPr>
        <w:tab/>
        <w:t xml:space="preserve">Promoción de Servicios Nacionales o con Trato Nacional. </w:t>
      </w:r>
    </w:p>
    <w:p w14:paraId="6125281F" w14:textId="77777777" w:rsidR="003917A3" w:rsidRPr="00B5424B" w:rsidRDefault="003917A3" w:rsidP="003917A3">
      <w:pPr>
        <w:spacing w:after="0"/>
        <w:jc w:val="both"/>
        <w:rPr>
          <w:rFonts w:ascii="Arial" w:hAnsi="Arial" w:cs="Arial"/>
        </w:rPr>
      </w:pPr>
      <w:r w:rsidRPr="00B5424B">
        <w:rPr>
          <w:rFonts w:ascii="Arial" w:hAnsi="Arial" w:cs="Arial"/>
        </w:rPr>
        <w:t>No debe diligenciarse nada en este numeral, pues, lo requerido se encuentra en los subnumerales que le siguen.</w:t>
      </w:r>
    </w:p>
    <w:p w14:paraId="4B83C4BE" w14:textId="743300A4" w:rsidR="00510099" w:rsidRPr="00B5424B" w:rsidRDefault="00510099" w:rsidP="003917A3">
      <w:pPr>
        <w:spacing w:before="240" w:after="0" w:line="240" w:lineRule="auto"/>
        <w:ind w:left="709" w:hanging="709"/>
        <w:rPr>
          <w:rFonts w:ascii="Arial" w:hAnsi="Arial" w:cs="Arial"/>
          <w:b/>
        </w:rPr>
      </w:pPr>
      <w:r w:rsidRPr="00B5424B">
        <w:rPr>
          <w:rFonts w:ascii="Arial" w:hAnsi="Arial" w:cs="Arial"/>
          <w:b/>
        </w:rPr>
        <w:t>7.2.3.2.</w:t>
      </w:r>
      <w:r w:rsidRPr="00B5424B">
        <w:rPr>
          <w:rFonts w:ascii="Arial" w:hAnsi="Arial" w:cs="Arial"/>
          <w:b/>
        </w:rPr>
        <w:tab/>
        <w:t>Identificación de bienes relevantes en el proceso y verificación en el Registro de Productores de Bienes Nacionales.</w:t>
      </w:r>
    </w:p>
    <w:p w14:paraId="63AC81CC" w14:textId="28BA634E" w:rsidR="003220C5" w:rsidRPr="00B5424B" w:rsidRDefault="003220C5" w:rsidP="00644716">
      <w:pPr>
        <w:spacing w:line="240" w:lineRule="auto"/>
        <w:jc w:val="both"/>
        <w:rPr>
          <w:rFonts w:ascii="Arial" w:hAnsi="Arial" w:cs="Arial"/>
        </w:rPr>
      </w:pPr>
      <w:r w:rsidRPr="00B5424B">
        <w:rPr>
          <w:rFonts w:ascii="Arial" w:hAnsi="Arial" w:cs="Arial"/>
        </w:rPr>
        <w:t xml:space="preserve">En este numeral se recomienda que el Comité Técnico Estructurador </w:t>
      </w:r>
      <w:r w:rsidR="00644716" w:rsidRPr="00B5424B">
        <w:rPr>
          <w:rFonts w:ascii="Arial" w:hAnsi="Arial" w:cs="Arial"/>
        </w:rPr>
        <w:t>utilice la metodología establecida por CCE en la “GUÍA PARA APLICAR EL APOYO O PROMOCIÓN A LA INDUSTRIA NACIONAL EN PROCESOS REGIDOS POR DOCUMENTOS TIPO DE ACUERDO CON EL DECRETO 680 DE 2021”.</w:t>
      </w:r>
    </w:p>
    <w:p w14:paraId="11806AB3" w14:textId="32FA67F2" w:rsidR="00644716" w:rsidRPr="00B5424B" w:rsidRDefault="00644716" w:rsidP="00644716">
      <w:pPr>
        <w:spacing w:line="240" w:lineRule="auto"/>
        <w:jc w:val="both"/>
        <w:rPr>
          <w:rFonts w:ascii="Arial" w:hAnsi="Arial" w:cs="Arial"/>
        </w:rPr>
      </w:pPr>
      <w:r w:rsidRPr="00B5424B">
        <w:rPr>
          <w:rFonts w:ascii="Arial" w:hAnsi="Arial" w:cs="Arial"/>
        </w:rPr>
        <w:t xml:space="preserve">Tenga en </w:t>
      </w:r>
      <w:r w:rsidR="002E7482" w:rsidRPr="00B5424B">
        <w:rPr>
          <w:rFonts w:ascii="Arial" w:hAnsi="Arial" w:cs="Arial"/>
        </w:rPr>
        <w:t>cuenta</w:t>
      </w:r>
      <w:r w:rsidRPr="00B5424B">
        <w:rPr>
          <w:rFonts w:ascii="Arial" w:hAnsi="Arial" w:cs="Arial"/>
        </w:rPr>
        <w:t xml:space="preserve"> que, si luego de realizarse el análisis correspondiente, no se encuentran bienes relevantes, o éstos no se encuentran inscritos en el Registro de Productores de Bienes Nacionales, el puntaje </w:t>
      </w:r>
      <w:r w:rsidR="002909FA" w:rsidRPr="00B5424B">
        <w:rPr>
          <w:rFonts w:ascii="Arial" w:hAnsi="Arial" w:cs="Arial"/>
        </w:rPr>
        <w:t xml:space="preserve">de que trata el inciso primero del artículo 2 de la Ley 816 de 2003 deberá ser asignado al proponente que vincule el porcentaje mínimo establecido por la Entidad Estatal de empleados o contratistas por prestación de servicios colombianos, en un porcentaje que no podrá ser inferior al 40% del total de empleados y contratistas asociados al cumplimiento del contrato. </w:t>
      </w:r>
      <w:r w:rsidRPr="00B5424B">
        <w:rPr>
          <w:rFonts w:ascii="Arial" w:hAnsi="Arial" w:cs="Arial"/>
        </w:rPr>
        <w:t xml:space="preserve"> </w:t>
      </w:r>
    </w:p>
    <w:p w14:paraId="5EDF9515" w14:textId="191F9B3F" w:rsidR="00510099" w:rsidRPr="00B5424B" w:rsidRDefault="00510099" w:rsidP="00232FCF">
      <w:pPr>
        <w:spacing w:after="0"/>
        <w:rPr>
          <w:rFonts w:ascii="Arial" w:hAnsi="Arial" w:cs="Arial"/>
          <w:b/>
        </w:rPr>
      </w:pPr>
      <w:r w:rsidRPr="00B5424B">
        <w:rPr>
          <w:rFonts w:ascii="Arial" w:hAnsi="Arial" w:cs="Arial"/>
          <w:b/>
        </w:rPr>
        <w:t>7.2.1.3.</w:t>
      </w:r>
      <w:r w:rsidRPr="00B5424B">
        <w:rPr>
          <w:rFonts w:ascii="Arial" w:hAnsi="Arial" w:cs="Arial"/>
          <w:b/>
        </w:rPr>
        <w:tab/>
        <w:t>Incorporación de Componente Nacional</w:t>
      </w:r>
    </w:p>
    <w:p w14:paraId="0B83142E" w14:textId="2F9A0241" w:rsidR="00510099" w:rsidRPr="00B5424B" w:rsidRDefault="00864B83" w:rsidP="00864B83">
      <w:pPr>
        <w:spacing w:line="240" w:lineRule="auto"/>
        <w:jc w:val="both"/>
        <w:rPr>
          <w:rFonts w:ascii="Arial" w:hAnsi="Arial" w:cs="Arial"/>
        </w:rPr>
      </w:pPr>
      <w:r w:rsidRPr="00B5424B">
        <w:rPr>
          <w:rFonts w:ascii="Arial" w:hAnsi="Arial" w:cs="Arial"/>
        </w:rPr>
        <w:t xml:space="preserve">En este numeral, el Comité Técnico y Jurídico Estructurador deberá indicar la forma en que </w:t>
      </w:r>
      <w:r w:rsidR="00B80F8C" w:rsidRPr="00B5424B">
        <w:rPr>
          <w:rFonts w:ascii="Arial" w:hAnsi="Arial" w:cs="Arial"/>
        </w:rPr>
        <w:t xml:space="preserve">forma </w:t>
      </w:r>
      <w:r w:rsidRPr="00B5424B">
        <w:rPr>
          <w:rFonts w:ascii="Arial" w:hAnsi="Arial" w:cs="Arial"/>
        </w:rPr>
        <w:t xml:space="preserve">otorgará el puntaje indicado para la promoción de componente nacional en bienes y servicios extranjeros, se recomienda en todo caso consultar el </w:t>
      </w:r>
      <w:r w:rsidRPr="00B5424B">
        <w:rPr>
          <w:rFonts w:ascii="Arial" w:hAnsi="Arial" w:cs="Arial"/>
          <w:i/>
        </w:rPr>
        <w:t>Manual para el Manejo de los Incentivos en los Procesos de Contratación de CCE</w:t>
      </w:r>
      <w:r w:rsidRPr="00B5424B">
        <w:rPr>
          <w:rFonts w:ascii="Arial" w:hAnsi="Arial" w:cs="Arial"/>
        </w:rPr>
        <w:t>.</w:t>
      </w:r>
    </w:p>
    <w:p w14:paraId="52CEBCF5" w14:textId="371DF9AA" w:rsidR="00585E65" w:rsidRPr="00B5424B" w:rsidRDefault="00585E65" w:rsidP="005265FA">
      <w:pPr>
        <w:spacing w:after="0"/>
        <w:rPr>
          <w:rFonts w:ascii="Arial" w:hAnsi="Arial" w:cs="Arial"/>
          <w:b/>
        </w:rPr>
      </w:pPr>
      <w:r w:rsidRPr="00B5424B">
        <w:rPr>
          <w:rFonts w:ascii="Arial" w:hAnsi="Arial" w:cs="Arial"/>
          <w:b/>
        </w:rPr>
        <w:t>7.2.4.</w:t>
      </w:r>
      <w:r w:rsidRPr="00B5424B">
        <w:rPr>
          <w:rFonts w:ascii="Arial" w:hAnsi="Arial" w:cs="Arial"/>
          <w:b/>
        </w:rPr>
        <w:tab/>
        <w:t>Puntaje adicional para proponentes con trabajadores con discapacidad.</w:t>
      </w:r>
    </w:p>
    <w:p w14:paraId="13FFAFF3" w14:textId="5EB4E1DD" w:rsidR="005265FA" w:rsidRPr="00B5424B" w:rsidRDefault="005265FA" w:rsidP="00C53926">
      <w:pPr>
        <w:spacing w:line="240" w:lineRule="auto"/>
        <w:rPr>
          <w:rFonts w:ascii="Arial" w:hAnsi="Arial" w:cs="Arial"/>
        </w:rPr>
      </w:pPr>
      <w:r w:rsidRPr="00B5424B">
        <w:rPr>
          <w:rFonts w:ascii="Arial" w:hAnsi="Arial" w:cs="Arial"/>
        </w:rPr>
        <w:t>Se debe tener en cuenta lo establecido por el artículo 1 del Decreto 392 de 2018 para la asignación de este incentivo.</w:t>
      </w:r>
    </w:p>
    <w:p w14:paraId="6033E070" w14:textId="25C9552A" w:rsidR="00585E65" w:rsidRPr="00B5424B" w:rsidRDefault="00585E65" w:rsidP="62A733F6">
      <w:pPr>
        <w:spacing w:after="0"/>
        <w:rPr>
          <w:rFonts w:ascii="Arial" w:hAnsi="Arial" w:cs="Arial"/>
          <w:b/>
          <w:bCs/>
        </w:rPr>
      </w:pPr>
      <w:r w:rsidRPr="00B5424B">
        <w:rPr>
          <w:rFonts w:ascii="Arial" w:hAnsi="Arial" w:cs="Arial"/>
          <w:b/>
          <w:bCs/>
        </w:rPr>
        <w:lastRenderedPageBreak/>
        <w:t>7.3.</w:t>
      </w:r>
      <w:r w:rsidRPr="00B5424B">
        <w:tab/>
      </w:r>
      <w:r w:rsidRPr="00B5424B">
        <w:rPr>
          <w:rFonts w:ascii="Arial" w:hAnsi="Arial" w:cs="Arial"/>
          <w:b/>
          <w:bCs/>
        </w:rPr>
        <w:t>CRITERIOS DIFERENCIALES.</w:t>
      </w:r>
    </w:p>
    <w:p w14:paraId="09B49B18" w14:textId="77777777" w:rsidR="002E7482" w:rsidRPr="00B5424B" w:rsidRDefault="002E7482" w:rsidP="002E7482">
      <w:pPr>
        <w:jc w:val="both"/>
        <w:rPr>
          <w:rFonts w:ascii="Arial" w:hAnsi="Arial" w:cs="Arial"/>
        </w:rPr>
      </w:pPr>
      <w:r w:rsidRPr="00B5424B">
        <w:rPr>
          <w:rFonts w:ascii="Arial" w:hAnsi="Arial" w:cs="Arial"/>
        </w:rPr>
        <w:t>No debe diligenciarse nada en este numeral, pues, lo requerido se encuentra en los subnumerales que le siguen.</w:t>
      </w:r>
    </w:p>
    <w:p w14:paraId="413615EF" w14:textId="5C59841D" w:rsidR="00585E65" w:rsidRPr="00B5424B" w:rsidRDefault="00585E65" w:rsidP="00CE5813">
      <w:pPr>
        <w:spacing w:after="0"/>
        <w:rPr>
          <w:rFonts w:ascii="Arial" w:hAnsi="Arial" w:cs="Arial"/>
          <w:b/>
        </w:rPr>
      </w:pPr>
      <w:r w:rsidRPr="00B5424B">
        <w:rPr>
          <w:rFonts w:ascii="Arial" w:hAnsi="Arial" w:cs="Arial"/>
          <w:b/>
        </w:rPr>
        <w:t>7.3.1.</w:t>
      </w:r>
      <w:r w:rsidRPr="00B5424B">
        <w:rPr>
          <w:rFonts w:ascii="Arial" w:hAnsi="Arial" w:cs="Arial"/>
          <w:b/>
        </w:rPr>
        <w:tab/>
        <w:t>Acreditación de los criterios diferenciales.</w:t>
      </w:r>
    </w:p>
    <w:p w14:paraId="712E2912" w14:textId="08A6D625" w:rsidR="00CE5813" w:rsidRPr="00B5424B" w:rsidRDefault="00CE5813" w:rsidP="00C53926">
      <w:pPr>
        <w:spacing w:line="240" w:lineRule="auto"/>
        <w:jc w:val="both"/>
        <w:rPr>
          <w:rFonts w:ascii="Arial" w:hAnsi="Arial" w:cs="Arial"/>
        </w:rPr>
      </w:pPr>
      <w:r w:rsidRPr="00B5424B">
        <w:rPr>
          <w:rFonts w:ascii="Arial" w:hAnsi="Arial" w:cs="Arial"/>
        </w:rPr>
        <w:t xml:space="preserve">El Comité Estructurador (Técnico, Económico y Jurídico), conforme al análisis arrojado en el Estudio del Sector, determinará si de acuerdo con la naturaleza del proceso y objeto a contratar, le son aplicables los criterios diferenciales establecidos en el Decreto 1860 de 2021 para </w:t>
      </w:r>
      <w:r w:rsidR="000D3539" w:rsidRPr="00B5424B">
        <w:rPr>
          <w:rFonts w:ascii="Arial" w:hAnsi="Arial" w:cs="Arial"/>
        </w:rPr>
        <w:t>MiPymes</w:t>
      </w:r>
      <w:r w:rsidRPr="00B5424B">
        <w:rPr>
          <w:rFonts w:ascii="Arial" w:hAnsi="Arial" w:cs="Arial"/>
        </w:rPr>
        <w:t xml:space="preserve"> y Emprendimientos o empresas de mujeres. </w:t>
      </w:r>
    </w:p>
    <w:p w14:paraId="52F44538" w14:textId="539E302D" w:rsidR="00585E65" w:rsidRPr="00B5424B" w:rsidRDefault="00585E65" w:rsidP="62A733F6">
      <w:pPr>
        <w:spacing w:after="0"/>
        <w:ind w:left="709" w:hanging="709"/>
        <w:jc w:val="both"/>
        <w:rPr>
          <w:rFonts w:ascii="Arial" w:hAnsi="Arial" w:cs="Arial"/>
          <w:b/>
          <w:bCs/>
        </w:rPr>
      </w:pPr>
      <w:r w:rsidRPr="00B5424B">
        <w:rPr>
          <w:rFonts w:ascii="Arial" w:hAnsi="Arial" w:cs="Arial"/>
          <w:b/>
          <w:bCs/>
        </w:rPr>
        <w:t>7.</w:t>
      </w:r>
      <w:r w:rsidR="3AD4B8DC" w:rsidRPr="00B5424B">
        <w:rPr>
          <w:rFonts w:ascii="Arial" w:hAnsi="Arial" w:cs="Arial"/>
          <w:b/>
          <w:bCs/>
        </w:rPr>
        <w:t xml:space="preserve">4. </w:t>
      </w:r>
      <w:r w:rsidR="00530DC6" w:rsidRPr="00B5424B">
        <w:rPr>
          <w:rFonts w:ascii="Arial" w:hAnsi="Arial" w:cs="Arial"/>
          <w:b/>
          <w:bCs/>
        </w:rPr>
        <w:tab/>
        <w:t>FOMENTO A LA EJECUCIÓN DE CONTRATOS ESTATALES POR PARTE DE POBLACIÓN EN POBREZA EXTREMA, DESPLAZADOS POR LA VIOLENCIA, PERSONAS EN PROCESO DE REINTEGRACIÓN O REINCORPORACIÓN Y SUJETOS DE ESPECIAL PROTECCIÓN CONSTITUCIONAL.</w:t>
      </w:r>
    </w:p>
    <w:p w14:paraId="2C8F9AAF" w14:textId="0D4E7681" w:rsidR="00CE5813" w:rsidRPr="00B5424B" w:rsidRDefault="002272D1" w:rsidP="00C53926">
      <w:pPr>
        <w:spacing w:line="240" w:lineRule="auto"/>
        <w:jc w:val="both"/>
        <w:rPr>
          <w:rFonts w:ascii="Arial" w:hAnsi="Arial" w:cs="Arial"/>
        </w:rPr>
      </w:pPr>
      <w:r w:rsidRPr="00B5424B">
        <w:rPr>
          <w:rFonts w:ascii="Arial" w:hAnsi="Arial" w:cs="Arial"/>
        </w:rPr>
        <w:t>De conformidad con lo establecido en el inciso segundo del artículo 2.2.1.2.4.2.16. del Decreto 1082 de 2015, el Comité Estructurador, deberá analizar la oportunidad y conveniencia de fomentar la provisión de bienes o servicios por parte de población en pobreza extrema, desplazados por la violencia, personas en proceso de reintegración o reincorporación y sujetos de especial protección constitucional, garantizando las condiciones de calidad y sin perjuicio de los Acuerdos Comerciales vigentes. En todo caso, esta obligación deberá establecerse claramente en el pliego de condiciones, y deberá quedar como una obligación expresa del contratista en el contrato. ​</w:t>
      </w:r>
    </w:p>
    <w:p w14:paraId="0010558E" w14:textId="5873D2D2" w:rsidR="00585E65" w:rsidRPr="00B5424B" w:rsidRDefault="00585E65" w:rsidP="62A733F6">
      <w:pPr>
        <w:spacing w:after="0"/>
        <w:rPr>
          <w:rFonts w:ascii="Arial" w:hAnsi="Arial" w:cs="Arial"/>
          <w:b/>
          <w:bCs/>
        </w:rPr>
      </w:pPr>
      <w:r w:rsidRPr="00B5424B">
        <w:rPr>
          <w:rFonts w:ascii="Arial" w:hAnsi="Arial" w:cs="Arial"/>
          <w:b/>
          <w:bCs/>
        </w:rPr>
        <w:t>7.</w:t>
      </w:r>
      <w:r w:rsidR="4860F16D" w:rsidRPr="00B5424B">
        <w:rPr>
          <w:rFonts w:ascii="Arial" w:hAnsi="Arial" w:cs="Arial"/>
          <w:b/>
          <w:bCs/>
        </w:rPr>
        <w:t>5</w:t>
      </w:r>
      <w:r w:rsidRPr="00B5424B">
        <w:rPr>
          <w:rFonts w:ascii="Arial" w:hAnsi="Arial" w:cs="Arial"/>
          <w:b/>
          <w:bCs/>
        </w:rPr>
        <w:t>.</w:t>
      </w:r>
      <w:r w:rsidRPr="00B5424B">
        <w:tab/>
      </w:r>
      <w:r w:rsidRPr="00B5424B">
        <w:rPr>
          <w:rFonts w:ascii="Arial" w:hAnsi="Arial" w:cs="Arial"/>
          <w:b/>
          <w:bCs/>
        </w:rPr>
        <w:t>REDUCCIÓN DE PUNTAJE POR INCUMPLIMIENTO DE CONTRATOS</w:t>
      </w:r>
      <w:r w:rsidR="002272D1" w:rsidRPr="00B5424B">
        <w:rPr>
          <w:rFonts w:ascii="Arial" w:hAnsi="Arial" w:cs="Arial"/>
          <w:b/>
          <w:bCs/>
        </w:rPr>
        <w:t>.</w:t>
      </w:r>
    </w:p>
    <w:p w14:paraId="2272657A" w14:textId="2E6DB1C0" w:rsidR="006C73D0" w:rsidRPr="00B5424B" w:rsidRDefault="000568B9" w:rsidP="000568B9">
      <w:pPr>
        <w:spacing w:line="240" w:lineRule="auto"/>
        <w:jc w:val="both"/>
        <w:rPr>
          <w:rFonts w:ascii="Arial" w:hAnsi="Arial" w:cs="Arial"/>
        </w:rPr>
      </w:pPr>
      <w:r w:rsidRPr="00B5424B">
        <w:rPr>
          <w:rFonts w:ascii="Arial" w:hAnsi="Arial" w:cs="Arial"/>
        </w:rPr>
        <w:t>No debe agregarse nada a este numeral ya que está previamente diligenciado, en todo caso, podrá modificarse y ajustarse el texto cuando exista actualización o modificación de las referencias normativas.</w:t>
      </w:r>
    </w:p>
    <w:p w14:paraId="57FD93B6" w14:textId="0675B69B" w:rsidR="00CD4F7C" w:rsidRPr="00B5424B" w:rsidRDefault="00585E65" w:rsidP="62A733F6">
      <w:pPr>
        <w:spacing w:after="0"/>
        <w:rPr>
          <w:rFonts w:ascii="Arial" w:hAnsi="Arial" w:cs="Arial"/>
          <w:b/>
          <w:bCs/>
        </w:rPr>
      </w:pPr>
      <w:r w:rsidRPr="00B5424B">
        <w:rPr>
          <w:rFonts w:ascii="Arial" w:hAnsi="Arial" w:cs="Arial"/>
          <w:b/>
          <w:bCs/>
        </w:rPr>
        <w:t>7.</w:t>
      </w:r>
      <w:r w:rsidR="49567DA8" w:rsidRPr="00B5424B">
        <w:rPr>
          <w:rFonts w:ascii="Arial" w:hAnsi="Arial" w:cs="Arial"/>
          <w:b/>
          <w:bCs/>
        </w:rPr>
        <w:t>6</w:t>
      </w:r>
      <w:r w:rsidRPr="00B5424B">
        <w:rPr>
          <w:rFonts w:ascii="Arial" w:hAnsi="Arial" w:cs="Arial"/>
          <w:b/>
          <w:bCs/>
        </w:rPr>
        <w:t>.</w:t>
      </w:r>
      <w:r w:rsidRPr="00B5424B">
        <w:tab/>
      </w:r>
      <w:r w:rsidR="00CD4F7C" w:rsidRPr="00B5424B">
        <w:rPr>
          <w:rFonts w:ascii="Arial" w:hAnsi="Arial" w:cs="Arial"/>
          <w:b/>
          <w:bCs/>
        </w:rPr>
        <w:t>CUADRO RESUMEN ASIGNACIÓN DE PUNTAJE FACTORES PONDERABLES</w:t>
      </w:r>
    </w:p>
    <w:p w14:paraId="67122A42" w14:textId="23996A90" w:rsidR="00CD4F7C" w:rsidRPr="00B5424B" w:rsidRDefault="00CD4F7C" w:rsidP="000568B9">
      <w:pPr>
        <w:spacing w:after="0"/>
        <w:rPr>
          <w:rFonts w:ascii="Arial" w:hAnsi="Arial" w:cs="Arial"/>
        </w:rPr>
      </w:pPr>
      <w:r w:rsidRPr="00B5424B">
        <w:rPr>
          <w:rFonts w:ascii="Arial" w:hAnsi="Arial" w:cs="Arial"/>
        </w:rPr>
        <w:t>En este numeral debe</w:t>
      </w:r>
      <w:r w:rsidR="005A3BA4" w:rsidRPr="00B5424B">
        <w:rPr>
          <w:rFonts w:ascii="Arial" w:hAnsi="Arial" w:cs="Arial"/>
        </w:rPr>
        <w:t xml:space="preserve">n consignarse el consolidado de puntos que la entidad estatal sumará o descontará para la determinación de la oferta más favorable para la entidad  </w:t>
      </w:r>
    </w:p>
    <w:p w14:paraId="02A459DB" w14:textId="77777777" w:rsidR="00CD4F7C" w:rsidRPr="00B5424B" w:rsidRDefault="00CD4F7C" w:rsidP="000568B9">
      <w:pPr>
        <w:spacing w:after="0"/>
        <w:rPr>
          <w:rFonts w:ascii="Arial" w:hAnsi="Arial" w:cs="Arial"/>
          <w:b/>
        </w:rPr>
      </w:pPr>
    </w:p>
    <w:p w14:paraId="0DAEE4C2" w14:textId="3DBA2C62" w:rsidR="00585E65" w:rsidRPr="00B5424B" w:rsidRDefault="005A3BA4" w:rsidP="62A733F6">
      <w:pPr>
        <w:spacing w:after="0"/>
        <w:rPr>
          <w:rFonts w:ascii="Arial" w:hAnsi="Arial" w:cs="Arial"/>
          <w:b/>
          <w:bCs/>
        </w:rPr>
      </w:pPr>
      <w:r w:rsidRPr="00B5424B">
        <w:rPr>
          <w:rFonts w:ascii="Arial" w:hAnsi="Arial" w:cs="Arial"/>
          <w:b/>
          <w:bCs/>
        </w:rPr>
        <w:t>7.</w:t>
      </w:r>
      <w:r w:rsidR="33272695" w:rsidRPr="00B5424B">
        <w:rPr>
          <w:rFonts w:ascii="Arial" w:hAnsi="Arial" w:cs="Arial"/>
          <w:b/>
          <w:bCs/>
        </w:rPr>
        <w:t>7</w:t>
      </w:r>
      <w:r w:rsidRPr="00B5424B">
        <w:rPr>
          <w:rFonts w:ascii="Arial" w:hAnsi="Arial" w:cs="Arial"/>
          <w:b/>
          <w:bCs/>
        </w:rPr>
        <w:t xml:space="preserve">. </w:t>
      </w:r>
      <w:r w:rsidRPr="00B5424B">
        <w:tab/>
      </w:r>
      <w:r w:rsidR="00585E65" w:rsidRPr="00B5424B">
        <w:rPr>
          <w:rFonts w:ascii="Arial" w:hAnsi="Arial" w:cs="Arial"/>
          <w:b/>
          <w:bCs/>
        </w:rPr>
        <w:t>FACTORES DE DESEMPATE</w:t>
      </w:r>
      <w:r w:rsidR="000568B9" w:rsidRPr="00B5424B">
        <w:rPr>
          <w:rFonts w:ascii="Arial" w:hAnsi="Arial" w:cs="Arial"/>
          <w:b/>
          <w:bCs/>
        </w:rPr>
        <w:t>.</w:t>
      </w:r>
    </w:p>
    <w:p w14:paraId="2247F575" w14:textId="2F000B46" w:rsidR="006C73D0" w:rsidRPr="00B5424B" w:rsidRDefault="006C73D0" w:rsidP="00C53926">
      <w:pPr>
        <w:spacing w:line="240" w:lineRule="auto"/>
        <w:jc w:val="both"/>
        <w:rPr>
          <w:rFonts w:ascii="Arial" w:hAnsi="Arial" w:cs="Arial"/>
        </w:rPr>
      </w:pPr>
      <w:r w:rsidRPr="00B5424B">
        <w:rPr>
          <w:rFonts w:ascii="Arial" w:hAnsi="Arial" w:cs="Arial"/>
        </w:rPr>
        <w:t>En caso de presentarse empate en el puntaje total de dos o más ofertas el Ministerio tendrá en cuenta de manera sucesiva y excluyente los criterios de desempate establecidos en el artículo 2.2.1.2.4.2.17 del Decreto 1082 de 2015, modificado por el artículo 3º del Decreto 1860 de 2021.</w:t>
      </w:r>
    </w:p>
    <w:p w14:paraId="2FBD4AE2" w14:textId="13522A82" w:rsidR="006C73D0" w:rsidRPr="00B5424B" w:rsidRDefault="006C73D0" w:rsidP="00C53926">
      <w:pPr>
        <w:spacing w:line="240" w:lineRule="auto"/>
        <w:jc w:val="both"/>
        <w:rPr>
          <w:rFonts w:ascii="Arial" w:hAnsi="Arial" w:cs="Arial"/>
        </w:rPr>
      </w:pPr>
      <w:r w:rsidRPr="00B5424B">
        <w:rPr>
          <w:rFonts w:ascii="Arial" w:hAnsi="Arial" w:cs="Arial"/>
        </w:rPr>
        <w:t xml:space="preserve">En todo caso, en el presente numeral deberá indicarse cuál será el método y procedimiento aleatorio a </w:t>
      </w:r>
      <w:r w:rsidR="000D3539" w:rsidRPr="00B5424B">
        <w:rPr>
          <w:rFonts w:ascii="Arial" w:hAnsi="Arial" w:cs="Arial"/>
        </w:rPr>
        <w:t>desarrollar</w:t>
      </w:r>
      <w:r w:rsidRPr="00B5424B">
        <w:rPr>
          <w:rFonts w:ascii="Arial" w:hAnsi="Arial" w:cs="Arial"/>
        </w:rPr>
        <w:t xml:space="preserve"> en caso de tener que dar aplicación al numeral 12 del mencionado artículo.</w:t>
      </w:r>
    </w:p>
    <w:p w14:paraId="098A947D" w14:textId="44FA5147" w:rsidR="00585E65" w:rsidRPr="00B5424B" w:rsidRDefault="00585E65" w:rsidP="00C53926">
      <w:pPr>
        <w:spacing w:after="0" w:line="240" w:lineRule="auto"/>
        <w:rPr>
          <w:rFonts w:ascii="Arial" w:hAnsi="Arial" w:cs="Arial"/>
          <w:b/>
        </w:rPr>
      </w:pPr>
      <w:r w:rsidRPr="00B5424B">
        <w:rPr>
          <w:rFonts w:ascii="Arial" w:hAnsi="Arial" w:cs="Arial"/>
          <w:b/>
        </w:rPr>
        <w:t>8.</w:t>
      </w:r>
      <w:r w:rsidRPr="00B5424B">
        <w:rPr>
          <w:rFonts w:ascii="Arial" w:hAnsi="Arial" w:cs="Arial"/>
          <w:b/>
        </w:rPr>
        <w:tab/>
        <w:t>ESTIMACIÓN DE RIESGOS Y FORMA DE MITIGARLOS.</w:t>
      </w:r>
    </w:p>
    <w:p w14:paraId="520CE982" w14:textId="3CDE2B54" w:rsidR="00834603" w:rsidRPr="00B5424B" w:rsidRDefault="00834603" w:rsidP="00C53926">
      <w:pPr>
        <w:spacing w:after="0" w:line="240" w:lineRule="auto"/>
        <w:rPr>
          <w:rFonts w:ascii="Arial" w:hAnsi="Arial" w:cs="Arial"/>
          <w:b/>
        </w:rPr>
      </w:pPr>
    </w:p>
    <w:p w14:paraId="1E101447" w14:textId="2E63A366" w:rsidR="00834603" w:rsidRPr="00B5424B" w:rsidRDefault="00834603" w:rsidP="00834603">
      <w:pPr>
        <w:spacing w:line="240" w:lineRule="auto"/>
        <w:jc w:val="both"/>
        <w:rPr>
          <w:rFonts w:ascii="Arial" w:hAnsi="Arial" w:cs="Arial"/>
        </w:rPr>
      </w:pPr>
      <w:r w:rsidRPr="00B5424B">
        <w:rPr>
          <w:rFonts w:ascii="Arial" w:hAnsi="Arial" w:cs="Arial"/>
        </w:rPr>
        <w:t xml:space="preserve">Se debe determinar por parte del Comité Técnico Estructurador la tipificación, valoración y asignación de riesgos previsibles (Técnicos, Económicos y Jurídicos) involucrados al futuro </w:t>
      </w:r>
      <w:r w:rsidRPr="00B5424B">
        <w:rPr>
          <w:rFonts w:ascii="Arial" w:hAnsi="Arial" w:cs="Arial"/>
        </w:rPr>
        <w:lastRenderedPageBreak/>
        <w:t xml:space="preserve">contrato, de conformidad con lo previsto en el artículo 4 de la Ley 1150 de 2007 o normas que la modifiquen, sustituyan o adicionen, para lo cual se debe diligenciar la Matriz de Riesgos implementada por Colombia compra Eficiente y verificar el Manual para la Identificación y Cobertura del Riesgo, publicado por la Agencia Nacional de Contratación Pública - Colombia Compra Eficiente, el cual se puede consultar en el siguiente link: </w:t>
      </w:r>
      <w:hyperlink r:id="rId15" w:history="1">
        <w:r w:rsidRPr="00B5424B">
          <w:rPr>
            <w:rStyle w:val="Hipervnculo"/>
            <w:rFonts w:ascii="Arial" w:hAnsi="Arial" w:cs="Arial"/>
            <w:color w:val="auto"/>
          </w:rPr>
          <w:t>http://www.colombiacompra.gov.co/es/manuales</w:t>
        </w:r>
      </w:hyperlink>
      <w:r w:rsidRPr="00B5424B">
        <w:rPr>
          <w:rFonts w:ascii="Arial" w:hAnsi="Arial" w:cs="Arial"/>
        </w:rPr>
        <w:t xml:space="preserve">.    </w:t>
      </w:r>
    </w:p>
    <w:p w14:paraId="69E6AAED" w14:textId="77777777" w:rsidR="00834603" w:rsidRPr="00B5424B" w:rsidRDefault="00834603" w:rsidP="00834603">
      <w:pPr>
        <w:spacing w:line="240" w:lineRule="auto"/>
        <w:jc w:val="both"/>
        <w:rPr>
          <w:rFonts w:ascii="Arial" w:hAnsi="Arial" w:cs="Arial"/>
        </w:rPr>
      </w:pPr>
      <w:r w:rsidRPr="00B5424B">
        <w:rPr>
          <w:rFonts w:ascii="Arial" w:hAnsi="Arial" w:cs="Arial"/>
        </w:rPr>
        <w:t>De conformidad con lo establecido en el Manual de Contratación del Ministerio de Defensa Nacional, se debe tener en cuenta lo siguiente:</w:t>
      </w:r>
    </w:p>
    <w:p w14:paraId="51383CB5" w14:textId="77777777" w:rsidR="00834603" w:rsidRPr="00B5424B" w:rsidRDefault="00834603" w:rsidP="00834603">
      <w:pPr>
        <w:pStyle w:val="Prrafodelista"/>
        <w:numPr>
          <w:ilvl w:val="0"/>
          <w:numId w:val="36"/>
        </w:numPr>
        <w:jc w:val="both"/>
        <w:rPr>
          <w:rFonts w:ascii="Arial" w:hAnsi="Arial" w:cs="Arial"/>
          <w:sz w:val="22"/>
          <w:u w:val="single"/>
        </w:rPr>
      </w:pPr>
      <w:r w:rsidRPr="00B5424B">
        <w:rPr>
          <w:rFonts w:ascii="Arial" w:hAnsi="Arial" w:cs="Arial"/>
          <w:sz w:val="22"/>
        </w:rPr>
        <w:t xml:space="preserve">Constituyen riesgos involucrados en la contratación todos aquellos eventos que pueden generar efectos adversos y de distinta magnitud en el logro de los objetivos del Proceso de Contratación o en la ejecución de un contrato </w:t>
      </w:r>
      <w:r w:rsidRPr="00B5424B">
        <w:rPr>
          <w:rFonts w:ascii="Arial" w:hAnsi="Arial" w:cs="Arial"/>
          <w:sz w:val="22"/>
          <w:u w:val="single"/>
        </w:rPr>
        <w:t>y será previsible en la medida que el mismo sea identificable y cuantificable en condiciones normales.</w:t>
      </w:r>
    </w:p>
    <w:p w14:paraId="757DDA32" w14:textId="77777777" w:rsidR="00834603" w:rsidRPr="00B5424B" w:rsidRDefault="00834603" w:rsidP="00834603">
      <w:pPr>
        <w:pStyle w:val="Prrafodelista"/>
        <w:numPr>
          <w:ilvl w:val="0"/>
          <w:numId w:val="36"/>
        </w:numPr>
        <w:jc w:val="both"/>
        <w:rPr>
          <w:rFonts w:ascii="Arial" w:hAnsi="Arial" w:cs="Arial"/>
          <w:sz w:val="22"/>
        </w:rPr>
      </w:pPr>
      <w:r w:rsidRPr="00B5424B">
        <w:rPr>
          <w:rFonts w:ascii="Arial" w:hAnsi="Arial" w:cs="Arial"/>
          <w:sz w:val="22"/>
        </w:rPr>
        <w:t>El análisis de riesgos previsibles se hará siempre en las modalidades de contratación que utilice la Entidad, teniendo en cuenta el valor y la naturaleza del contrato, justificando su existencia o no para el caso. Para ello, se debe evaluar el Riesgo que el Proceso de Contratación representa para el cumplimiento de sus metas y objetivos, de acuerdo con los manuales y guías que para el efecto expide la Agencia Nacional de Contratación Pública - Colombia Compra Eficiente.</w:t>
      </w:r>
    </w:p>
    <w:p w14:paraId="7828A653" w14:textId="77777777" w:rsidR="00834603" w:rsidRPr="00B5424B" w:rsidRDefault="00834603" w:rsidP="00834603">
      <w:pPr>
        <w:pStyle w:val="Prrafodelista"/>
        <w:numPr>
          <w:ilvl w:val="0"/>
          <w:numId w:val="36"/>
        </w:numPr>
        <w:jc w:val="both"/>
        <w:rPr>
          <w:rFonts w:ascii="Arial" w:hAnsi="Arial" w:cs="Arial"/>
          <w:sz w:val="22"/>
        </w:rPr>
      </w:pPr>
      <w:r w:rsidRPr="00B5424B">
        <w:rPr>
          <w:rFonts w:ascii="Arial" w:hAnsi="Arial" w:cs="Arial"/>
          <w:sz w:val="22"/>
        </w:rPr>
        <w:t>Los riesgos deben cuantificarse.</w:t>
      </w:r>
    </w:p>
    <w:p w14:paraId="4A81A939" w14:textId="77777777" w:rsidR="00834603" w:rsidRPr="00B5424B" w:rsidRDefault="00834603" w:rsidP="00834603">
      <w:pPr>
        <w:pStyle w:val="Prrafodelista"/>
        <w:numPr>
          <w:ilvl w:val="0"/>
          <w:numId w:val="36"/>
        </w:numPr>
        <w:jc w:val="both"/>
        <w:rPr>
          <w:rFonts w:ascii="Arial" w:hAnsi="Arial" w:cs="Arial"/>
          <w:sz w:val="22"/>
        </w:rPr>
      </w:pPr>
      <w:r w:rsidRPr="00B5424B">
        <w:rPr>
          <w:rFonts w:ascii="Arial" w:hAnsi="Arial" w:cs="Arial"/>
          <w:sz w:val="22"/>
        </w:rPr>
        <w:t>Debe señalarse el sujeto contractual que soportará, total o parcialmente, la ocurrencia de la circunstancia prevista en caso de presentarse, o la forma en que se recobrará el equilibrio contractual, cuando se vea afectado por la ocurrencia del riesgo.</w:t>
      </w:r>
    </w:p>
    <w:p w14:paraId="6B45DF46" w14:textId="77777777" w:rsidR="00834603" w:rsidRPr="00B5424B" w:rsidRDefault="00834603" w:rsidP="00834603">
      <w:pPr>
        <w:pStyle w:val="Prrafodelista"/>
        <w:numPr>
          <w:ilvl w:val="0"/>
          <w:numId w:val="36"/>
        </w:numPr>
        <w:jc w:val="both"/>
        <w:rPr>
          <w:rFonts w:ascii="Arial" w:hAnsi="Arial" w:cs="Arial"/>
          <w:sz w:val="22"/>
        </w:rPr>
      </w:pPr>
      <w:r w:rsidRPr="00B5424B">
        <w:rPr>
          <w:rFonts w:ascii="Arial" w:hAnsi="Arial" w:cs="Arial"/>
          <w:sz w:val="22"/>
        </w:rPr>
        <w:t>Los riesgos previsibles que no asuma directamente la Entidad, corresponden a los contratistas, siempre y cuando hayan sido asumidos en la distribución del riesgo y así conste expresamente.</w:t>
      </w:r>
    </w:p>
    <w:p w14:paraId="72936C06" w14:textId="77777777" w:rsidR="00834603" w:rsidRPr="00B5424B" w:rsidRDefault="00834603" w:rsidP="00834603">
      <w:pPr>
        <w:pStyle w:val="Prrafodelista"/>
        <w:numPr>
          <w:ilvl w:val="0"/>
          <w:numId w:val="36"/>
        </w:numPr>
        <w:jc w:val="both"/>
        <w:rPr>
          <w:rFonts w:ascii="Arial" w:hAnsi="Arial" w:cs="Arial"/>
          <w:sz w:val="22"/>
        </w:rPr>
      </w:pPr>
      <w:r w:rsidRPr="00B5424B">
        <w:rPr>
          <w:rFonts w:ascii="Arial" w:hAnsi="Arial" w:cs="Arial"/>
          <w:sz w:val="22"/>
        </w:rPr>
        <w:t>En el estudio de riesgos debe analizarse los antecedentes, incidentes y</w:t>
      </w:r>
      <w:r w:rsidRPr="00B5424B">
        <w:rPr>
          <w:rFonts w:ascii="Arial" w:hAnsi="Arial" w:cs="Arial"/>
          <w:sz w:val="22"/>
        </w:rPr>
        <w:br/>
        <w:t>dificultades que se hayan tenido en la ejecución de contratos.</w:t>
      </w:r>
    </w:p>
    <w:p w14:paraId="2E8AAD38" w14:textId="77777777" w:rsidR="00834603" w:rsidRPr="00B5424B" w:rsidRDefault="00834603" w:rsidP="00834603">
      <w:pPr>
        <w:spacing w:line="240" w:lineRule="auto"/>
        <w:jc w:val="both"/>
        <w:rPr>
          <w:rFonts w:ascii="Arial" w:hAnsi="Arial" w:cs="Arial"/>
          <w:b/>
        </w:rPr>
      </w:pPr>
    </w:p>
    <w:p w14:paraId="1CA41C17" w14:textId="526CAF37" w:rsidR="00834603" w:rsidRPr="00B5424B" w:rsidRDefault="00834603" w:rsidP="00834603">
      <w:pPr>
        <w:spacing w:line="240" w:lineRule="auto"/>
        <w:jc w:val="both"/>
        <w:rPr>
          <w:rFonts w:ascii="Arial" w:hAnsi="Arial" w:cs="Arial"/>
          <w:u w:val="single"/>
        </w:rPr>
      </w:pPr>
      <w:r w:rsidRPr="00B5424B">
        <w:rPr>
          <w:rFonts w:ascii="Arial" w:hAnsi="Arial" w:cs="Arial"/>
          <w:b/>
          <w:u w:val="single"/>
        </w:rPr>
        <w:t>Nota:</w:t>
      </w:r>
      <w:r w:rsidRPr="00B5424B">
        <w:rPr>
          <w:rFonts w:ascii="Arial" w:hAnsi="Arial" w:cs="Arial"/>
          <w:u w:val="single"/>
        </w:rPr>
        <w:t xml:space="preserve"> En aquellos contratos que por su objeto contractual no se encuentren riesgos</w:t>
      </w:r>
      <w:r w:rsidRPr="00B5424B">
        <w:rPr>
          <w:rFonts w:ascii="Arial" w:hAnsi="Arial" w:cs="Arial"/>
          <w:u w:val="single"/>
        </w:rPr>
        <w:br/>
        <w:t>previsibles, deberá justificarse así en los estudios previos</w:t>
      </w:r>
    </w:p>
    <w:p w14:paraId="533575F0" w14:textId="77777777" w:rsidR="00834603" w:rsidRPr="00B5424B" w:rsidRDefault="00834603" w:rsidP="00C53926">
      <w:pPr>
        <w:spacing w:after="0" w:line="240" w:lineRule="auto"/>
        <w:rPr>
          <w:rFonts w:ascii="Arial" w:hAnsi="Arial" w:cs="Arial"/>
        </w:rPr>
      </w:pPr>
    </w:p>
    <w:p w14:paraId="246F2E69" w14:textId="33D02558" w:rsidR="00585E65" w:rsidRPr="00B5424B" w:rsidRDefault="00585E65" w:rsidP="00C53926">
      <w:pPr>
        <w:spacing w:after="0" w:line="240" w:lineRule="auto"/>
        <w:rPr>
          <w:rFonts w:ascii="Arial" w:hAnsi="Arial" w:cs="Arial"/>
          <w:b/>
        </w:rPr>
      </w:pPr>
      <w:r w:rsidRPr="00B5424B">
        <w:rPr>
          <w:rFonts w:ascii="Arial" w:hAnsi="Arial" w:cs="Arial"/>
          <w:b/>
        </w:rPr>
        <w:t>9.</w:t>
      </w:r>
      <w:r w:rsidRPr="00B5424B">
        <w:rPr>
          <w:rFonts w:ascii="Arial" w:hAnsi="Arial" w:cs="Arial"/>
          <w:b/>
        </w:rPr>
        <w:tab/>
        <w:t>GARANTÍAS QUE LA ENTIDAD ESTATAL EXIGIRÁ EN EL PROCESO DE CONTRATACIÓN</w:t>
      </w:r>
    </w:p>
    <w:p w14:paraId="164CF243" w14:textId="77777777" w:rsidR="00834603" w:rsidRPr="00B5424B" w:rsidRDefault="00834603" w:rsidP="00C53926">
      <w:pPr>
        <w:spacing w:line="240" w:lineRule="auto"/>
        <w:jc w:val="both"/>
        <w:rPr>
          <w:rFonts w:ascii="Arial" w:hAnsi="Arial" w:cs="Arial"/>
        </w:rPr>
      </w:pPr>
    </w:p>
    <w:p w14:paraId="70975883" w14:textId="192407D3" w:rsidR="00A84367" w:rsidRPr="00B5424B" w:rsidRDefault="00C53926" w:rsidP="00C53926">
      <w:pPr>
        <w:spacing w:line="240" w:lineRule="auto"/>
        <w:jc w:val="both"/>
        <w:rPr>
          <w:rFonts w:ascii="Arial" w:hAnsi="Arial" w:cs="Arial"/>
        </w:rPr>
      </w:pPr>
      <w:r w:rsidRPr="00B5424B">
        <w:rPr>
          <w:rFonts w:ascii="Arial" w:hAnsi="Arial" w:cs="Arial"/>
        </w:rPr>
        <w:t xml:space="preserve">Determine los amparos que deben requerirse al proponente y/o al contratista de acuerdo con el valor estimado y el objeto del contrato a celebrar. Para tal efecto deben tenerse en cuenta los parámetros establecidos en el Decreto 1082 de 2015 y así establecer con claridad el porcentaje y las vigencias de las coberturas solicitadas, a </w:t>
      </w:r>
      <w:r w:rsidR="00402B0A" w:rsidRPr="00B5424B">
        <w:rPr>
          <w:rFonts w:ascii="Arial" w:hAnsi="Arial" w:cs="Arial"/>
        </w:rPr>
        <w:t>continuación,</w:t>
      </w:r>
      <w:r w:rsidRPr="00B5424B">
        <w:rPr>
          <w:rFonts w:ascii="Arial" w:hAnsi="Arial" w:cs="Arial"/>
        </w:rPr>
        <w:t xml:space="preserve"> se resumen las especificaciones del Decreto:</w:t>
      </w:r>
    </w:p>
    <w:p w14:paraId="0D000B35" w14:textId="77777777" w:rsidR="00882AA6" w:rsidRPr="00B5424B" w:rsidRDefault="00882AA6" w:rsidP="00882AA6">
      <w:pPr>
        <w:spacing w:after="100" w:afterAutospacing="1"/>
        <w:jc w:val="both"/>
        <w:rPr>
          <w:rFonts w:ascii="Arial" w:hAnsi="Arial" w:cs="Arial"/>
          <w:b/>
        </w:rPr>
      </w:pPr>
      <w:r w:rsidRPr="00B5424B">
        <w:rPr>
          <w:rFonts w:ascii="Arial" w:hAnsi="Arial" w:cs="Arial"/>
          <w:b/>
        </w:rPr>
        <w:t>Suficiencia y Vigencia de las Garantías</w:t>
      </w:r>
    </w:p>
    <w:tbl>
      <w:tblPr>
        <w:tblStyle w:val="Tablaconcuadrcula"/>
        <w:tblW w:w="0" w:type="auto"/>
        <w:jc w:val="center"/>
        <w:tblLook w:val="04A0" w:firstRow="1" w:lastRow="0" w:firstColumn="1" w:lastColumn="0" w:noHBand="0" w:noVBand="1"/>
      </w:tblPr>
      <w:tblGrid>
        <w:gridCol w:w="2405"/>
        <w:gridCol w:w="2410"/>
        <w:gridCol w:w="3827"/>
      </w:tblGrid>
      <w:tr w:rsidR="00B5424B" w:rsidRPr="00B5424B" w14:paraId="166E8F4F" w14:textId="77777777" w:rsidTr="0097227D">
        <w:trPr>
          <w:jc w:val="center"/>
        </w:trPr>
        <w:tc>
          <w:tcPr>
            <w:tcW w:w="2405" w:type="dxa"/>
            <w:shd w:val="clear" w:color="auto" w:fill="D9D9D9" w:themeFill="background1" w:themeFillShade="D9"/>
          </w:tcPr>
          <w:p w14:paraId="55BAA11B" w14:textId="77777777" w:rsidR="00882AA6" w:rsidRPr="00B5424B" w:rsidRDefault="00882AA6" w:rsidP="0097227D">
            <w:pPr>
              <w:spacing w:after="100" w:afterAutospacing="1" w:line="240" w:lineRule="auto"/>
              <w:contextualSpacing/>
              <w:jc w:val="center"/>
              <w:rPr>
                <w:rFonts w:ascii="Arial" w:hAnsi="Arial" w:cs="Arial"/>
                <w:b/>
                <w:sz w:val="16"/>
                <w:szCs w:val="16"/>
              </w:rPr>
            </w:pPr>
            <w:r w:rsidRPr="00B5424B">
              <w:rPr>
                <w:rFonts w:ascii="Arial" w:hAnsi="Arial" w:cs="Arial"/>
                <w:b/>
                <w:sz w:val="16"/>
                <w:szCs w:val="16"/>
              </w:rPr>
              <w:lastRenderedPageBreak/>
              <w:t>COBERTURA</w:t>
            </w:r>
          </w:p>
        </w:tc>
        <w:tc>
          <w:tcPr>
            <w:tcW w:w="2410" w:type="dxa"/>
            <w:shd w:val="clear" w:color="auto" w:fill="D9D9D9" w:themeFill="background1" w:themeFillShade="D9"/>
          </w:tcPr>
          <w:p w14:paraId="73C37321" w14:textId="77777777" w:rsidR="00882AA6" w:rsidRPr="00B5424B" w:rsidRDefault="00882AA6" w:rsidP="0097227D">
            <w:pPr>
              <w:spacing w:after="100" w:afterAutospacing="1" w:line="240" w:lineRule="auto"/>
              <w:contextualSpacing/>
              <w:jc w:val="center"/>
              <w:rPr>
                <w:rFonts w:ascii="Arial" w:hAnsi="Arial" w:cs="Arial"/>
                <w:b/>
                <w:sz w:val="16"/>
                <w:szCs w:val="16"/>
              </w:rPr>
            </w:pPr>
            <w:r w:rsidRPr="00B5424B">
              <w:rPr>
                <w:rFonts w:ascii="Arial" w:hAnsi="Arial" w:cs="Arial"/>
                <w:b/>
                <w:sz w:val="16"/>
                <w:szCs w:val="16"/>
              </w:rPr>
              <w:t>%</w:t>
            </w:r>
          </w:p>
        </w:tc>
        <w:tc>
          <w:tcPr>
            <w:tcW w:w="3827" w:type="dxa"/>
            <w:shd w:val="clear" w:color="auto" w:fill="D9D9D9" w:themeFill="background1" w:themeFillShade="D9"/>
          </w:tcPr>
          <w:p w14:paraId="2C24AF87" w14:textId="77777777" w:rsidR="00882AA6" w:rsidRPr="00B5424B" w:rsidRDefault="00882AA6" w:rsidP="0097227D">
            <w:pPr>
              <w:spacing w:after="100" w:afterAutospacing="1" w:line="240" w:lineRule="auto"/>
              <w:contextualSpacing/>
              <w:jc w:val="center"/>
              <w:rPr>
                <w:rFonts w:ascii="Arial" w:hAnsi="Arial" w:cs="Arial"/>
                <w:b/>
                <w:sz w:val="16"/>
                <w:szCs w:val="16"/>
              </w:rPr>
            </w:pPr>
            <w:r w:rsidRPr="00B5424B">
              <w:rPr>
                <w:rFonts w:ascii="Arial" w:hAnsi="Arial" w:cs="Arial"/>
                <w:b/>
                <w:sz w:val="16"/>
                <w:szCs w:val="16"/>
              </w:rPr>
              <w:t>VIGENCIA</w:t>
            </w:r>
          </w:p>
        </w:tc>
      </w:tr>
      <w:tr w:rsidR="00B5424B" w:rsidRPr="00B5424B" w14:paraId="1FAD9FFF" w14:textId="77777777" w:rsidTr="0097227D">
        <w:trPr>
          <w:jc w:val="center"/>
        </w:trPr>
        <w:tc>
          <w:tcPr>
            <w:tcW w:w="2405" w:type="dxa"/>
          </w:tcPr>
          <w:p w14:paraId="2A7C8532"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Seriedad de la oferta</w:t>
            </w:r>
          </w:p>
        </w:tc>
        <w:tc>
          <w:tcPr>
            <w:tcW w:w="2410" w:type="dxa"/>
          </w:tcPr>
          <w:p w14:paraId="060E8B2F" w14:textId="77777777" w:rsidR="00882AA6" w:rsidRPr="00B5424B" w:rsidRDefault="00882AA6" w:rsidP="0097227D">
            <w:pPr>
              <w:spacing w:after="100" w:afterAutospacing="1"/>
              <w:contextualSpacing/>
              <w:jc w:val="center"/>
              <w:rPr>
                <w:rFonts w:ascii="Arial" w:hAnsi="Arial" w:cs="Arial"/>
                <w:sz w:val="16"/>
                <w:szCs w:val="16"/>
              </w:rPr>
            </w:pPr>
          </w:p>
          <w:p w14:paraId="76FE5081"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10% del valor de la oferta</w:t>
            </w:r>
          </w:p>
        </w:tc>
        <w:tc>
          <w:tcPr>
            <w:tcW w:w="3827" w:type="dxa"/>
          </w:tcPr>
          <w:p w14:paraId="15635B2E"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sz w:val="16"/>
                <w:szCs w:val="16"/>
              </w:rPr>
              <w:t>Desde la presentación de la oferta hasta la aprobación de la garantía de cumplimiento del contrato.</w:t>
            </w:r>
          </w:p>
        </w:tc>
      </w:tr>
      <w:tr w:rsidR="00B5424B" w:rsidRPr="00B5424B" w14:paraId="5D0D5976" w14:textId="77777777" w:rsidTr="0097227D">
        <w:trPr>
          <w:jc w:val="center"/>
        </w:trPr>
        <w:tc>
          <w:tcPr>
            <w:tcW w:w="2405" w:type="dxa"/>
          </w:tcPr>
          <w:p w14:paraId="62DFBA86"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Buen manejo y correcta inversión del anticipo.</w:t>
            </w:r>
          </w:p>
        </w:tc>
        <w:tc>
          <w:tcPr>
            <w:tcW w:w="2410" w:type="dxa"/>
          </w:tcPr>
          <w:p w14:paraId="3C038C0F"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100% del valor del anticipo.</w:t>
            </w:r>
          </w:p>
        </w:tc>
        <w:tc>
          <w:tcPr>
            <w:tcW w:w="3827" w:type="dxa"/>
          </w:tcPr>
          <w:p w14:paraId="6F20EC12"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sz w:val="16"/>
                <w:szCs w:val="16"/>
              </w:rPr>
              <w:t>Hasta la liquidación del contrato.</w:t>
            </w:r>
          </w:p>
        </w:tc>
      </w:tr>
      <w:tr w:rsidR="00B5424B" w:rsidRPr="00B5424B" w14:paraId="2F778D39" w14:textId="77777777" w:rsidTr="0097227D">
        <w:trPr>
          <w:jc w:val="center"/>
        </w:trPr>
        <w:tc>
          <w:tcPr>
            <w:tcW w:w="2405" w:type="dxa"/>
          </w:tcPr>
          <w:p w14:paraId="642DE57F"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Devolución del pago anticipado</w:t>
            </w:r>
          </w:p>
        </w:tc>
        <w:tc>
          <w:tcPr>
            <w:tcW w:w="2410" w:type="dxa"/>
          </w:tcPr>
          <w:p w14:paraId="4FCA2CFA"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100% del valor del pago anticipado.</w:t>
            </w:r>
          </w:p>
        </w:tc>
        <w:tc>
          <w:tcPr>
            <w:tcW w:w="3827" w:type="dxa"/>
          </w:tcPr>
          <w:p w14:paraId="1A2C459E"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sz w:val="16"/>
                <w:szCs w:val="16"/>
              </w:rPr>
              <w:t>Hasta la liquidación del contrato.</w:t>
            </w:r>
          </w:p>
        </w:tc>
      </w:tr>
      <w:tr w:rsidR="00B5424B" w:rsidRPr="00B5424B" w14:paraId="0EFC7842" w14:textId="77777777" w:rsidTr="0097227D">
        <w:trPr>
          <w:jc w:val="center"/>
        </w:trPr>
        <w:tc>
          <w:tcPr>
            <w:tcW w:w="2405" w:type="dxa"/>
          </w:tcPr>
          <w:p w14:paraId="1871A0D8"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Cumplimiento del contrato</w:t>
            </w:r>
          </w:p>
        </w:tc>
        <w:tc>
          <w:tcPr>
            <w:tcW w:w="2410" w:type="dxa"/>
          </w:tcPr>
          <w:p w14:paraId="5A344FD7"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Mínimo el 10% del valor del contrato.</w:t>
            </w:r>
          </w:p>
        </w:tc>
        <w:tc>
          <w:tcPr>
            <w:tcW w:w="3827" w:type="dxa"/>
          </w:tcPr>
          <w:p w14:paraId="23E7CEFD"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sz w:val="16"/>
                <w:szCs w:val="16"/>
              </w:rPr>
              <w:t>Hasta la liquidación del contrato.</w:t>
            </w:r>
          </w:p>
        </w:tc>
      </w:tr>
      <w:tr w:rsidR="00B5424B" w:rsidRPr="00B5424B" w14:paraId="03920683" w14:textId="77777777" w:rsidTr="0097227D">
        <w:trPr>
          <w:jc w:val="center"/>
        </w:trPr>
        <w:tc>
          <w:tcPr>
            <w:tcW w:w="2405" w:type="dxa"/>
          </w:tcPr>
          <w:p w14:paraId="069E463C"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Pago de salarios, prestaciones sociales legales e indemnizaciones laborales.</w:t>
            </w:r>
          </w:p>
        </w:tc>
        <w:tc>
          <w:tcPr>
            <w:tcW w:w="2410" w:type="dxa"/>
          </w:tcPr>
          <w:p w14:paraId="00F91F80"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Mínimo el 5% del valor del contrato.</w:t>
            </w:r>
          </w:p>
        </w:tc>
        <w:tc>
          <w:tcPr>
            <w:tcW w:w="3827" w:type="dxa"/>
          </w:tcPr>
          <w:p w14:paraId="703A31B6"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sz w:val="16"/>
                <w:szCs w:val="16"/>
              </w:rPr>
              <w:t>Por el plazo del contrato y 3 años más.</w:t>
            </w:r>
          </w:p>
        </w:tc>
      </w:tr>
      <w:tr w:rsidR="00B5424B" w:rsidRPr="00B5424B" w14:paraId="6D11302C" w14:textId="77777777" w:rsidTr="0097227D">
        <w:trPr>
          <w:jc w:val="center"/>
        </w:trPr>
        <w:tc>
          <w:tcPr>
            <w:tcW w:w="2405" w:type="dxa"/>
          </w:tcPr>
          <w:p w14:paraId="1410841E"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Estabilidad y calidad de la obra.</w:t>
            </w:r>
          </w:p>
        </w:tc>
        <w:tc>
          <w:tcPr>
            <w:tcW w:w="2410" w:type="dxa"/>
            <w:vMerge w:val="restart"/>
          </w:tcPr>
          <w:p w14:paraId="58A93309" w14:textId="77777777" w:rsidR="00882AA6" w:rsidRPr="00B5424B" w:rsidRDefault="00882AA6" w:rsidP="0097227D">
            <w:pPr>
              <w:spacing w:after="100" w:afterAutospacing="1"/>
              <w:contextualSpacing/>
              <w:jc w:val="center"/>
              <w:rPr>
                <w:rFonts w:ascii="Arial" w:hAnsi="Arial" w:cs="Arial"/>
                <w:sz w:val="16"/>
                <w:szCs w:val="16"/>
              </w:rPr>
            </w:pPr>
          </w:p>
          <w:p w14:paraId="6E17CCB0" w14:textId="77777777" w:rsidR="00882AA6" w:rsidRPr="00B5424B" w:rsidRDefault="00882AA6" w:rsidP="0097227D">
            <w:pPr>
              <w:spacing w:after="100" w:afterAutospacing="1"/>
              <w:contextualSpacing/>
              <w:jc w:val="center"/>
              <w:rPr>
                <w:rFonts w:ascii="Arial" w:hAnsi="Arial" w:cs="Arial"/>
                <w:sz w:val="16"/>
                <w:szCs w:val="16"/>
              </w:rPr>
            </w:pPr>
          </w:p>
          <w:p w14:paraId="221475C6"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Lo establece la Entidad Contratante</w:t>
            </w:r>
          </w:p>
        </w:tc>
        <w:tc>
          <w:tcPr>
            <w:tcW w:w="3827" w:type="dxa"/>
          </w:tcPr>
          <w:p w14:paraId="05F6EDE5"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sz w:val="16"/>
                <w:szCs w:val="16"/>
              </w:rPr>
              <w:t xml:space="preserve">5 años a partir del recibo a satisfacción </w:t>
            </w:r>
            <w:r w:rsidRPr="00B5424B">
              <w:rPr>
                <w:rFonts w:ascii="Arial" w:hAnsi="Arial" w:cs="Arial"/>
                <w:b/>
                <w:sz w:val="16"/>
                <w:szCs w:val="16"/>
              </w:rPr>
              <w:t>(REGLA GENERAL)</w:t>
            </w:r>
          </w:p>
        </w:tc>
      </w:tr>
      <w:tr w:rsidR="00B5424B" w:rsidRPr="00B5424B" w14:paraId="74938A55" w14:textId="77777777" w:rsidTr="0097227D">
        <w:trPr>
          <w:jc w:val="center"/>
        </w:trPr>
        <w:tc>
          <w:tcPr>
            <w:tcW w:w="2405" w:type="dxa"/>
          </w:tcPr>
          <w:p w14:paraId="4771FAD9"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Calidad y correcto funcionamiento de los bienes.</w:t>
            </w:r>
          </w:p>
        </w:tc>
        <w:tc>
          <w:tcPr>
            <w:tcW w:w="2410" w:type="dxa"/>
            <w:vMerge/>
          </w:tcPr>
          <w:p w14:paraId="7AB14233" w14:textId="77777777" w:rsidR="00882AA6" w:rsidRPr="00B5424B" w:rsidRDefault="00882AA6" w:rsidP="0097227D">
            <w:pPr>
              <w:spacing w:after="100" w:afterAutospacing="1" w:line="240" w:lineRule="auto"/>
              <w:contextualSpacing/>
              <w:jc w:val="both"/>
              <w:rPr>
                <w:rFonts w:ascii="Arial" w:hAnsi="Arial" w:cs="Arial"/>
                <w:sz w:val="16"/>
                <w:szCs w:val="16"/>
              </w:rPr>
            </w:pPr>
          </w:p>
        </w:tc>
        <w:tc>
          <w:tcPr>
            <w:tcW w:w="3827" w:type="dxa"/>
          </w:tcPr>
          <w:p w14:paraId="7D45A9E4"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b/>
                <w:sz w:val="16"/>
                <w:szCs w:val="16"/>
              </w:rPr>
              <w:t>Meses / años</w:t>
            </w:r>
            <w:r w:rsidRPr="00B5424B">
              <w:rPr>
                <w:rFonts w:ascii="Arial" w:hAnsi="Arial" w:cs="Arial"/>
                <w:sz w:val="16"/>
                <w:szCs w:val="16"/>
              </w:rPr>
              <w:t xml:space="preserve"> a partir del recibo a satisfacción</w:t>
            </w:r>
          </w:p>
        </w:tc>
      </w:tr>
      <w:tr w:rsidR="00882AA6" w:rsidRPr="00B5424B" w14:paraId="6A92E747" w14:textId="77777777" w:rsidTr="0097227D">
        <w:trPr>
          <w:jc w:val="center"/>
        </w:trPr>
        <w:tc>
          <w:tcPr>
            <w:tcW w:w="2405" w:type="dxa"/>
          </w:tcPr>
          <w:p w14:paraId="5B2EDE7B"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Calidad del servicio</w:t>
            </w:r>
          </w:p>
        </w:tc>
        <w:tc>
          <w:tcPr>
            <w:tcW w:w="2410" w:type="dxa"/>
            <w:vMerge/>
          </w:tcPr>
          <w:p w14:paraId="3019FB69" w14:textId="77777777" w:rsidR="00882AA6" w:rsidRPr="00B5424B" w:rsidRDefault="00882AA6" w:rsidP="0097227D">
            <w:pPr>
              <w:spacing w:after="100" w:afterAutospacing="1" w:line="240" w:lineRule="auto"/>
              <w:contextualSpacing/>
              <w:jc w:val="both"/>
              <w:rPr>
                <w:rFonts w:ascii="Arial" w:hAnsi="Arial" w:cs="Arial"/>
                <w:sz w:val="16"/>
                <w:szCs w:val="16"/>
              </w:rPr>
            </w:pPr>
          </w:p>
        </w:tc>
        <w:tc>
          <w:tcPr>
            <w:tcW w:w="3827" w:type="dxa"/>
          </w:tcPr>
          <w:p w14:paraId="6FCEC61B" w14:textId="77777777" w:rsidR="00882AA6" w:rsidRPr="00B5424B" w:rsidRDefault="00882AA6" w:rsidP="0097227D">
            <w:pPr>
              <w:spacing w:after="100" w:afterAutospacing="1" w:line="240" w:lineRule="auto"/>
              <w:contextualSpacing/>
              <w:jc w:val="both"/>
              <w:rPr>
                <w:rFonts w:ascii="Arial" w:hAnsi="Arial" w:cs="Arial"/>
                <w:sz w:val="16"/>
                <w:szCs w:val="16"/>
              </w:rPr>
            </w:pPr>
            <w:r w:rsidRPr="00B5424B">
              <w:rPr>
                <w:rFonts w:ascii="Arial" w:hAnsi="Arial" w:cs="Arial"/>
                <w:b/>
                <w:sz w:val="16"/>
                <w:szCs w:val="16"/>
              </w:rPr>
              <w:t>Meses / años</w:t>
            </w:r>
            <w:r w:rsidRPr="00B5424B">
              <w:rPr>
                <w:rFonts w:ascii="Arial" w:hAnsi="Arial" w:cs="Arial"/>
                <w:sz w:val="16"/>
                <w:szCs w:val="16"/>
              </w:rPr>
              <w:t xml:space="preserve"> a partir del recibo a satisfacción</w:t>
            </w:r>
          </w:p>
        </w:tc>
      </w:tr>
    </w:tbl>
    <w:p w14:paraId="7BE20FB2" w14:textId="77777777" w:rsidR="00882AA6" w:rsidRPr="00B5424B" w:rsidRDefault="00882AA6" w:rsidP="00882AA6">
      <w:pPr>
        <w:spacing w:after="100" w:afterAutospacing="1"/>
        <w:jc w:val="both"/>
        <w:rPr>
          <w:rFonts w:ascii="Arial" w:hAnsi="Arial" w:cs="Arial"/>
          <w:b/>
        </w:rPr>
      </w:pPr>
    </w:p>
    <w:p w14:paraId="6C4B876F" w14:textId="4C809507" w:rsidR="00882AA6" w:rsidRPr="00B5424B" w:rsidRDefault="00882AA6" w:rsidP="00882AA6">
      <w:pPr>
        <w:spacing w:after="100" w:afterAutospacing="1"/>
        <w:jc w:val="both"/>
        <w:rPr>
          <w:rFonts w:ascii="Arial" w:hAnsi="Arial" w:cs="Arial"/>
          <w:b/>
        </w:rPr>
      </w:pPr>
      <w:r w:rsidRPr="00B5424B">
        <w:rPr>
          <w:rFonts w:ascii="Arial" w:hAnsi="Arial" w:cs="Arial"/>
          <w:b/>
        </w:rPr>
        <w:t>Suficiencia de la Póliza de Responsabilidad Civil Extracontractual (RCE)</w:t>
      </w:r>
    </w:p>
    <w:tbl>
      <w:tblPr>
        <w:tblStyle w:val="Tablaconcuadrcula"/>
        <w:tblW w:w="0" w:type="auto"/>
        <w:jc w:val="center"/>
        <w:tblLook w:val="04A0" w:firstRow="1" w:lastRow="0" w:firstColumn="1" w:lastColumn="0" w:noHBand="0" w:noVBand="1"/>
      </w:tblPr>
      <w:tblGrid>
        <w:gridCol w:w="2405"/>
        <w:gridCol w:w="2410"/>
        <w:gridCol w:w="3827"/>
      </w:tblGrid>
      <w:tr w:rsidR="00B5424B" w:rsidRPr="00B5424B" w14:paraId="46728304" w14:textId="77777777" w:rsidTr="0097227D">
        <w:trPr>
          <w:jc w:val="center"/>
        </w:trPr>
        <w:tc>
          <w:tcPr>
            <w:tcW w:w="2405" w:type="dxa"/>
            <w:shd w:val="clear" w:color="auto" w:fill="D9D9D9" w:themeFill="background1" w:themeFillShade="D9"/>
          </w:tcPr>
          <w:p w14:paraId="28978CDC" w14:textId="77777777" w:rsidR="00882AA6" w:rsidRPr="00B5424B" w:rsidRDefault="00882AA6" w:rsidP="0097227D">
            <w:pPr>
              <w:spacing w:after="100" w:afterAutospacing="1"/>
              <w:contextualSpacing/>
              <w:jc w:val="center"/>
              <w:rPr>
                <w:rFonts w:ascii="Arial" w:hAnsi="Arial" w:cs="Arial"/>
                <w:b/>
                <w:sz w:val="16"/>
                <w:szCs w:val="16"/>
              </w:rPr>
            </w:pPr>
            <w:r w:rsidRPr="00B5424B">
              <w:rPr>
                <w:rFonts w:ascii="Arial" w:hAnsi="Arial" w:cs="Arial"/>
                <w:b/>
                <w:sz w:val="16"/>
                <w:szCs w:val="16"/>
              </w:rPr>
              <w:t xml:space="preserve">VALOR DEL CONTRATO </w:t>
            </w:r>
          </w:p>
          <w:p w14:paraId="59039E2D" w14:textId="77777777" w:rsidR="00882AA6" w:rsidRPr="00B5424B" w:rsidRDefault="00882AA6" w:rsidP="0097227D">
            <w:pPr>
              <w:spacing w:after="100" w:afterAutospacing="1"/>
              <w:contextualSpacing/>
              <w:jc w:val="center"/>
              <w:rPr>
                <w:rFonts w:ascii="Arial" w:hAnsi="Arial" w:cs="Arial"/>
                <w:b/>
                <w:sz w:val="16"/>
                <w:szCs w:val="16"/>
              </w:rPr>
            </w:pPr>
            <w:r w:rsidRPr="00B5424B">
              <w:rPr>
                <w:rFonts w:ascii="Arial" w:hAnsi="Arial" w:cs="Arial"/>
                <w:b/>
                <w:sz w:val="16"/>
                <w:szCs w:val="16"/>
              </w:rPr>
              <w:t>(S.M.L.M.V)</w:t>
            </w:r>
          </w:p>
          <w:p w14:paraId="7AD7FE68" w14:textId="77777777" w:rsidR="00882AA6" w:rsidRPr="00B5424B" w:rsidRDefault="00882AA6" w:rsidP="0097227D">
            <w:pPr>
              <w:spacing w:after="100" w:afterAutospacing="1" w:line="240" w:lineRule="auto"/>
              <w:contextualSpacing/>
              <w:jc w:val="center"/>
              <w:rPr>
                <w:rFonts w:ascii="Arial" w:hAnsi="Arial" w:cs="Arial"/>
                <w:b/>
                <w:sz w:val="16"/>
                <w:szCs w:val="16"/>
              </w:rPr>
            </w:pPr>
          </w:p>
        </w:tc>
        <w:tc>
          <w:tcPr>
            <w:tcW w:w="2410" w:type="dxa"/>
            <w:shd w:val="clear" w:color="auto" w:fill="D9D9D9" w:themeFill="background1" w:themeFillShade="D9"/>
          </w:tcPr>
          <w:p w14:paraId="4B47E8B9" w14:textId="77777777" w:rsidR="00882AA6" w:rsidRPr="00B5424B" w:rsidRDefault="00882AA6" w:rsidP="0097227D">
            <w:pPr>
              <w:spacing w:after="100" w:afterAutospacing="1" w:line="240" w:lineRule="auto"/>
              <w:contextualSpacing/>
              <w:jc w:val="center"/>
              <w:rPr>
                <w:rFonts w:ascii="Arial" w:hAnsi="Arial" w:cs="Arial"/>
                <w:b/>
                <w:sz w:val="16"/>
                <w:szCs w:val="16"/>
              </w:rPr>
            </w:pPr>
            <w:r w:rsidRPr="00B5424B">
              <w:rPr>
                <w:rFonts w:ascii="Arial" w:hAnsi="Arial" w:cs="Arial"/>
                <w:b/>
                <w:sz w:val="16"/>
                <w:szCs w:val="16"/>
              </w:rPr>
              <w:t>VALOR (S.M.L.M.V)</w:t>
            </w:r>
          </w:p>
        </w:tc>
        <w:tc>
          <w:tcPr>
            <w:tcW w:w="3827" w:type="dxa"/>
            <w:shd w:val="clear" w:color="auto" w:fill="D9D9D9" w:themeFill="background1" w:themeFillShade="D9"/>
          </w:tcPr>
          <w:p w14:paraId="20B7CE4F" w14:textId="77777777" w:rsidR="00882AA6" w:rsidRPr="00B5424B" w:rsidRDefault="00882AA6" w:rsidP="0097227D">
            <w:pPr>
              <w:spacing w:after="100" w:afterAutospacing="1" w:line="240" w:lineRule="auto"/>
              <w:contextualSpacing/>
              <w:jc w:val="center"/>
              <w:rPr>
                <w:rFonts w:ascii="Arial" w:hAnsi="Arial" w:cs="Arial"/>
                <w:b/>
                <w:sz w:val="16"/>
                <w:szCs w:val="16"/>
              </w:rPr>
            </w:pPr>
            <w:r w:rsidRPr="00B5424B">
              <w:rPr>
                <w:rFonts w:ascii="Arial" w:hAnsi="Arial" w:cs="Arial"/>
                <w:b/>
                <w:sz w:val="16"/>
                <w:szCs w:val="16"/>
              </w:rPr>
              <w:t>VIGENCIA</w:t>
            </w:r>
          </w:p>
        </w:tc>
      </w:tr>
      <w:tr w:rsidR="00B5424B" w:rsidRPr="00B5424B" w14:paraId="6081A0B7" w14:textId="77777777" w:rsidTr="0097227D">
        <w:trPr>
          <w:jc w:val="center"/>
        </w:trPr>
        <w:tc>
          <w:tcPr>
            <w:tcW w:w="2405" w:type="dxa"/>
          </w:tcPr>
          <w:p w14:paraId="321913E2"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Inferior o igual a 1.500</w:t>
            </w:r>
          </w:p>
        </w:tc>
        <w:tc>
          <w:tcPr>
            <w:tcW w:w="2410" w:type="dxa"/>
          </w:tcPr>
          <w:p w14:paraId="071CA05E"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200</w:t>
            </w:r>
          </w:p>
        </w:tc>
        <w:tc>
          <w:tcPr>
            <w:tcW w:w="3827" w:type="dxa"/>
            <w:vMerge w:val="restart"/>
          </w:tcPr>
          <w:p w14:paraId="7040F2C3" w14:textId="77777777" w:rsidR="00882AA6" w:rsidRPr="00B5424B" w:rsidRDefault="00882AA6" w:rsidP="0097227D">
            <w:pPr>
              <w:spacing w:after="100" w:afterAutospacing="1"/>
              <w:contextualSpacing/>
              <w:jc w:val="center"/>
              <w:rPr>
                <w:rFonts w:ascii="Arial" w:hAnsi="Arial" w:cs="Arial"/>
                <w:sz w:val="16"/>
                <w:szCs w:val="16"/>
              </w:rPr>
            </w:pPr>
          </w:p>
          <w:p w14:paraId="06AE2106" w14:textId="77777777" w:rsidR="00882AA6" w:rsidRPr="00B5424B" w:rsidRDefault="00882AA6" w:rsidP="0097227D">
            <w:pPr>
              <w:spacing w:after="100" w:afterAutospacing="1"/>
              <w:contextualSpacing/>
              <w:jc w:val="center"/>
              <w:rPr>
                <w:rFonts w:ascii="Arial" w:hAnsi="Arial" w:cs="Arial"/>
                <w:sz w:val="16"/>
                <w:szCs w:val="16"/>
              </w:rPr>
            </w:pPr>
          </w:p>
          <w:p w14:paraId="61359228" w14:textId="77777777" w:rsidR="00882AA6" w:rsidRPr="00B5424B" w:rsidRDefault="00882AA6" w:rsidP="0097227D">
            <w:pPr>
              <w:spacing w:after="100" w:afterAutospacing="1"/>
              <w:contextualSpacing/>
              <w:jc w:val="center"/>
              <w:rPr>
                <w:rFonts w:ascii="Arial" w:hAnsi="Arial" w:cs="Arial"/>
                <w:sz w:val="16"/>
                <w:szCs w:val="16"/>
              </w:rPr>
            </w:pPr>
          </w:p>
          <w:p w14:paraId="5F350476" w14:textId="77777777" w:rsidR="00882AA6" w:rsidRPr="00B5424B" w:rsidRDefault="00882AA6" w:rsidP="0097227D">
            <w:pPr>
              <w:spacing w:after="100" w:afterAutospacing="1"/>
              <w:contextualSpacing/>
              <w:jc w:val="center"/>
              <w:rPr>
                <w:rFonts w:ascii="Arial" w:hAnsi="Arial" w:cs="Arial"/>
                <w:sz w:val="16"/>
                <w:szCs w:val="16"/>
              </w:rPr>
            </w:pPr>
            <w:r w:rsidRPr="00B5424B">
              <w:rPr>
                <w:rFonts w:ascii="Arial" w:hAnsi="Arial" w:cs="Arial"/>
                <w:sz w:val="16"/>
                <w:szCs w:val="16"/>
              </w:rPr>
              <w:t>Por el plazo de</w:t>
            </w:r>
          </w:p>
          <w:p w14:paraId="0FF90D58"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ejecución del contrato</w:t>
            </w:r>
          </w:p>
        </w:tc>
      </w:tr>
      <w:tr w:rsidR="00B5424B" w:rsidRPr="00B5424B" w14:paraId="0126D9CE" w14:textId="77777777" w:rsidTr="0097227D">
        <w:trPr>
          <w:jc w:val="center"/>
        </w:trPr>
        <w:tc>
          <w:tcPr>
            <w:tcW w:w="2405" w:type="dxa"/>
          </w:tcPr>
          <w:p w14:paraId="67FF6BB6"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Superior a 1.500 e inferior a 2.500.</w:t>
            </w:r>
          </w:p>
        </w:tc>
        <w:tc>
          <w:tcPr>
            <w:tcW w:w="2410" w:type="dxa"/>
          </w:tcPr>
          <w:p w14:paraId="4CD42026"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300</w:t>
            </w:r>
          </w:p>
        </w:tc>
        <w:tc>
          <w:tcPr>
            <w:tcW w:w="3827" w:type="dxa"/>
            <w:vMerge/>
          </w:tcPr>
          <w:p w14:paraId="00E23563" w14:textId="77777777" w:rsidR="00882AA6" w:rsidRPr="00B5424B" w:rsidRDefault="00882AA6" w:rsidP="0097227D">
            <w:pPr>
              <w:spacing w:after="100" w:afterAutospacing="1" w:line="240" w:lineRule="auto"/>
              <w:contextualSpacing/>
              <w:jc w:val="both"/>
              <w:rPr>
                <w:rFonts w:ascii="Arial" w:hAnsi="Arial" w:cs="Arial"/>
                <w:sz w:val="16"/>
                <w:szCs w:val="16"/>
              </w:rPr>
            </w:pPr>
          </w:p>
        </w:tc>
      </w:tr>
      <w:tr w:rsidR="00B5424B" w:rsidRPr="00B5424B" w14:paraId="35A6F89A" w14:textId="77777777" w:rsidTr="0097227D">
        <w:trPr>
          <w:jc w:val="center"/>
        </w:trPr>
        <w:tc>
          <w:tcPr>
            <w:tcW w:w="2405" w:type="dxa"/>
          </w:tcPr>
          <w:p w14:paraId="4A7E6836"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Superior a 2.500 e inferior a 5.000</w:t>
            </w:r>
          </w:p>
        </w:tc>
        <w:tc>
          <w:tcPr>
            <w:tcW w:w="2410" w:type="dxa"/>
          </w:tcPr>
          <w:p w14:paraId="6E70C3AE"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400</w:t>
            </w:r>
          </w:p>
        </w:tc>
        <w:tc>
          <w:tcPr>
            <w:tcW w:w="3827" w:type="dxa"/>
            <w:vMerge/>
          </w:tcPr>
          <w:p w14:paraId="770FD68E" w14:textId="77777777" w:rsidR="00882AA6" w:rsidRPr="00B5424B" w:rsidRDefault="00882AA6" w:rsidP="0097227D">
            <w:pPr>
              <w:spacing w:after="100" w:afterAutospacing="1" w:line="240" w:lineRule="auto"/>
              <w:contextualSpacing/>
              <w:jc w:val="both"/>
              <w:rPr>
                <w:rFonts w:ascii="Arial" w:hAnsi="Arial" w:cs="Arial"/>
                <w:sz w:val="16"/>
                <w:szCs w:val="16"/>
              </w:rPr>
            </w:pPr>
          </w:p>
        </w:tc>
      </w:tr>
      <w:tr w:rsidR="00B5424B" w:rsidRPr="00B5424B" w14:paraId="23FC8DE0" w14:textId="77777777" w:rsidTr="0097227D">
        <w:trPr>
          <w:jc w:val="center"/>
        </w:trPr>
        <w:tc>
          <w:tcPr>
            <w:tcW w:w="2405" w:type="dxa"/>
          </w:tcPr>
          <w:p w14:paraId="619BFEE4"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Superior a 5.000 e inferior a 10.000</w:t>
            </w:r>
          </w:p>
        </w:tc>
        <w:tc>
          <w:tcPr>
            <w:tcW w:w="2410" w:type="dxa"/>
          </w:tcPr>
          <w:p w14:paraId="388E4D97"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500</w:t>
            </w:r>
          </w:p>
        </w:tc>
        <w:tc>
          <w:tcPr>
            <w:tcW w:w="3827" w:type="dxa"/>
            <w:vMerge/>
          </w:tcPr>
          <w:p w14:paraId="46436EC0" w14:textId="77777777" w:rsidR="00882AA6" w:rsidRPr="00B5424B" w:rsidRDefault="00882AA6" w:rsidP="0097227D">
            <w:pPr>
              <w:spacing w:after="100" w:afterAutospacing="1" w:line="240" w:lineRule="auto"/>
              <w:contextualSpacing/>
              <w:jc w:val="both"/>
              <w:rPr>
                <w:rFonts w:ascii="Arial" w:hAnsi="Arial" w:cs="Arial"/>
                <w:sz w:val="16"/>
                <w:szCs w:val="16"/>
              </w:rPr>
            </w:pPr>
          </w:p>
        </w:tc>
      </w:tr>
      <w:tr w:rsidR="00882AA6" w:rsidRPr="00B5424B" w14:paraId="1D6388F9" w14:textId="77777777" w:rsidTr="0097227D">
        <w:trPr>
          <w:jc w:val="center"/>
        </w:trPr>
        <w:tc>
          <w:tcPr>
            <w:tcW w:w="2405" w:type="dxa"/>
          </w:tcPr>
          <w:p w14:paraId="2ADB80D9"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Superior a 10.000</w:t>
            </w:r>
          </w:p>
        </w:tc>
        <w:tc>
          <w:tcPr>
            <w:tcW w:w="2410" w:type="dxa"/>
          </w:tcPr>
          <w:p w14:paraId="41EAE0B2" w14:textId="77777777" w:rsidR="00882AA6" w:rsidRPr="00B5424B" w:rsidRDefault="00882AA6" w:rsidP="0097227D">
            <w:pPr>
              <w:spacing w:after="100" w:afterAutospacing="1" w:line="240" w:lineRule="auto"/>
              <w:contextualSpacing/>
              <w:jc w:val="center"/>
              <w:rPr>
                <w:rFonts w:ascii="Arial" w:hAnsi="Arial" w:cs="Arial"/>
                <w:sz w:val="16"/>
                <w:szCs w:val="16"/>
              </w:rPr>
            </w:pPr>
            <w:r w:rsidRPr="00B5424B">
              <w:rPr>
                <w:rFonts w:ascii="Arial" w:hAnsi="Arial" w:cs="Arial"/>
                <w:sz w:val="16"/>
                <w:szCs w:val="16"/>
              </w:rPr>
              <w:t>5% del valor del contrato máximo 75.000</w:t>
            </w:r>
          </w:p>
        </w:tc>
        <w:tc>
          <w:tcPr>
            <w:tcW w:w="3827" w:type="dxa"/>
            <w:vMerge/>
          </w:tcPr>
          <w:p w14:paraId="6ABADAAA" w14:textId="77777777" w:rsidR="00882AA6" w:rsidRPr="00B5424B" w:rsidRDefault="00882AA6" w:rsidP="0097227D">
            <w:pPr>
              <w:spacing w:after="100" w:afterAutospacing="1" w:line="240" w:lineRule="auto"/>
              <w:contextualSpacing/>
              <w:jc w:val="both"/>
              <w:rPr>
                <w:rFonts w:ascii="Arial" w:hAnsi="Arial" w:cs="Arial"/>
                <w:sz w:val="16"/>
                <w:szCs w:val="16"/>
              </w:rPr>
            </w:pPr>
          </w:p>
        </w:tc>
      </w:tr>
    </w:tbl>
    <w:p w14:paraId="3D726933" w14:textId="77777777" w:rsidR="00882AA6" w:rsidRPr="00B5424B" w:rsidRDefault="00882AA6" w:rsidP="008D2E68">
      <w:pPr>
        <w:spacing w:line="240" w:lineRule="auto"/>
        <w:jc w:val="both"/>
        <w:rPr>
          <w:rFonts w:ascii="Arial" w:hAnsi="Arial" w:cs="Arial"/>
        </w:rPr>
      </w:pPr>
    </w:p>
    <w:p w14:paraId="0B26CCFA" w14:textId="77777777" w:rsidR="00882AA6" w:rsidRPr="00B5424B" w:rsidRDefault="008D2E68" w:rsidP="008D2E68">
      <w:pPr>
        <w:spacing w:line="240" w:lineRule="auto"/>
        <w:jc w:val="both"/>
        <w:rPr>
          <w:rFonts w:ascii="Arial" w:hAnsi="Arial" w:cs="Arial"/>
        </w:rPr>
      </w:pPr>
      <w:r w:rsidRPr="00B5424B">
        <w:rPr>
          <w:rFonts w:ascii="Arial" w:hAnsi="Arial" w:cs="Arial"/>
        </w:rPr>
        <w:t>Tenga en cuenta que solo deben incluirse los amparos a solicitar, por ejemplo, si no se va a pagar un anticipo al contratista, no incluya una fila con el amparo de anticipo para señalar que “N/A”.</w:t>
      </w:r>
    </w:p>
    <w:p w14:paraId="5E2CEAAE" w14:textId="6A924C96" w:rsidR="008D2E68" w:rsidRPr="00B5424B" w:rsidRDefault="008D2E68" w:rsidP="008D2E68">
      <w:pPr>
        <w:spacing w:line="240" w:lineRule="auto"/>
        <w:jc w:val="both"/>
        <w:rPr>
          <w:rFonts w:ascii="Arial" w:hAnsi="Arial" w:cs="Arial"/>
        </w:rPr>
      </w:pPr>
      <w:r w:rsidRPr="00B5424B">
        <w:rPr>
          <w:rFonts w:ascii="Arial" w:hAnsi="Arial" w:cs="Arial"/>
        </w:rPr>
        <w:t xml:space="preserve"> Adicionalmente, tenga en cuenta que el</w:t>
      </w:r>
      <w:r w:rsidR="00882AA6" w:rsidRPr="00B5424B">
        <w:rPr>
          <w:rFonts w:ascii="Arial" w:hAnsi="Arial" w:cs="Arial"/>
        </w:rPr>
        <w:t xml:space="preserve"> </w:t>
      </w:r>
      <w:r w:rsidRPr="00B5424B">
        <w:rPr>
          <w:rFonts w:ascii="Arial" w:hAnsi="Arial" w:cs="Arial"/>
        </w:rPr>
        <w:t xml:space="preserve">Decreto propone de manera general las garantías más comunes en la contratación administrativa, por lo cual, </w:t>
      </w:r>
      <w:r w:rsidRPr="00B5424B">
        <w:rPr>
          <w:rFonts w:ascii="Arial" w:hAnsi="Arial" w:cs="Arial"/>
          <w:u w:val="single"/>
        </w:rPr>
        <w:t>en caso de requerirse otro tipo de coberturas (por la naturaleza del contrato a celebrar), deberá agregarlas y especificar las condiciones de suficiencia y vigencia de las mismas</w:t>
      </w:r>
      <w:r w:rsidRPr="00B5424B">
        <w:rPr>
          <w:rFonts w:ascii="Arial" w:hAnsi="Arial" w:cs="Arial"/>
          <w:i/>
        </w:rPr>
        <w:t xml:space="preserve">, </w:t>
      </w:r>
      <w:r w:rsidRPr="00B5424B">
        <w:rPr>
          <w:rFonts w:ascii="Arial" w:hAnsi="Arial" w:cs="Arial"/>
        </w:rPr>
        <w:t>Ejemplo Póliza Ariel de Aviación cuando sea requerida</w:t>
      </w:r>
      <w:r w:rsidR="00402B0A" w:rsidRPr="00B5424B">
        <w:rPr>
          <w:rFonts w:ascii="Arial" w:hAnsi="Arial" w:cs="Arial"/>
        </w:rPr>
        <w:t>, recuerde que esta última contiene amparos diferentes a los contemplados en la Garantía de Responsabilidad Civil Extracontractual general</w:t>
      </w:r>
      <w:r w:rsidRPr="00B5424B">
        <w:rPr>
          <w:rFonts w:ascii="Arial" w:hAnsi="Arial" w:cs="Arial"/>
        </w:rPr>
        <w:t>.</w:t>
      </w:r>
    </w:p>
    <w:p w14:paraId="58543FDD" w14:textId="05242B68" w:rsidR="00585E65" w:rsidRPr="00B5424B" w:rsidRDefault="00585E65" w:rsidP="008D2E68">
      <w:pPr>
        <w:spacing w:after="0" w:line="240" w:lineRule="auto"/>
        <w:rPr>
          <w:rFonts w:ascii="Arial" w:hAnsi="Arial" w:cs="Arial"/>
          <w:b/>
        </w:rPr>
      </w:pPr>
      <w:r w:rsidRPr="00B5424B">
        <w:rPr>
          <w:rFonts w:ascii="Arial" w:hAnsi="Arial" w:cs="Arial"/>
          <w:b/>
        </w:rPr>
        <w:t>10.</w:t>
      </w:r>
      <w:r w:rsidRPr="00B5424B">
        <w:rPr>
          <w:rFonts w:ascii="Arial" w:hAnsi="Arial" w:cs="Arial"/>
          <w:b/>
        </w:rPr>
        <w:tab/>
        <w:t>LIMITACIÓN A MIPYMES</w:t>
      </w:r>
    </w:p>
    <w:p w14:paraId="57A1EBDA" w14:textId="5DDA4713" w:rsidR="007C6ECE" w:rsidRPr="00B5424B" w:rsidRDefault="008D2E68" w:rsidP="00EC2A1B">
      <w:pPr>
        <w:spacing w:line="240" w:lineRule="auto"/>
        <w:jc w:val="both"/>
        <w:rPr>
          <w:rFonts w:ascii="Arial" w:hAnsi="Arial" w:cs="Arial"/>
        </w:rPr>
      </w:pPr>
      <w:r w:rsidRPr="00B5424B">
        <w:rPr>
          <w:rFonts w:ascii="Arial" w:hAnsi="Arial" w:cs="Arial"/>
        </w:rPr>
        <w:t>En este numeral debe analizarse si conforme a la naturaleza del proceso y el objeto a contratar, se cumplen los requisitos establecidos en el artículo 2.2.1.2.4.2.2. del Decreto 1860 de 2021. En caso de ser aplicable, el Comité Jurídico Estructurado deberá indicar la forma y condición en que se limitará el proceso de conformidad con la normatividad legal vigente.</w:t>
      </w:r>
    </w:p>
    <w:p w14:paraId="3322E11F" w14:textId="21135196" w:rsidR="00585E65" w:rsidRPr="00B5424B" w:rsidRDefault="00585E65" w:rsidP="008D2E68">
      <w:pPr>
        <w:spacing w:after="0" w:line="240" w:lineRule="auto"/>
        <w:rPr>
          <w:rFonts w:ascii="Arial" w:hAnsi="Arial" w:cs="Arial"/>
          <w:b/>
        </w:rPr>
      </w:pPr>
      <w:r w:rsidRPr="00B5424B">
        <w:rPr>
          <w:rFonts w:ascii="Arial" w:hAnsi="Arial" w:cs="Arial"/>
          <w:b/>
        </w:rPr>
        <w:lastRenderedPageBreak/>
        <w:t>11.</w:t>
      </w:r>
      <w:r w:rsidRPr="00B5424B">
        <w:rPr>
          <w:rFonts w:ascii="Arial" w:hAnsi="Arial" w:cs="Arial"/>
          <w:b/>
        </w:rPr>
        <w:tab/>
        <w:t>ANEXOS.</w:t>
      </w:r>
    </w:p>
    <w:p w14:paraId="52B109F8" w14:textId="77080B38" w:rsidR="007C0873" w:rsidRPr="00B5424B" w:rsidRDefault="008D2E68" w:rsidP="00402B0A">
      <w:pPr>
        <w:spacing w:after="0" w:line="240" w:lineRule="auto"/>
        <w:jc w:val="both"/>
        <w:rPr>
          <w:rFonts w:ascii="Arial" w:hAnsi="Arial" w:cs="Arial"/>
        </w:rPr>
      </w:pPr>
      <w:r w:rsidRPr="00B5424B">
        <w:rPr>
          <w:rFonts w:ascii="Arial" w:hAnsi="Arial" w:cs="Arial"/>
        </w:rPr>
        <w:t xml:space="preserve">El Gerente del Proyecto y el Comité Técnico Estructurador debe marcar con “X” si los documentos relacionados del 1 al 8 se anexan al documento o no aplican, a partir de la fila 9 debe ingresar la información de otros documentos que se anexen, por ejemplo: “plano del proyecto”, “Estudio topográfico del sitio de obra”, “Estudio de prefactibilidad”, entre otros (según aplique). Queda rotundamente prohibido eliminar alguno de los documentos señalados en los numerales 1 a 8 debido a </w:t>
      </w:r>
      <w:r w:rsidR="00BA7465" w:rsidRPr="00B5424B">
        <w:rPr>
          <w:rFonts w:ascii="Arial" w:hAnsi="Arial" w:cs="Arial"/>
        </w:rPr>
        <w:t>que,</w:t>
      </w:r>
      <w:r w:rsidRPr="00B5424B">
        <w:rPr>
          <w:rFonts w:ascii="Arial" w:hAnsi="Arial" w:cs="Arial"/>
        </w:rPr>
        <w:t xml:space="preserve"> si no aplican de acuerdo con la modalidad de selección, hay una columna destinada a señalarlo. En caso de que no se anexen más documentos que los señalados en los numerales 1 a 8, deberá suprimirse la fila 9.</w:t>
      </w:r>
    </w:p>
    <w:p w14:paraId="0AA355EA" w14:textId="37239B25" w:rsidR="00084F7D" w:rsidRPr="00B5424B" w:rsidRDefault="00084F7D" w:rsidP="00402B0A">
      <w:pPr>
        <w:spacing w:after="0" w:line="240" w:lineRule="auto"/>
        <w:jc w:val="both"/>
        <w:rPr>
          <w:rFonts w:ascii="Arial" w:hAnsi="Arial" w:cs="Arial"/>
        </w:rPr>
      </w:pPr>
    </w:p>
    <w:p w14:paraId="638CF252" w14:textId="0236F9F7" w:rsidR="00084F7D" w:rsidRPr="00B5424B" w:rsidRDefault="00084F7D" w:rsidP="00084F7D">
      <w:pPr>
        <w:spacing w:after="0" w:line="240" w:lineRule="auto"/>
        <w:rPr>
          <w:rFonts w:ascii="Arial" w:hAnsi="Arial" w:cs="Arial"/>
          <w:b/>
        </w:rPr>
      </w:pPr>
      <w:r w:rsidRPr="00B5424B">
        <w:rPr>
          <w:rFonts w:ascii="Arial" w:hAnsi="Arial" w:cs="Arial"/>
          <w:b/>
        </w:rPr>
        <w:t>12.</w:t>
      </w:r>
      <w:r w:rsidRPr="00B5424B">
        <w:rPr>
          <w:rFonts w:ascii="Arial" w:hAnsi="Arial" w:cs="Arial"/>
          <w:b/>
        </w:rPr>
        <w:tab/>
        <w:t>FIRMAS.</w:t>
      </w:r>
    </w:p>
    <w:p w14:paraId="6C03A990" w14:textId="21656776" w:rsidR="00084F7D" w:rsidRPr="00B5424B" w:rsidRDefault="00084F7D" w:rsidP="00402B0A">
      <w:pPr>
        <w:spacing w:after="0" w:line="240" w:lineRule="auto"/>
        <w:jc w:val="both"/>
        <w:rPr>
          <w:rFonts w:ascii="Arial" w:hAnsi="Arial" w:cs="Arial"/>
        </w:rPr>
      </w:pPr>
      <w:r w:rsidRPr="00B5424B">
        <w:rPr>
          <w:rFonts w:ascii="Arial" w:hAnsi="Arial" w:cs="Arial"/>
        </w:rPr>
        <w:t xml:space="preserve">El Delegatario Contractual, el Gerente del Proyecto </w:t>
      </w:r>
      <w:r w:rsidR="008802CD" w:rsidRPr="00B5424B">
        <w:rPr>
          <w:rFonts w:ascii="Arial" w:hAnsi="Arial" w:cs="Arial"/>
        </w:rPr>
        <w:t>y el</w:t>
      </w:r>
      <w:r w:rsidRPr="00B5424B">
        <w:rPr>
          <w:rFonts w:ascii="Arial" w:hAnsi="Arial" w:cs="Arial"/>
        </w:rPr>
        <w:t xml:space="preserve"> </w:t>
      </w:r>
      <w:r w:rsidR="008802CD" w:rsidRPr="00B5424B">
        <w:rPr>
          <w:rFonts w:ascii="Arial" w:hAnsi="Arial" w:cs="Arial"/>
        </w:rPr>
        <w:t>Comité Estructurador</w:t>
      </w:r>
      <w:r w:rsidRPr="00B5424B">
        <w:rPr>
          <w:rFonts w:ascii="Arial" w:hAnsi="Arial" w:cs="Arial"/>
        </w:rPr>
        <w:t xml:space="preserve"> (Jurídico, Técnico y </w:t>
      </w:r>
      <w:r w:rsidR="00B83046" w:rsidRPr="00B5424B">
        <w:rPr>
          <w:rFonts w:ascii="Arial" w:hAnsi="Arial" w:cs="Arial"/>
        </w:rPr>
        <w:t>Económico) deberán</w:t>
      </w:r>
      <w:r w:rsidRPr="00B5424B">
        <w:rPr>
          <w:rFonts w:ascii="Arial" w:hAnsi="Arial" w:cs="Arial"/>
        </w:rPr>
        <w:t xml:space="preserve"> indicar su grado (militar o civil, según aplique) y nombre completo. En este documento no debe hacerse ninguna indicación del cargo que el funcionario ocupa en la Entidad.</w:t>
      </w:r>
    </w:p>
    <w:sectPr w:rsidR="00084F7D" w:rsidRPr="00B5424B" w:rsidSect="000E51C8">
      <w:headerReference w:type="default" r:id="rId16"/>
      <w:pgSz w:w="12240" w:h="15840"/>
      <w:pgMar w:top="1417" w:right="1701" w:bottom="1417" w:left="1701" w:header="708"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152AA" w14:textId="77777777" w:rsidR="007B3D60" w:rsidRDefault="007B3D60" w:rsidP="00963AF5">
      <w:pPr>
        <w:spacing w:after="0" w:line="240" w:lineRule="auto"/>
      </w:pPr>
      <w:r>
        <w:separator/>
      </w:r>
    </w:p>
  </w:endnote>
  <w:endnote w:type="continuationSeparator" w:id="0">
    <w:p w14:paraId="1922B501" w14:textId="77777777" w:rsidR="007B3D60" w:rsidRDefault="007B3D60" w:rsidP="0096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25E3F" w14:textId="77777777" w:rsidR="007B3D60" w:rsidRDefault="007B3D60" w:rsidP="00963AF5">
      <w:pPr>
        <w:spacing w:after="0" w:line="240" w:lineRule="auto"/>
      </w:pPr>
      <w:r>
        <w:separator/>
      </w:r>
    </w:p>
  </w:footnote>
  <w:footnote w:type="continuationSeparator" w:id="0">
    <w:p w14:paraId="3ECD2943" w14:textId="77777777" w:rsidR="007B3D60" w:rsidRDefault="007B3D60" w:rsidP="00963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8"/>
      <w:gridCol w:w="5018"/>
      <w:gridCol w:w="1843"/>
      <w:gridCol w:w="2268"/>
    </w:tblGrid>
    <w:tr w:rsidR="0097227D" w:rsidRPr="00B63287" w14:paraId="4E823D1C" w14:textId="77777777" w:rsidTr="000E51C8">
      <w:trPr>
        <w:trHeight w:val="521"/>
      </w:trPr>
      <w:tc>
        <w:tcPr>
          <w:tcW w:w="1078" w:type="dxa"/>
          <w:vMerge w:val="restart"/>
          <w:vAlign w:val="center"/>
        </w:tcPr>
        <w:p w14:paraId="7236EF0F" w14:textId="320A3A6F" w:rsidR="0097227D" w:rsidRPr="00B63287" w:rsidRDefault="0097227D" w:rsidP="000E51C8">
          <w:pPr>
            <w:spacing w:after="0"/>
            <w:jc w:val="center"/>
            <w:rPr>
              <w:rFonts w:cs="Arial"/>
              <w:b/>
              <w:sz w:val="20"/>
            </w:rPr>
          </w:pPr>
          <w:r>
            <w:rPr>
              <w:noProof/>
            </w:rPr>
            <w:drawing>
              <wp:inline distT="0" distB="0" distL="0" distR="0" wp14:anchorId="4D708027" wp14:editId="3EF023C8">
                <wp:extent cx="619125" cy="657225"/>
                <wp:effectExtent l="0" t="0" r="9525" b="9525"/>
                <wp:docPr id="5" name="Imagen 5" descr="C:\Users\camila.vargas\Documents\7. PRESENTACIONES\IMAGENES ESTANDARES\LOGO FAC solo.png"/>
                <wp:cNvGraphicFramePr/>
                <a:graphic xmlns:a="http://schemas.openxmlformats.org/drawingml/2006/main">
                  <a:graphicData uri="http://schemas.openxmlformats.org/drawingml/2006/picture">
                    <pic:pic xmlns:pic="http://schemas.openxmlformats.org/drawingml/2006/picture">
                      <pic:nvPicPr>
                        <pic:cNvPr id="2" name="Imagen 1" descr="C:\Users\camila.vargas\Documents\7. PRESENTACIONES\IMAGENES ESTANDARES\LOGO FAC solo.png"/>
                        <pic:cNvPicPr/>
                      </pic:nvPicPr>
                      <pic:blipFill rotWithShape="1">
                        <a:blip r:embed="rId1" cstate="print">
                          <a:extLst>
                            <a:ext uri="{28A0092B-C50C-407E-A947-70E740481C1C}">
                              <a14:useLocalDpi xmlns:a14="http://schemas.microsoft.com/office/drawing/2010/main" val="0"/>
                            </a:ext>
                          </a:extLst>
                        </a:blip>
                        <a:srcRect l="26466" t="26767" r="26616" b="22105"/>
                        <a:stretch/>
                      </pic:blipFill>
                      <pic:spPr bwMode="auto">
                        <a:xfrm>
                          <a:off x="0" y="0"/>
                          <a:ext cx="619125" cy="657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18" w:type="dxa"/>
          <w:vAlign w:val="center"/>
        </w:tcPr>
        <w:p w14:paraId="407DFBE0" w14:textId="7AB86DF2" w:rsidR="0097227D" w:rsidRPr="0097227D" w:rsidRDefault="0097227D" w:rsidP="00963AF5">
          <w:pPr>
            <w:spacing w:after="0"/>
            <w:jc w:val="center"/>
            <w:rPr>
              <w:rFonts w:ascii="Arial" w:hAnsi="Arial" w:cs="Arial"/>
              <w:b/>
              <w:sz w:val="24"/>
            </w:rPr>
          </w:pPr>
          <w:r w:rsidRPr="0097227D">
            <w:rPr>
              <w:rFonts w:ascii="Arial" w:hAnsi="Arial" w:cs="Arial"/>
              <w:b/>
              <w:sz w:val="24"/>
            </w:rPr>
            <w:t>FUERZA AEROESPACIAL COLOMBIANA</w:t>
          </w:r>
        </w:p>
      </w:tc>
      <w:tc>
        <w:tcPr>
          <w:tcW w:w="1843" w:type="dxa"/>
          <w:vAlign w:val="center"/>
        </w:tcPr>
        <w:p w14:paraId="3C3489BB" w14:textId="706D18D8" w:rsidR="0097227D" w:rsidRPr="0097227D" w:rsidRDefault="0097227D" w:rsidP="004654DA">
          <w:pPr>
            <w:spacing w:after="0"/>
            <w:jc w:val="center"/>
            <w:rPr>
              <w:rFonts w:ascii="Arial" w:hAnsi="Arial" w:cs="Arial"/>
              <w:b/>
              <w:sz w:val="24"/>
            </w:rPr>
          </w:pPr>
          <w:r w:rsidRPr="0097227D">
            <w:rPr>
              <w:rFonts w:ascii="Arial" w:hAnsi="Arial" w:cs="Arial"/>
              <w:b/>
              <w:sz w:val="24"/>
            </w:rPr>
            <w:t>CÓDIGO:</w:t>
          </w:r>
        </w:p>
      </w:tc>
      <w:tc>
        <w:tcPr>
          <w:tcW w:w="2268" w:type="dxa"/>
          <w:vAlign w:val="center"/>
        </w:tcPr>
        <w:p w14:paraId="46949E1B" w14:textId="77777777" w:rsidR="0097227D" w:rsidRPr="0097227D" w:rsidRDefault="0097227D" w:rsidP="004654DA">
          <w:pPr>
            <w:spacing w:after="0"/>
            <w:rPr>
              <w:rFonts w:ascii="Arial" w:hAnsi="Arial" w:cs="Arial"/>
              <w:b/>
              <w:sz w:val="24"/>
            </w:rPr>
          </w:pPr>
          <w:r w:rsidRPr="0097227D">
            <w:rPr>
              <w:rFonts w:ascii="Arial" w:hAnsi="Arial" w:cs="Arial"/>
              <w:b/>
              <w:sz w:val="24"/>
            </w:rPr>
            <w:t>DE-DEAJU-FR-011</w:t>
          </w:r>
        </w:p>
      </w:tc>
    </w:tr>
    <w:tr w:rsidR="0097227D" w:rsidRPr="00B63287" w14:paraId="5D259BB9" w14:textId="77777777" w:rsidTr="000E51C8">
      <w:tblPrEx>
        <w:tblCellMar>
          <w:left w:w="108" w:type="dxa"/>
          <w:right w:w="108" w:type="dxa"/>
        </w:tblCellMar>
      </w:tblPrEx>
      <w:trPr>
        <w:trHeight w:val="460"/>
      </w:trPr>
      <w:tc>
        <w:tcPr>
          <w:tcW w:w="1078" w:type="dxa"/>
          <w:vMerge/>
        </w:tcPr>
        <w:p w14:paraId="756F4A10" w14:textId="77777777" w:rsidR="0097227D" w:rsidRPr="00B63287" w:rsidRDefault="0097227D" w:rsidP="00963AF5">
          <w:pPr>
            <w:rPr>
              <w:rFonts w:cs="Arial"/>
              <w:b/>
              <w:sz w:val="20"/>
            </w:rPr>
          </w:pPr>
        </w:p>
      </w:tc>
      <w:tc>
        <w:tcPr>
          <w:tcW w:w="5018" w:type="dxa"/>
          <w:vMerge w:val="restart"/>
          <w:vAlign w:val="center"/>
        </w:tcPr>
        <w:p w14:paraId="4979416C" w14:textId="77777777" w:rsidR="0097227D" w:rsidRPr="0097227D" w:rsidRDefault="0097227D" w:rsidP="000E51C8">
          <w:pPr>
            <w:spacing w:after="0"/>
            <w:jc w:val="center"/>
            <w:rPr>
              <w:rFonts w:ascii="Arial" w:hAnsi="Arial" w:cs="Arial"/>
              <w:b/>
              <w:sz w:val="24"/>
            </w:rPr>
          </w:pPr>
          <w:r w:rsidRPr="0097227D">
            <w:rPr>
              <w:rFonts w:ascii="Arial" w:hAnsi="Arial" w:cs="Arial"/>
              <w:b/>
              <w:sz w:val="24"/>
            </w:rPr>
            <w:t xml:space="preserve">FORMATO ESTUDIOS Y DOCUMENTOS PREVIOS BIENES, SERVICIOS Y OBRA PÚBLICA </w:t>
          </w:r>
        </w:p>
      </w:tc>
      <w:tc>
        <w:tcPr>
          <w:tcW w:w="1843" w:type="dxa"/>
          <w:vAlign w:val="center"/>
        </w:tcPr>
        <w:p w14:paraId="4BCF9E95" w14:textId="345EFBEE" w:rsidR="0097227D" w:rsidRPr="0097227D" w:rsidRDefault="0097227D" w:rsidP="004654DA">
          <w:pPr>
            <w:spacing w:after="0"/>
            <w:jc w:val="center"/>
            <w:rPr>
              <w:rFonts w:ascii="Arial" w:hAnsi="Arial" w:cs="Arial"/>
              <w:b/>
              <w:sz w:val="24"/>
            </w:rPr>
          </w:pPr>
          <w:r w:rsidRPr="0097227D">
            <w:rPr>
              <w:rFonts w:ascii="Arial" w:hAnsi="Arial" w:cs="Arial"/>
              <w:b/>
              <w:sz w:val="24"/>
            </w:rPr>
            <w:t>VERSIÓN N°:</w:t>
          </w:r>
        </w:p>
      </w:tc>
      <w:tc>
        <w:tcPr>
          <w:tcW w:w="2268" w:type="dxa"/>
          <w:shd w:val="clear" w:color="auto" w:fill="auto"/>
          <w:vAlign w:val="center"/>
        </w:tcPr>
        <w:p w14:paraId="77038581" w14:textId="16682026" w:rsidR="0097227D" w:rsidRPr="0097227D" w:rsidRDefault="0097227D" w:rsidP="004654DA">
          <w:pPr>
            <w:spacing w:after="0"/>
            <w:jc w:val="center"/>
            <w:rPr>
              <w:rFonts w:ascii="Arial" w:hAnsi="Arial" w:cs="Arial"/>
              <w:b/>
              <w:sz w:val="24"/>
              <w:highlight w:val="yellow"/>
            </w:rPr>
          </w:pPr>
          <w:r w:rsidRPr="0097227D">
            <w:rPr>
              <w:rFonts w:ascii="Arial" w:hAnsi="Arial" w:cs="Arial"/>
              <w:b/>
              <w:sz w:val="24"/>
            </w:rPr>
            <w:t>10</w:t>
          </w:r>
        </w:p>
      </w:tc>
    </w:tr>
    <w:tr w:rsidR="0097227D" w:rsidRPr="00B63287" w14:paraId="6F39F505" w14:textId="77777777" w:rsidTr="000E51C8">
      <w:tblPrEx>
        <w:tblCellMar>
          <w:left w:w="108" w:type="dxa"/>
          <w:right w:w="108" w:type="dxa"/>
        </w:tblCellMar>
      </w:tblPrEx>
      <w:trPr>
        <w:trHeight w:val="70"/>
      </w:trPr>
      <w:tc>
        <w:tcPr>
          <w:tcW w:w="1078" w:type="dxa"/>
          <w:vMerge/>
        </w:tcPr>
        <w:p w14:paraId="06D3FDC6" w14:textId="77777777" w:rsidR="0097227D" w:rsidRPr="00B63287" w:rsidRDefault="0097227D" w:rsidP="00963AF5">
          <w:pPr>
            <w:rPr>
              <w:rFonts w:cs="Arial"/>
              <w:b/>
              <w:sz w:val="20"/>
            </w:rPr>
          </w:pPr>
        </w:p>
      </w:tc>
      <w:tc>
        <w:tcPr>
          <w:tcW w:w="5018" w:type="dxa"/>
          <w:vMerge/>
          <w:vAlign w:val="center"/>
        </w:tcPr>
        <w:p w14:paraId="0DBB482F" w14:textId="77777777" w:rsidR="0097227D" w:rsidRPr="0097227D" w:rsidRDefault="0097227D" w:rsidP="00963AF5">
          <w:pPr>
            <w:jc w:val="center"/>
            <w:rPr>
              <w:rFonts w:ascii="Arial" w:hAnsi="Arial" w:cs="Arial"/>
              <w:b/>
              <w:sz w:val="24"/>
            </w:rPr>
          </w:pPr>
        </w:p>
      </w:tc>
      <w:tc>
        <w:tcPr>
          <w:tcW w:w="1843" w:type="dxa"/>
          <w:vAlign w:val="center"/>
        </w:tcPr>
        <w:p w14:paraId="64CCEFD7" w14:textId="2EB46ADE" w:rsidR="0097227D" w:rsidRPr="0097227D" w:rsidRDefault="0097227D" w:rsidP="004654DA">
          <w:pPr>
            <w:spacing w:after="0"/>
            <w:jc w:val="center"/>
            <w:rPr>
              <w:rFonts w:ascii="Arial" w:hAnsi="Arial" w:cs="Arial"/>
              <w:b/>
              <w:sz w:val="24"/>
            </w:rPr>
          </w:pPr>
          <w:r w:rsidRPr="0097227D">
            <w:rPr>
              <w:rFonts w:ascii="Arial" w:hAnsi="Arial" w:cs="Arial"/>
              <w:b/>
              <w:sz w:val="24"/>
            </w:rPr>
            <w:t>VIGENCIA:</w:t>
          </w:r>
        </w:p>
      </w:tc>
      <w:tc>
        <w:tcPr>
          <w:tcW w:w="2268" w:type="dxa"/>
          <w:shd w:val="clear" w:color="auto" w:fill="auto"/>
          <w:vAlign w:val="center"/>
        </w:tcPr>
        <w:p w14:paraId="2519F0DC" w14:textId="06D69975" w:rsidR="0097227D" w:rsidRPr="0097227D" w:rsidRDefault="0097227D" w:rsidP="004654DA">
          <w:pPr>
            <w:spacing w:after="0"/>
            <w:jc w:val="center"/>
            <w:rPr>
              <w:rFonts w:ascii="Arial" w:hAnsi="Arial" w:cs="Arial"/>
              <w:b/>
              <w:sz w:val="24"/>
            </w:rPr>
          </w:pPr>
          <w:r>
            <w:rPr>
              <w:rFonts w:ascii="Arial" w:hAnsi="Arial" w:cs="Arial"/>
              <w:b/>
              <w:sz w:val="24"/>
            </w:rPr>
            <w:t>01-11-2023</w:t>
          </w:r>
        </w:p>
      </w:tc>
    </w:tr>
  </w:tbl>
  <w:p w14:paraId="1D79BD80" w14:textId="62F6E3ED" w:rsidR="0097227D" w:rsidRDefault="009722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2E5"/>
    <w:multiLevelType w:val="hybridMultilevel"/>
    <w:tmpl w:val="DC96F104"/>
    <w:lvl w:ilvl="0" w:tplc="8A6E353E">
      <w:start w:val="2"/>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404D01"/>
    <w:multiLevelType w:val="hybridMultilevel"/>
    <w:tmpl w:val="167CFA34"/>
    <w:lvl w:ilvl="0" w:tplc="0BD8A748">
      <w:start w:val="1"/>
      <w:numFmt w:val="lowerLetter"/>
      <w:lvlText w:val="%1."/>
      <w:lvlJc w:val="left"/>
      <w:pPr>
        <w:ind w:left="720" w:hanging="360"/>
      </w:pPr>
      <w:rPr>
        <w:rFonts w:eastAsiaTheme="min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BE3619"/>
    <w:multiLevelType w:val="multilevel"/>
    <w:tmpl w:val="41D6173E"/>
    <w:lvl w:ilvl="0">
      <w:start w:val="7"/>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52810"/>
    <w:multiLevelType w:val="multilevel"/>
    <w:tmpl w:val="7AB292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136BA"/>
    <w:multiLevelType w:val="hybridMultilevel"/>
    <w:tmpl w:val="385A5028"/>
    <w:lvl w:ilvl="0" w:tplc="008A02D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47219F"/>
    <w:multiLevelType w:val="hybridMultilevel"/>
    <w:tmpl w:val="09D69D36"/>
    <w:lvl w:ilvl="0" w:tplc="5A46CCD6">
      <w:numFmt w:val="bullet"/>
      <w:lvlText w:val="-"/>
      <w:lvlJc w:val="left"/>
      <w:pPr>
        <w:ind w:left="1429" w:hanging="360"/>
      </w:pPr>
      <w:rPr>
        <w:rFonts w:ascii="Arial" w:eastAsia="Times New Roman"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6" w15:restartNumberingAfterBreak="0">
    <w:nsid w:val="10DE446F"/>
    <w:multiLevelType w:val="multilevel"/>
    <w:tmpl w:val="129A0068"/>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44149C"/>
    <w:multiLevelType w:val="multilevel"/>
    <w:tmpl w:val="B894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71B0E"/>
    <w:multiLevelType w:val="multilevel"/>
    <w:tmpl w:val="E5E419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E875AD"/>
    <w:multiLevelType w:val="multilevel"/>
    <w:tmpl w:val="34E0FF2A"/>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2B37C9"/>
    <w:multiLevelType w:val="multilevel"/>
    <w:tmpl w:val="A9944356"/>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B6BFC"/>
    <w:multiLevelType w:val="hybridMultilevel"/>
    <w:tmpl w:val="D4B846FA"/>
    <w:lvl w:ilvl="0" w:tplc="5A46CCD6">
      <w:numFmt w:val="bullet"/>
      <w:lvlText w:val="-"/>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07540F"/>
    <w:multiLevelType w:val="hybridMultilevel"/>
    <w:tmpl w:val="1958A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DC4949"/>
    <w:multiLevelType w:val="hybridMultilevel"/>
    <w:tmpl w:val="797AC7D2"/>
    <w:lvl w:ilvl="0" w:tplc="5A46CCD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C532F4"/>
    <w:multiLevelType w:val="multilevel"/>
    <w:tmpl w:val="B2B66DEA"/>
    <w:lvl w:ilvl="0">
      <w:start w:val="1"/>
      <w:numFmt w:val="bullet"/>
      <w:lvlText w:val=""/>
      <w:lvlJc w:val="left"/>
      <w:pPr>
        <w:ind w:left="720" w:hanging="360"/>
      </w:pPr>
      <w:rPr>
        <w:rFonts w:ascii="Symbol" w:hAnsi="Symbol" w:hint="default"/>
      </w:rPr>
    </w:lvl>
    <w:lvl w:ilvl="1">
      <w:start w:val="1"/>
      <w:numFmt w:val="bullet"/>
      <w:lvlText w:val=""/>
      <w:lvlJc w:val="left"/>
      <w:pPr>
        <w:ind w:left="1065" w:hanging="705"/>
      </w:pPr>
      <w:rPr>
        <w:rFonts w:ascii="Symbol" w:hAnsi="Symbol"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9A4EE3"/>
    <w:multiLevelType w:val="hybridMultilevel"/>
    <w:tmpl w:val="45BCAF40"/>
    <w:lvl w:ilvl="0" w:tplc="93CA390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9F44DE"/>
    <w:multiLevelType w:val="hybridMultilevel"/>
    <w:tmpl w:val="917EF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60AFB"/>
    <w:multiLevelType w:val="hybridMultilevel"/>
    <w:tmpl w:val="DD441786"/>
    <w:lvl w:ilvl="0" w:tplc="5A46CCD6">
      <w:numFmt w:val="bullet"/>
      <w:lvlText w:val="-"/>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7F37BA"/>
    <w:multiLevelType w:val="hybridMultilevel"/>
    <w:tmpl w:val="3D6E19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B369FF"/>
    <w:multiLevelType w:val="multilevel"/>
    <w:tmpl w:val="7512B0DE"/>
    <w:lvl w:ilvl="0">
      <w:start w:val="4"/>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EC02FE"/>
    <w:multiLevelType w:val="hybridMultilevel"/>
    <w:tmpl w:val="AC90BC2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E07B53"/>
    <w:multiLevelType w:val="multilevel"/>
    <w:tmpl w:val="CD66804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B73F08"/>
    <w:multiLevelType w:val="multilevel"/>
    <w:tmpl w:val="8DF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D6ED4"/>
    <w:multiLevelType w:val="hybridMultilevel"/>
    <w:tmpl w:val="A6F21B22"/>
    <w:lvl w:ilvl="0" w:tplc="5A46CCD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A57C87"/>
    <w:multiLevelType w:val="multilevel"/>
    <w:tmpl w:val="41D6173E"/>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765C3B"/>
    <w:multiLevelType w:val="hybridMultilevel"/>
    <w:tmpl w:val="3C283C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6BA5939"/>
    <w:multiLevelType w:val="multilevel"/>
    <w:tmpl w:val="A0D8FCFA"/>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5D6310"/>
    <w:multiLevelType w:val="hybridMultilevel"/>
    <w:tmpl w:val="4EF80B0A"/>
    <w:lvl w:ilvl="0" w:tplc="B106DBF2">
      <w:start w:val="1"/>
      <w:numFmt w:val="decimal"/>
      <w:lvlText w:val="%1."/>
      <w:lvlJc w:val="left"/>
      <w:pPr>
        <w:ind w:left="1144" w:hanging="43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8" w15:restartNumberingAfterBreak="0">
    <w:nsid w:val="5AAE1F14"/>
    <w:multiLevelType w:val="hybridMultilevel"/>
    <w:tmpl w:val="6FAE03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290353"/>
    <w:multiLevelType w:val="hybridMultilevel"/>
    <w:tmpl w:val="8C6C8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B810EC"/>
    <w:multiLevelType w:val="hybridMultilevel"/>
    <w:tmpl w:val="AB36DD9C"/>
    <w:lvl w:ilvl="0" w:tplc="5A46CCD6">
      <w:numFmt w:val="bullet"/>
      <w:lvlText w:val="-"/>
      <w:lvlJc w:val="left"/>
      <w:pPr>
        <w:ind w:left="770" w:hanging="360"/>
      </w:pPr>
      <w:rPr>
        <w:rFonts w:ascii="Arial" w:eastAsia="Times New Roman" w:hAnsi="Arial" w:cs="Aria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31" w15:restartNumberingAfterBreak="0">
    <w:nsid w:val="63AC0A42"/>
    <w:multiLevelType w:val="multilevel"/>
    <w:tmpl w:val="634E10E0"/>
    <w:lvl w:ilvl="0">
      <w:start w:val="7"/>
      <w:numFmt w:val="decimal"/>
      <w:lvlText w:val="%1"/>
      <w:lvlJc w:val="left"/>
      <w:pPr>
        <w:ind w:left="600" w:hanging="600"/>
      </w:pPr>
      <w:rPr>
        <w:rFonts w:hint="default"/>
        <w:u w:val="single"/>
      </w:rPr>
    </w:lvl>
    <w:lvl w:ilvl="1">
      <w:start w:val="1"/>
      <w:numFmt w:val="decimal"/>
      <w:lvlText w:val="%1.%2"/>
      <w:lvlJc w:val="left"/>
      <w:pPr>
        <w:ind w:left="600" w:hanging="60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2" w15:restartNumberingAfterBreak="0">
    <w:nsid w:val="6404346B"/>
    <w:multiLevelType w:val="hybridMultilevel"/>
    <w:tmpl w:val="F490CECA"/>
    <w:lvl w:ilvl="0" w:tplc="C4CAF29C">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3" w15:restartNumberingAfterBreak="0">
    <w:nsid w:val="6BC820C3"/>
    <w:multiLevelType w:val="hybridMultilevel"/>
    <w:tmpl w:val="FEC20DFC"/>
    <w:lvl w:ilvl="0" w:tplc="240A000F">
      <w:start w:val="1"/>
      <w:numFmt w:val="decimal"/>
      <w:lvlText w:val="%1."/>
      <w:lvlJc w:val="left"/>
      <w:pPr>
        <w:ind w:left="720" w:hanging="360"/>
      </w:pPr>
      <w:rPr>
        <w:rFonts w:hint="default"/>
      </w:rPr>
    </w:lvl>
    <w:lvl w:ilvl="1" w:tplc="BBFC51DC">
      <w:start w:val="13"/>
      <w:numFmt w:val="bullet"/>
      <w:lvlText w:val="•"/>
      <w:lvlJc w:val="left"/>
      <w:pPr>
        <w:ind w:left="1440" w:hanging="360"/>
      </w:pPr>
      <w:rPr>
        <w:rFonts w:ascii="Calibri" w:eastAsiaTheme="minorEastAsia"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1F5C01"/>
    <w:multiLevelType w:val="hybridMultilevel"/>
    <w:tmpl w:val="B0CC0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8A92C1A"/>
    <w:multiLevelType w:val="multilevel"/>
    <w:tmpl w:val="D6A877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single"/>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E95967"/>
    <w:multiLevelType w:val="hybridMultilevel"/>
    <w:tmpl w:val="40CEB32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7" w15:restartNumberingAfterBreak="0">
    <w:nsid w:val="7B444347"/>
    <w:multiLevelType w:val="multilevel"/>
    <w:tmpl w:val="6CD805BE"/>
    <w:lvl w:ilvl="0">
      <w:start w:val="6"/>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8"/>
  </w:num>
  <w:num w:numId="2">
    <w:abstractNumId w:val="12"/>
  </w:num>
  <w:num w:numId="3">
    <w:abstractNumId w:val="3"/>
  </w:num>
  <w:num w:numId="4">
    <w:abstractNumId w:val="32"/>
  </w:num>
  <w:num w:numId="5">
    <w:abstractNumId w:val="1"/>
  </w:num>
  <w:num w:numId="6">
    <w:abstractNumId w:val="37"/>
  </w:num>
  <w:num w:numId="7">
    <w:abstractNumId w:val="9"/>
  </w:num>
  <w:num w:numId="8">
    <w:abstractNumId w:val="24"/>
  </w:num>
  <w:num w:numId="9">
    <w:abstractNumId w:val="19"/>
  </w:num>
  <w:num w:numId="10">
    <w:abstractNumId w:val="2"/>
  </w:num>
  <w:num w:numId="11">
    <w:abstractNumId w:val="34"/>
  </w:num>
  <w:num w:numId="12">
    <w:abstractNumId w:val="25"/>
  </w:num>
  <w:num w:numId="13">
    <w:abstractNumId w:val="6"/>
  </w:num>
  <w:num w:numId="14">
    <w:abstractNumId w:val="21"/>
  </w:num>
  <w:num w:numId="15">
    <w:abstractNumId w:val="4"/>
  </w:num>
  <w:num w:numId="16">
    <w:abstractNumId w:val="16"/>
  </w:num>
  <w:num w:numId="17">
    <w:abstractNumId w:val="26"/>
  </w:num>
  <w:num w:numId="18">
    <w:abstractNumId w:val="33"/>
  </w:num>
  <w:num w:numId="19">
    <w:abstractNumId w:val="35"/>
  </w:num>
  <w:num w:numId="20">
    <w:abstractNumId w:val="28"/>
  </w:num>
  <w:num w:numId="21">
    <w:abstractNumId w:val="29"/>
  </w:num>
  <w:num w:numId="22">
    <w:abstractNumId w:val="36"/>
  </w:num>
  <w:num w:numId="23">
    <w:abstractNumId w:val="27"/>
  </w:num>
  <w:num w:numId="24">
    <w:abstractNumId w:val="5"/>
  </w:num>
  <w:num w:numId="25">
    <w:abstractNumId w:val="13"/>
  </w:num>
  <w:num w:numId="26">
    <w:abstractNumId w:val="23"/>
  </w:num>
  <w:num w:numId="27">
    <w:abstractNumId w:val="15"/>
  </w:num>
  <w:num w:numId="28">
    <w:abstractNumId w:val="20"/>
  </w:num>
  <w:num w:numId="29">
    <w:abstractNumId w:val="11"/>
  </w:num>
  <w:num w:numId="30">
    <w:abstractNumId w:val="17"/>
  </w:num>
  <w:num w:numId="31">
    <w:abstractNumId w:val="30"/>
  </w:num>
  <w:num w:numId="32">
    <w:abstractNumId w:val="31"/>
  </w:num>
  <w:num w:numId="33">
    <w:abstractNumId w:val="10"/>
  </w:num>
  <w:num w:numId="34">
    <w:abstractNumId w:val="0"/>
  </w:num>
  <w:num w:numId="35">
    <w:abstractNumId w:val="14"/>
  </w:num>
  <w:num w:numId="36">
    <w:abstractNumId w:val="18"/>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F5"/>
    <w:rsid w:val="00000130"/>
    <w:rsid w:val="00002C91"/>
    <w:rsid w:val="00014D9E"/>
    <w:rsid w:val="00024284"/>
    <w:rsid w:val="00025B16"/>
    <w:rsid w:val="00026334"/>
    <w:rsid w:val="00026A55"/>
    <w:rsid w:val="000339CA"/>
    <w:rsid w:val="00034947"/>
    <w:rsid w:val="00044E09"/>
    <w:rsid w:val="00047EC4"/>
    <w:rsid w:val="00052CC1"/>
    <w:rsid w:val="000568B9"/>
    <w:rsid w:val="0006126A"/>
    <w:rsid w:val="00062CB6"/>
    <w:rsid w:val="000642A1"/>
    <w:rsid w:val="00084F7D"/>
    <w:rsid w:val="000862A1"/>
    <w:rsid w:val="000922FD"/>
    <w:rsid w:val="00093FE9"/>
    <w:rsid w:val="000A39BC"/>
    <w:rsid w:val="000A3EF0"/>
    <w:rsid w:val="000B26D2"/>
    <w:rsid w:val="000B6CC6"/>
    <w:rsid w:val="000C4C02"/>
    <w:rsid w:val="000D3539"/>
    <w:rsid w:val="000D6786"/>
    <w:rsid w:val="000D7FB4"/>
    <w:rsid w:val="000E1F70"/>
    <w:rsid w:val="000E51C8"/>
    <w:rsid w:val="000E6B02"/>
    <w:rsid w:val="001047CC"/>
    <w:rsid w:val="00106B9A"/>
    <w:rsid w:val="00110405"/>
    <w:rsid w:val="00112576"/>
    <w:rsid w:val="00136170"/>
    <w:rsid w:val="0014375C"/>
    <w:rsid w:val="00143E3A"/>
    <w:rsid w:val="00146811"/>
    <w:rsid w:val="0015224C"/>
    <w:rsid w:val="00153FBC"/>
    <w:rsid w:val="00155E90"/>
    <w:rsid w:val="00163169"/>
    <w:rsid w:val="00186070"/>
    <w:rsid w:val="001A6543"/>
    <w:rsid w:val="001B19F8"/>
    <w:rsid w:val="001B1BDE"/>
    <w:rsid w:val="001C36BD"/>
    <w:rsid w:val="001D2311"/>
    <w:rsid w:val="001D4103"/>
    <w:rsid w:val="001D5549"/>
    <w:rsid w:val="001E3648"/>
    <w:rsid w:val="002030B0"/>
    <w:rsid w:val="00216460"/>
    <w:rsid w:val="002272D1"/>
    <w:rsid w:val="00232FCF"/>
    <w:rsid w:val="00235378"/>
    <w:rsid w:val="00240649"/>
    <w:rsid w:val="0024311A"/>
    <w:rsid w:val="0024655C"/>
    <w:rsid w:val="002604B7"/>
    <w:rsid w:val="0027395D"/>
    <w:rsid w:val="002763AB"/>
    <w:rsid w:val="00281151"/>
    <w:rsid w:val="002909FA"/>
    <w:rsid w:val="002A0DF3"/>
    <w:rsid w:val="002A2A46"/>
    <w:rsid w:val="002B364A"/>
    <w:rsid w:val="002B74E5"/>
    <w:rsid w:val="002C3C07"/>
    <w:rsid w:val="002C4EE7"/>
    <w:rsid w:val="002E2AA5"/>
    <w:rsid w:val="002E3137"/>
    <w:rsid w:val="002E37DD"/>
    <w:rsid w:val="002E7482"/>
    <w:rsid w:val="002F11AA"/>
    <w:rsid w:val="002F1FAD"/>
    <w:rsid w:val="002F3448"/>
    <w:rsid w:val="002F402B"/>
    <w:rsid w:val="00306937"/>
    <w:rsid w:val="00314D13"/>
    <w:rsid w:val="0031591D"/>
    <w:rsid w:val="003164E0"/>
    <w:rsid w:val="003220C5"/>
    <w:rsid w:val="003261F8"/>
    <w:rsid w:val="00326B3A"/>
    <w:rsid w:val="00327E34"/>
    <w:rsid w:val="00350173"/>
    <w:rsid w:val="00354B9E"/>
    <w:rsid w:val="0035584E"/>
    <w:rsid w:val="00356752"/>
    <w:rsid w:val="00361F87"/>
    <w:rsid w:val="003637BB"/>
    <w:rsid w:val="003917A3"/>
    <w:rsid w:val="00392BEF"/>
    <w:rsid w:val="003C39C0"/>
    <w:rsid w:val="003C5435"/>
    <w:rsid w:val="003D56C5"/>
    <w:rsid w:val="003F3282"/>
    <w:rsid w:val="003F3583"/>
    <w:rsid w:val="003F7C80"/>
    <w:rsid w:val="004009E8"/>
    <w:rsid w:val="004025A5"/>
    <w:rsid w:val="00402B0A"/>
    <w:rsid w:val="00414CDB"/>
    <w:rsid w:val="00423433"/>
    <w:rsid w:val="004245F1"/>
    <w:rsid w:val="00431F63"/>
    <w:rsid w:val="004428B1"/>
    <w:rsid w:val="004560BD"/>
    <w:rsid w:val="00465115"/>
    <w:rsid w:val="004654DA"/>
    <w:rsid w:val="0046729D"/>
    <w:rsid w:val="00467CF9"/>
    <w:rsid w:val="00480CD3"/>
    <w:rsid w:val="004821F9"/>
    <w:rsid w:val="00487D51"/>
    <w:rsid w:val="00490098"/>
    <w:rsid w:val="004A30A0"/>
    <w:rsid w:val="004B0D2C"/>
    <w:rsid w:val="004B0DE0"/>
    <w:rsid w:val="004B0F97"/>
    <w:rsid w:val="004D6781"/>
    <w:rsid w:val="004E2ED9"/>
    <w:rsid w:val="004E4606"/>
    <w:rsid w:val="00503E99"/>
    <w:rsid w:val="00510099"/>
    <w:rsid w:val="0051753F"/>
    <w:rsid w:val="005265FA"/>
    <w:rsid w:val="0053088F"/>
    <w:rsid w:val="00530DC6"/>
    <w:rsid w:val="0053143E"/>
    <w:rsid w:val="0053760E"/>
    <w:rsid w:val="00547718"/>
    <w:rsid w:val="00564976"/>
    <w:rsid w:val="0057628C"/>
    <w:rsid w:val="00577651"/>
    <w:rsid w:val="00582F54"/>
    <w:rsid w:val="00585E65"/>
    <w:rsid w:val="005A0763"/>
    <w:rsid w:val="005A1586"/>
    <w:rsid w:val="005A20FF"/>
    <w:rsid w:val="005A3BA4"/>
    <w:rsid w:val="005B4F37"/>
    <w:rsid w:val="005C6740"/>
    <w:rsid w:val="005D14D8"/>
    <w:rsid w:val="005D2F66"/>
    <w:rsid w:val="005D465F"/>
    <w:rsid w:val="005D7635"/>
    <w:rsid w:val="005D7782"/>
    <w:rsid w:val="005E37E0"/>
    <w:rsid w:val="005E5382"/>
    <w:rsid w:val="005E6DBF"/>
    <w:rsid w:val="005F0C23"/>
    <w:rsid w:val="005F0DF7"/>
    <w:rsid w:val="005F7619"/>
    <w:rsid w:val="006034D4"/>
    <w:rsid w:val="006212CF"/>
    <w:rsid w:val="00623EFC"/>
    <w:rsid w:val="0062651D"/>
    <w:rsid w:val="00644716"/>
    <w:rsid w:val="00650B9F"/>
    <w:rsid w:val="006513B3"/>
    <w:rsid w:val="00656F64"/>
    <w:rsid w:val="00660529"/>
    <w:rsid w:val="006619D0"/>
    <w:rsid w:val="00664C0F"/>
    <w:rsid w:val="006706F3"/>
    <w:rsid w:val="0067698B"/>
    <w:rsid w:val="006904CF"/>
    <w:rsid w:val="006A1BE5"/>
    <w:rsid w:val="006A4D02"/>
    <w:rsid w:val="006C16B3"/>
    <w:rsid w:val="006C73D0"/>
    <w:rsid w:val="006D253C"/>
    <w:rsid w:val="006D3782"/>
    <w:rsid w:val="006D7695"/>
    <w:rsid w:val="006E08EA"/>
    <w:rsid w:val="006E4D87"/>
    <w:rsid w:val="006E5F67"/>
    <w:rsid w:val="006F237F"/>
    <w:rsid w:val="006F309C"/>
    <w:rsid w:val="00701737"/>
    <w:rsid w:val="00706FA8"/>
    <w:rsid w:val="00715FBF"/>
    <w:rsid w:val="00736484"/>
    <w:rsid w:val="00741179"/>
    <w:rsid w:val="00750621"/>
    <w:rsid w:val="00770410"/>
    <w:rsid w:val="00782EC6"/>
    <w:rsid w:val="007A2B96"/>
    <w:rsid w:val="007B3D60"/>
    <w:rsid w:val="007B4557"/>
    <w:rsid w:val="007B7223"/>
    <w:rsid w:val="007C0873"/>
    <w:rsid w:val="007C3F93"/>
    <w:rsid w:val="007C6ECE"/>
    <w:rsid w:val="007D13C2"/>
    <w:rsid w:val="007E4260"/>
    <w:rsid w:val="00805B91"/>
    <w:rsid w:val="008214CA"/>
    <w:rsid w:val="00830BEA"/>
    <w:rsid w:val="00834603"/>
    <w:rsid w:val="00836DF0"/>
    <w:rsid w:val="00843122"/>
    <w:rsid w:val="0084531A"/>
    <w:rsid w:val="008535BF"/>
    <w:rsid w:val="008573FB"/>
    <w:rsid w:val="008626B5"/>
    <w:rsid w:val="00863515"/>
    <w:rsid w:val="008635BC"/>
    <w:rsid w:val="00864B83"/>
    <w:rsid w:val="00870677"/>
    <w:rsid w:val="00873BDC"/>
    <w:rsid w:val="008774AC"/>
    <w:rsid w:val="0087781D"/>
    <w:rsid w:val="008802CD"/>
    <w:rsid w:val="00882AA6"/>
    <w:rsid w:val="00884E9B"/>
    <w:rsid w:val="00890922"/>
    <w:rsid w:val="00895FBC"/>
    <w:rsid w:val="008D131F"/>
    <w:rsid w:val="008D2E68"/>
    <w:rsid w:val="008D56AC"/>
    <w:rsid w:val="008E3B73"/>
    <w:rsid w:val="008F09AE"/>
    <w:rsid w:val="008F1CE0"/>
    <w:rsid w:val="008F573E"/>
    <w:rsid w:val="008F71F0"/>
    <w:rsid w:val="00900E05"/>
    <w:rsid w:val="00912056"/>
    <w:rsid w:val="00937128"/>
    <w:rsid w:val="0094506B"/>
    <w:rsid w:val="00952EDF"/>
    <w:rsid w:val="00963AF5"/>
    <w:rsid w:val="0097227D"/>
    <w:rsid w:val="009833FA"/>
    <w:rsid w:val="009A2B0B"/>
    <w:rsid w:val="009A7A1D"/>
    <w:rsid w:val="009B3AF9"/>
    <w:rsid w:val="009B66AA"/>
    <w:rsid w:val="009B7C67"/>
    <w:rsid w:val="009D114C"/>
    <w:rsid w:val="009E2FAD"/>
    <w:rsid w:val="00A0520F"/>
    <w:rsid w:val="00A11730"/>
    <w:rsid w:val="00A12447"/>
    <w:rsid w:val="00A16314"/>
    <w:rsid w:val="00A2562E"/>
    <w:rsid w:val="00A279B1"/>
    <w:rsid w:val="00A33B5A"/>
    <w:rsid w:val="00A3615B"/>
    <w:rsid w:val="00A3723B"/>
    <w:rsid w:val="00A63318"/>
    <w:rsid w:val="00A63BD4"/>
    <w:rsid w:val="00A656F3"/>
    <w:rsid w:val="00A7284A"/>
    <w:rsid w:val="00A7755D"/>
    <w:rsid w:val="00A84367"/>
    <w:rsid w:val="00A85B58"/>
    <w:rsid w:val="00A86276"/>
    <w:rsid w:val="00AA5F7C"/>
    <w:rsid w:val="00AB0CBE"/>
    <w:rsid w:val="00AB303E"/>
    <w:rsid w:val="00AB3953"/>
    <w:rsid w:val="00AC5DBB"/>
    <w:rsid w:val="00AF3C60"/>
    <w:rsid w:val="00B10BB0"/>
    <w:rsid w:val="00B36C07"/>
    <w:rsid w:val="00B415E1"/>
    <w:rsid w:val="00B5424B"/>
    <w:rsid w:val="00B7008F"/>
    <w:rsid w:val="00B75B6D"/>
    <w:rsid w:val="00B80F8C"/>
    <w:rsid w:val="00B8115B"/>
    <w:rsid w:val="00B81EFD"/>
    <w:rsid w:val="00B83046"/>
    <w:rsid w:val="00BA43C4"/>
    <w:rsid w:val="00BA7465"/>
    <w:rsid w:val="00BC12E0"/>
    <w:rsid w:val="00BC1829"/>
    <w:rsid w:val="00BC2532"/>
    <w:rsid w:val="00BD6749"/>
    <w:rsid w:val="00BE67D9"/>
    <w:rsid w:val="00BF01E6"/>
    <w:rsid w:val="00BF0644"/>
    <w:rsid w:val="00BF0BC6"/>
    <w:rsid w:val="00BF4776"/>
    <w:rsid w:val="00BF48A1"/>
    <w:rsid w:val="00BF58ED"/>
    <w:rsid w:val="00C10BBE"/>
    <w:rsid w:val="00C37909"/>
    <w:rsid w:val="00C509C4"/>
    <w:rsid w:val="00C51FD2"/>
    <w:rsid w:val="00C53926"/>
    <w:rsid w:val="00C6476C"/>
    <w:rsid w:val="00C86F24"/>
    <w:rsid w:val="00C95605"/>
    <w:rsid w:val="00CA18F1"/>
    <w:rsid w:val="00CD0C97"/>
    <w:rsid w:val="00CD4F7C"/>
    <w:rsid w:val="00CD61C4"/>
    <w:rsid w:val="00CE04D6"/>
    <w:rsid w:val="00CE5353"/>
    <w:rsid w:val="00CE5813"/>
    <w:rsid w:val="00CE786A"/>
    <w:rsid w:val="00CF1CD9"/>
    <w:rsid w:val="00CF344D"/>
    <w:rsid w:val="00D00C8D"/>
    <w:rsid w:val="00D168AC"/>
    <w:rsid w:val="00D30838"/>
    <w:rsid w:val="00D30AC8"/>
    <w:rsid w:val="00D35215"/>
    <w:rsid w:val="00D37477"/>
    <w:rsid w:val="00D375B3"/>
    <w:rsid w:val="00D94F70"/>
    <w:rsid w:val="00D96330"/>
    <w:rsid w:val="00DA0D96"/>
    <w:rsid w:val="00DA5090"/>
    <w:rsid w:val="00DA5372"/>
    <w:rsid w:val="00DB0904"/>
    <w:rsid w:val="00DC2F05"/>
    <w:rsid w:val="00DD40DB"/>
    <w:rsid w:val="00DD7520"/>
    <w:rsid w:val="00E01360"/>
    <w:rsid w:val="00E047D1"/>
    <w:rsid w:val="00E142A0"/>
    <w:rsid w:val="00E22913"/>
    <w:rsid w:val="00E40072"/>
    <w:rsid w:val="00E42FF5"/>
    <w:rsid w:val="00E50259"/>
    <w:rsid w:val="00E5163A"/>
    <w:rsid w:val="00E6758B"/>
    <w:rsid w:val="00E67A28"/>
    <w:rsid w:val="00E709EF"/>
    <w:rsid w:val="00E82DCF"/>
    <w:rsid w:val="00E87694"/>
    <w:rsid w:val="00E90D24"/>
    <w:rsid w:val="00EA2704"/>
    <w:rsid w:val="00EA4988"/>
    <w:rsid w:val="00EB2E18"/>
    <w:rsid w:val="00EB3A8D"/>
    <w:rsid w:val="00EB6BCA"/>
    <w:rsid w:val="00EC181F"/>
    <w:rsid w:val="00EC20D6"/>
    <w:rsid w:val="00EC2A1B"/>
    <w:rsid w:val="00EC4E0F"/>
    <w:rsid w:val="00ED7128"/>
    <w:rsid w:val="00ED7B3B"/>
    <w:rsid w:val="00EF2717"/>
    <w:rsid w:val="00EF4F54"/>
    <w:rsid w:val="00EF5DC0"/>
    <w:rsid w:val="00F07845"/>
    <w:rsid w:val="00F25EB7"/>
    <w:rsid w:val="00F26A17"/>
    <w:rsid w:val="00F31D65"/>
    <w:rsid w:val="00F3496F"/>
    <w:rsid w:val="00F41719"/>
    <w:rsid w:val="00F65CF7"/>
    <w:rsid w:val="00F7028F"/>
    <w:rsid w:val="00F95EF9"/>
    <w:rsid w:val="00FA0B7D"/>
    <w:rsid w:val="00FA51AA"/>
    <w:rsid w:val="00FD4D12"/>
    <w:rsid w:val="02A3AE5D"/>
    <w:rsid w:val="07D979D6"/>
    <w:rsid w:val="0D6837C7"/>
    <w:rsid w:val="0FED4106"/>
    <w:rsid w:val="115CD292"/>
    <w:rsid w:val="1BA4E89C"/>
    <w:rsid w:val="221C3BEA"/>
    <w:rsid w:val="2AD748C3"/>
    <w:rsid w:val="2DA6FC84"/>
    <w:rsid w:val="2FE6701B"/>
    <w:rsid w:val="33272695"/>
    <w:rsid w:val="34197283"/>
    <w:rsid w:val="383549FF"/>
    <w:rsid w:val="3AD4B8DC"/>
    <w:rsid w:val="3D8AEE79"/>
    <w:rsid w:val="3EF7961B"/>
    <w:rsid w:val="41436170"/>
    <w:rsid w:val="4860F16D"/>
    <w:rsid w:val="4875CF52"/>
    <w:rsid w:val="49567DA8"/>
    <w:rsid w:val="49652075"/>
    <w:rsid w:val="4D97FD83"/>
    <w:rsid w:val="4F7EFD33"/>
    <w:rsid w:val="52E43F08"/>
    <w:rsid w:val="580D1023"/>
    <w:rsid w:val="5C37F272"/>
    <w:rsid w:val="62A733F6"/>
    <w:rsid w:val="6B747152"/>
    <w:rsid w:val="769D7831"/>
    <w:rsid w:val="791B5E6D"/>
    <w:rsid w:val="7C3E0C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B904"/>
  <w15:chartTrackingRefBased/>
  <w15:docId w15:val="{BA41AA9D-D1A7-4D08-BA1C-E81DFFA0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F5"/>
    <w:pPr>
      <w:spacing w:after="200" w:line="276" w:lineRule="auto"/>
    </w:pPr>
    <w:rPr>
      <w:rFonts w:eastAsiaTheme="minorEastAsia"/>
      <w:lang w:eastAsia="es-CO"/>
    </w:rPr>
  </w:style>
  <w:style w:type="paragraph" w:styleId="Ttulo1">
    <w:name w:val="heading 1"/>
    <w:basedOn w:val="Normal"/>
    <w:next w:val="Normal"/>
    <w:link w:val="Ttulo1Car"/>
    <w:uiPriority w:val="9"/>
    <w:qFormat/>
    <w:rsid w:val="00963A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63A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63A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63A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963AF5"/>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963A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3A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AF5"/>
  </w:style>
  <w:style w:type="paragraph" w:styleId="Piedepgina">
    <w:name w:val="footer"/>
    <w:basedOn w:val="Normal"/>
    <w:link w:val="PiedepginaCar"/>
    <w:uiPriority w:val="99"/>
    <w:unhideWhenUsed/>
    <w:rsid w:val="00963A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AF5"/>
  </w:style>
  <w:style w:type="character" w:customStyle="1" w:styleId="Ttulo1Car">
    <w:name w:val="Título 1 Car"/>
    <w:basedOn w:val="Fuentedeprrafopredeter"/>
    <w:link w:val="Ttulo1"/>
    <w:uiPriority w:val="9"/>
    <w:rsid w:val="00963AF5"/>
    <w:rPr>
      <w:rFonts w:asciiTheme="majorHAnsi" w:eastAsiaTheme="majorEastAsia" w:hAnsiTheme="majorHAnsi" w:cstheme="majorBidi"/>
      <w:color w:val="2F5496" w:themeColor="accent1" w:themeShade="BF"/>
      <w:sz w:val="32"/>
      <w:szCs w:val="32"/>
      <w:lang w:eastAsia="es-CO"/>
    </w:rPr>
  </w:style>
  <w:style w:type="character" w:customStyle="1" w:styleId="Ttulo2Car">
    <w:name w:val="Título 2 Car"/>
    <w:basedOn w:val="Fuentedeprrafopredeter"/>
    <w:link w:val="Ttulo2"/>
    <w:uiPriority w:val="9"/>
    <w:rsid w:val="00963AF5"/>
    <w:rPr>
      <w:rFonts w:asciiTheme="majorHAnsi" w:eastAsiaTheme="majorEastAsia" w:hAnsiTheme="majorHAnsi" w:cstheme="majorBidi"/>
      <w:color w:val="2F5496" w:themeColor="accent1" w:themeShade="BF"/>
      <w:sz w:val="26"/>
      <w:szCs w:val="26"/>
      <w:lang w:eastAsia="es-CO"/>
    </w:rPr>
  </w:style>
  <w:style w:type="character" w:customStyle="1" w:styleId="Ttulo3Car">
    <w:name w:val="Título 3 Car"/>
    <w:basedOn w:val="Fuentedeprrafopredeter"/>
    <w:link w:val="Ttulo3"/>
    <w:uiPriority w:val="9"/>
    <w:rsid w:val="00963AF5"/>
    <w:rPr>
      <w:rFonts w:asciiTheme="majorHAnsi" w:eastAsiaTheme="majorEastAsia" w:hAnsiTheme="majorHAnsi" w:cstheme="majorBidi"/>
      <w:color w:val="1F3763" w:themeColor="accent1" w:themeShade="7F"/>
      <w:sz w:val="24"/>
      <w:szCs w:val="24"/>
      <w:lang w:eastAsia="es-CO"/>
    </w:rPr>
  </w:style>
  <w:style w:type="character" w:customStyle="1" w:styleId="Ttulo4Car">
    <w:name w:val="Título 4 Car"/>
    <w:basedOn w:val="Fuentedeprrafopredeter"/>
    <w:link w:val="Ttulo4"/>
    <w:uiPriority w:val="9"/>
    <w:rsid w:val="00963AF5"/>
    <w:rPr>
      <w:rFonts w:asciiTheme="majorHAnsi" w:eastAsiaTheme="majorEastAsia" w:hAnsiTheme="majorHAnsi" w:cstheme="majorBidi"/>
      <w:i/>
      <w:iCs/>
      <w:color w:val="2F5496" w:themeColor="accent1" w:themeShade="BF"/>
      <w:lang w:eastAsia="es-CO"/>
    </w:rPr>
  </w:style>
  <w:style w:type="character" w:customStyle="1" w:styleId="Ttulo5Car">
    <w:name w:val="Título 5 Car"/>
    <w:basedOn w:val="Fuentedeprrafopredeter"/>
    <w:link w:val="Ttulo5"/>
    <w:uiPriority w:val="9"/>
    <w:rsid w:val="00963AF5"/>
    <w:rPr>
      <w:rFonts w:asciiTheme="majorHAnsi" w:eastAsiaTheme="majorEastAsia" w:hAnsiTheme="majorHAnsi" w:cstheme="majorBidi"/>
      <w:color w:val="2F5496" w:themeColor="accent1" w:themeShade="BF"/>
      <w:lang w:eastAsia="es-CO"/>
    </w:rPr>
  </w:style>
  <w:style w:type="character" w:customStyle="1" w:styleId="Ttulo6Car">
    <w:name w:val="Título 6 Car"/>
    <w:basedOn w:val="Fuentedeprrafopredeter"/>
    <w:link w:val="Ttulo6"/>
    <w:uiPriority w:val="9"/>
    <w:rsid w:val="00963AF5"/>
    <w:rPr>
      <w:rFonts w:asciiTheme="majorHAnsi" w:eastAsiaTheme="majorEastAsia" w:hAnsiTheme="majorHAnsi" w:cstheme="majorBidi"/>
      <w:color w:val="1F3763" w:themeColor="accent1" w:themeShade="7F"/>
      <w:lang w:eastAsia="es-CO"/>
    </w:rPr>
  </w:style>
  <w:style w:type="paragraph" w:styleId="Prrafodelista">
    <w:name w:val="List Paragraph"/>
    <w:basedOn w:val="Normal"/>
    <w:link w:val="PrrafodelistaCar"/>
    <w:uiPriority w:val="34"/>
    <w:qFormat/>
    <w:rsid w:val="00963AF5"/>
    <w:pPr>
      <w:spacing w:after="0" w:line="240" w:lineRule="auto"/>
      <w:ind w:left="708"/>
    </w:pPr>
    <w:rPr>
      <w:rFonts w:ascii="Times New Roman" w:eastAsia="Calibri"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963AF5"/>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963A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AF5"/>
    <w:rPr>
      <w:rFonts w:ascii="Segoe UI" w:eastAsiaTheme="minorEastAsia" w:hAnsi="Segoe UI" w:cs="Segoe UI"/>
      <w:sz w:val="18"/>
      <w:szCs w:val="18"/>
      <w:lang w:eastAsia="es-CO"/>
    </w:rPr>
  </w:style>
  <w:style w:type="paragraph" w:styleId="TtulodeTDC">
    <w:name w:val="TOC Heading"/>
    <w:basedOn w:val="Ttulo1"/>
    <w:next w:val="Normal"/>
    <w:uiPriority w:val="39"/>
    <w:unhideWhenUsed/>
    <w:qFormat/>
    <w:rsid w:val="00963AF5"/>
    <w:pPr>
      <w:spacing w:line="259" w:lineRule="auto"/>
      <w:outlineLvl w:val="9"/>
    </w:pPr>
  </w:style>
  <w:style w:type="paragraph" w:styleId="TDC1">
    <w:name w:val="toc 1"/>
    <w:basedOn w:val="Normal"/>
    <w:next w:val="Normal"/>
    <w:autoRedefine/>
    <w:uiPriority w:val="39"/>
    <w:unhideWhenUsed/>
    <w:rsid w:val="00CF344D"/>
    <w:pPr>
      <w:tabs>
        <w:tab w:val="left" w:pos="851"/>
        <w:tab w:val="right" w:leader="dot" w:pos="8828"/>
      </w:tabs>
      <w:spacing w:after="100"/>
      <w:ind w:left="851" w:hanging="851"/>
    </w:pPr>
  </w:style>
  <w:style w:type="character" w:styleId="Hipervnculo">
    <w:name w:val="Hyperlink"/>
    <w:basedOn w:val="Fuentedeprrafopredeter"/>
    <w:uiPriority w:val="99"/>
    <w:unhideWhenUsed/>
    <w:rsid w:val="00963AF5"/>
    <w:rPr>
      <w:color w:val="0563C1" w:themeColor="hyperlink"/>
      <w:u w:val="single"/>
    </w:rPr>
  </w:style>
  <w:style w:type="paragraph" w:styleId="TDC2">
    <w:name w:val="toc 2"/>
    <w:basedOn w:val="Normal"/>
    <w:next w:val="Normal"/>
    <w:autoRedefine/>
    <w:uiPriority w:val="39"/>
    <w:unhideWhenUsed/>
    <w:rsid w:val="00895FBC"/>
    <w:pPr>
      <w:tabs>
        <w:tab w:val="left" w:pos="851"/>
        <w:tab w:val="right" w:leader="dot" w:pos="8828"/>
      </w:tabs>
      <w:spacing w:after="100"/>
      <w:ind w:left="851" w:hanging="851"/>
      <w:jc w:val="both"/>
    </w:pPr>
  </w:style>
  <w:style w:type="paragraph" w:styleId="TDC3">
    <w:name w:val="toc 3"/>
    <w:basedOn w:val="Normal"/>
    <w:next w:val="Normal"/>
    <w:autoRedefine/>
    <w:uiPriority w:val="39"/>
    <w:unhideWhenUsed/>
    <w:rsid w:val="002A0DF3"/>
    <w:pPr>
      <w:tabs>
        <w:tab w:val="left" w:pos="851"/>
        <w:tab w:val="right" w:leader="dot" w:pos="8828"/>
      </w:tabs>
      <w:spacing w:after="100"/>
    </w:pPr>
  </w:style>
  <w:style w:type="table" w:styleId="Tablaconcuadrcula">
    <w:name w:val="Table Grid"/>
    <w:basedOn w:val="Tablanormal"/>
    <w:uiPriority w:val="59"/>
    <w:rsid w:val="00963AF5"/>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6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63AF5"/>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63AF5"/>
    <w:pPr>
      <w:spacing w:after="0" w:line="240" w:lineRule="auto"/>
    </w:pPr>
    <w:rPr>
      <w:rFonts w:eastAsia="Times New Roman"/>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5A5"/>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Mencinsinresolver1">
    <w:name w:val="Mención sin resolver1"/>
    <w:basedOn w:val="Fuentedeprrafopredeter"/>
    <w:uiPriority w:val="99"/>
    <w:semiHidden/>
    <w:unhideWhenUsed/>
    <w:rsid w:val="00BA43C4"/>
    <w:rPr>
      <w:color w:val="605E5C"/>
      <w:shd w:val="clear" w:color="auto" w:fill="E1DFDD"/>
    </w:rPr>
  </w:style>
  <w:style w:type="paragraph" w:customStyle="1" w:styleId="TableParagraph">
    <w:name w:val="Table Paragraph"/>
    <w:basedOn w:val="Normal"/>
    <w:uiPriority w:val="1"/>
    <w:qFormat/>
    <w:rsid w:val="00BF0644"/>
    <w:pPr>
      <w:widowControl w:val="0"/>
      <w:spacing w:after="0" w:line="240" w:lineRule="auto"/>
    </w:pPr>
    <w:rPr>
      <w:rFonts w:ascii="Calibri" w:eastAsia="Calibri" w:hAnsi="Calibri" w:cs="Times New Roman"/>
      <w:lang w:val="en-US"/>
    </w:rPr>
  </w:style>
  <w:style w:type="character" w:styleId="Hipervnculovisitado">
    <w:name w:val="FollowedHyperlink"/>
    <w:basedOn w:val="Fuentedeprrafopredeter"/>
    <w:uiPriority w:val="99"/>
    <w:semiHidden/>
    <w:unhideWhenUsed/>
    <w:rsid w:val="00A85B58"/>
    <w:rPr>
      <w:color w:val="954F72" w:themeColor="followedHyperlink"/>
      <w:u w:val="single"/>
    </w:rPr>
  </w:style>
  <w:style w:type="character" w:customStyle="1" w:styleId="Mencinsinresolver2">
    <w:name w:val="Mención sin resolver2"/>
    <w:basedOn w:val="Fuentedeprrafopredeter"/>
    <w:uiPriority w:val="99"/>
    <w:semiHidden/>
    <w:unhideWhenUsed/>
    <w:rsid w:val="00863515"/>
    <w:rPr>
      <w:color w:val="605E5C"/>
      <w:shd w:val="clear" w:color="auto" w:fill="E1DFDD"/>
    </w:rPr>
  </w:style>
  <w:style w:type="paragraph" w:customStyle="1" w:styleId="xmsonospacing">
    <w:name w:val="x_msonospacing"/>
    <w:basedOn w:val="Normal"/>
    <w:rsid w:val="000D7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Fuentedeprrafopredeter"/>
    <w:rsid w:val="000D7FB4"/>
  </w:style>
  <w:style w:type="paragraph" w:customStyle="1" w:styleId="xmsonormal">
    <w:name w:val="x_msonormal"/>
    <w:basedOn w:val="Normal"/>
    <w:rsid w:val="000D7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F26A17"/>
  </w:style>
  <w:style w:type="character" w:customStyle="1" w:styleId="eop">
    <w:name w:val="eop"/>
    <w:basedOn w:val="Fuentedeprrafopredeter"/>
    <w:rsid w:val="00F26A17"/>
  </w:style>
  <w:style w:type="character" w:customStyle="1" w:styleId="markedcontent">
    <w:name w:val="markedcontent"/>
    <w:basedOn w:val="Fuentedeprrafopredeter"/>
    <w:rsid w:val="00834603"/>
  </w:style>
  <w:style w:type="paragraph" w:customStyle="1" w:styleId="paragraph">
    <w:name w:val="paragraph"/>
    <w:basedOn w:val="Normal"/>
    <w:rsid w:val="00A1244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60068">
      <w:bodyDiv w:val="1"/>
      <w:marLeft w:val="0"/>
      <w:marRight w:val="0"/>
      <w:marTop w:val="0"/>
      <w:marBottom w:val="0"/>
      <w:divBdr>
        <w:top w:val="none" w:sz="0" w:space="0" w:color="auto"/>
        <w:left w:val="none" w:sz="0" w:space="0" w:color="auto"/>
        <w:bottom w:val="none" w:sz="0" w:space="0" w:color="auto"/>
        <w:right w:val="none" w:sz="0" w:space="0" w:color="auto"/>
      </w:divBdr>
    </w:div>
    <w:div w:id="1103307792">
      <w:bodyDiv w:val="1"/>
      <w:marLeft w:val="0"/>
      <w:marRight w:val="0"/>
      <w:marTop w:val="0"/>
      <w:marBottom w:val="0"/>
      <w:divBdr>
        <w:top w:val="none" w:sz="0" w:space="0" w:color="auto"/>
        <w:left w:val="none" w:sz="0" w:space="0" w:color="auto"/>
        <w:bottom w:val="none" w:sz="0" w:space="0" w:color="auto"/>
        <w:right w:val="none" w:sz="0" w:space="0" w:color="auto"/>
      </w:divBdr>
      <w:divsChild>
        <w:div w:id="1304040413">
          <w:marLeft w:val="0"/>
          <w:marRight w:val="0"/>
          <w:marTop w:val="0"/>
          <w:marBottom w:val="0"/>
          <w:divBdr>
            <w:top w:val="none" w:sz="0" w:space="0" w:color="auto"/>
            <w:left w:val="none" w:sz="0" w:space="0" w:color="auto"/>
            <w:bottom w:val="none" w:sz="0" w:space="0" w:color="auto"/>
            <w:right w:val="none" w:sz="0" w:space="0" w:color="auto"/>
          </w:divBdr>
        </w:div>
        <w:div w:id="260182796">
          <w:marLeft w:val="0"/>
          <w:marRight w:val="0"/>
          <w:marTop w:val="0"/>
          <w:marBottom w:val="0"/>
          <w:divBdr>
            <w:top w:val="none" w:sz="0" w:space="0" w:color="auto"/>
            <w:left w:val="none" w:sz="0" w:space="0" w:color="auto"/>
            <w:bottom w:val="none" w:sz="0" w:space="0" w:color="auto"/>
            <w:right w:val="none" w:sz="0" w:space="0" w:color="auto"/>
          </w:divBdr>
        </w:div>
        <w:div w:id="1081364835">
          <w:marLeft w:val="0"/>
          <w:marRight w:val="0"/>
          <w:marTop w:val="0"/>
          <w:marBottom w:val="0"/>
          <w:divBdr>
            <w:top w:val="none" w:sz="0" w:space="0" w:color="auto"/>
            <w:left w:val="none" w:sz="0" w:space="0" w:color="auto"/>
            <w:bottom w:val="none" w:sz="0" w:space="0" w:color="auto"/>
            <w:right w:val="none" w:sz="0" w:space="0" w:color="auto"/>
          </w:divBdr>
        </w:div>
        <w:div w:id="1777095857">
          <w:marLeft w:val="0"/>
          <w:marRight w:val="0"/>
          <w:marTop w:val="0"/>
          <w:marBottom w:val="0"/>
          <w:divBdr>
            <w:top w:val="none" w:sz="0" w:space="0" w:color="auto"/>
            <w:left w:val="none" w:sz="0" w:space="0" w:color="auto"/>
            <w:bottom w:val="none" w:sz="0" w:space="0" w:color="auto"/>
            <w:right w:val="none" w:sz="0" w:space="0" w:color="auto"/>
          </w:divBdr>
        </w:div>
        <w:div w:id="423191485">
          <w:marLeft w:val="0"/>
          <w:marRight w:val="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
        <w:div w:id="271933917">
          <w:marLeft w:val="0"/>
          <w:marRight w:val="0"/>
          <w:marTop w:val="0"/>
          <w:marBottom w:val="0"/>
          <w:divBdr>
            <w:top w:val="none" w:sz="0" w:space="0" w:color="auto"/>
            <w:left w:val="none" w:sz="0" w:space="0" w:color="auto"/>
            <w:bottom w:val="none" w:sz="0" w:space="0" w:color="auto"/>
            <w:right w:val="none" w:sz="0" w:space="0" w:color="auto"/>
          </w:divBdr>
        </w:div>
        <w:div w:id="271940915">
          <w:marLeft w:val="0"/>
          <w:marRight w:val="0"/>
          <w:marTop w:val="0"/>
          <w:marBottom w:val="0"/>
          <w:divBdr>
            <w:top w:val="none" w:sz="0" w:space="0" w:color="auto"/>
            <w:left w:val="none" w:sz="0" w:space="0" w:color="auto"/>
            <w:bottom w:val="none" w:sz="0" w:space="0" w:color="auto"/>
            <w:right w:val="none" w:sz="0" w:space="0" w:color="auto"/>
          </w:divBdr>
        </w:div>
        <w:div w:id="674890987">
          <w:marLeft w:val="0"/>
          <w:marRight w:val="0"/>
          <w:marTop w:val="0"/>
          <w:marBottom w:val="0"/>
          <w:divBdr>
            <w:top w:val="none" w:sz="0" w:space="0" w:color="auto"/>
            <w:left w:val="none" w:sz="0" w:space="0" w:color="auto"/>
            <w:bottom w:val="none" w:sz="0" w:space="0" w:color="auto"/>
            <w:right w:val="none" w:sz="0" w:space="0" w:color="auto"/>
          </w:divBdr>
        </w:div>
        <w:div w:id="944655907">
          <w:marLeft w:val="0"/>
          <w:marRight w:val="0"/>
          <w:marTop w:val="0"/>
          <w:marBottom w:val="0"/>
          <w:divBdr>
            <w:top w:val="none" w:sz="0" w:space="0" w:color="auto"/>
            <w:left w:val="none" w:sz="0" w:space="0" w:color="auto"/>
            <w:bottom w:val="none" w:sz="0" w:space="0" w:color="auto"/>
            <w:right w:val="none" w:sz="0" w:space="0" w:color="auto"/>
          </w:divBdr>
        </w:div>
        <w:div w:id="840971687">
          <w:marLeft w:val="0"/>
          <w:marRight w:val="0"/>
          <w:marTop w:val="0"/>
          <w:marBottom w:val="0"/>
          <w:divBdr>
            <w:top w:val="none" w:sz="0" w:space="0" w:color="auto"/>
            <w:left w:val="none" w:sz="0" w:space="0" w:color="auto"/>
            <w:bottom w:val="none" w:sz="0" w:space="0" w:color="auto"/>
            <w:right w:val="none" w:sz="0" w:space="0" w:color="auto"/>
          </w:divBdr>
        </w:div>
        <w:div w:id="1542324351">
          <w:marLeft w:val="0"/>
          <w:marRight w:val="0"/>
          <w:marTop w:val="0"/>
          <w:marBottom w:val="0"/>
          <w:divBdr>
            <w:top w:val="none" w:sz="0" w:space="0" w:color="auto"/>
            <w:left w:val="none" w:sz="0" w:space="0" w:color="auto"/>
            <w:bottom w:val="none" w:sz="0" w:space="0" w:color="auto"/>
            <w:right w:val="none" w:sz="0" w:space="0" w:color="auto"/>
          </w:divBdr>
        </w:div>
        <w:div w:id="293565615">
          <w:marLeft w:val="0"/>
          <w:marRight w:val="0"/>
          <w:marTop w:val="0"/>
          <w:marBottom w:val="0"/>
          <w:divBdr>
            <w:top w:val="none" w:sz="0" w:space="0" w:color="auto"/>
            <w:left w:val="none" w:sz="0" w:space="0" w:color="auto"/>
            <w:bottom w:val="none" w:sz="0" w:space="0" w:color="auto"/>
            <w:right w:val="none" w:sz="0" w:space="0" w:color="auto"/>
          </w:divBdr>
        </w:div>
        <w:div w:id="441657852">
          <w:marLeft w:val="0"/>
          <w:marRight w:val="0"/>
          <w:marTop w:val="0"/>
          <w:marBottom w:val="0"/>
          <w:divBdr>
            <w:top w:val="none" w:sz="0" w:space="0" w:color="auto"/>
            <w:left w:val="none" w:sz="0" w:space="0" w:color="auto"/>
            <w:bottom w:val="none" w:sz="0" w:space="0" w:color="auto"/>
            <w:right w:val="none" w:sz="0" w:space="0" w:color="auto"/>
          </w:divBdr>
        </w:div>
        <w:div w:id="731317851">
          <w:marLeft w:val="0"/>
          <w:marRight w:val="0"/>
          <w:marTop w:val="0"/>
          <w:marBottom w:val="0"/>
          <w:divBdr>
            <w:top w:val="none" w:sz="0" w:space="0" w:color="auto"/>
            <w:left w:val="none" w:sz="0" w:space="0" w:color="auto"/>
            <w:bottom w:val="none" w:sz="0" w:space="0" w:color="auto"/>
            <w:right w:val="none" w:sz="0" w:space="0" w:color="auto"/>
          </w:divBdr>
        </w:div>
        <w:div w:id="1492138342">
          <w:marLeft w:val="0"/>
          <w:marRight w:val="0"/>
          <w:marTop w:val="0"/>
          <w:marBottom w:val="0"/>
          <w:divBdr>
            <w:top w:val="none" w:sz="0" w:space="0" w:color="auto"/>
            <w:left w:val="none" w:sz="0" w:space="0" w:color="auto"/>
            <w:bottom w:val="none" w:sz="0" w:space="0" w:color="auto"/>
            <w:right w:val="none" w:sz="0" w:space="0" w:color="auto"/>
          </w:divBdr>
        </w:div>
        <w:div w:id="614946896">
          <w:marLeft w:val="0"/>
          <w:marRight w:val="0"/>
          <w:marTop w:val="0"/>
          <w:marBottom w:val="0"/>
          <w:divBdr>
            <w:top w:val="none" w:sz="0" w:space="0" w:color="auto"/>
            <w:left w:val="none" w:sz="0" w:space="0" w:color="auto"/>
            <w:bottom w:val="none" w:sz="0" w:space="0" w:color="auto"/>
            <w:right w:val="none" w:sz="0" w:space="0" w:color="auto"/>
          </w:divBdr>
        </w:div>
        <w:div w:id="520825709">
          <w:marLeft w:val="0"/>
          <w:marRight w:val="0"/>
          <w:marTop w:val="0"/>
          <w:marBottom w:val="0"/>
          <w:divBdr>
            <w:top w:val="none" w:sz="0" w:space="0" w:color="auto"/>
            <w:left w:val="none" w:sz="0" w:space="0" w:color="auto"/>
            <w:bottom w:val="none" w:sz="0" w:space="0" w:color="auto"/>
            <w:right w:val="none" w:sz="0" w:space="0" w:color="auto"/>
          </w:divBdr>
        </w:div>
        <w:div w:id="398985990">
          <w:marLeft w:val="0"/>
          <w:marRight w:val="0"/>
          <w:marTop w:val="0"/>
          <w:marBottom w:val="0"/>
          <w:divBdr>
            <w:top w:val="none" w:sz="0" w:space="0" w:color="auto"/>
            <w:left w:val="none" w:sz="0" w:space="0" w:color="auto"/>
            <w:bottom w:val="none" w:sz="0" w:space="0" w:color="auto"/>
            <w:right w:val="none" w:sz="0" w:space="0" w:color="auto"/>
          </w:divBdr>
        </w:div>
        <w:div w:id="1952857601">
          <w:marLeft w:val="0"/>
          <w:marRight w:val="0"/>
          <w:marTop w:val="0"/>
          <w:marBottom w:val="0"/>
          <w:divBdr>
            <w:top w:val="none" w:sz="0" w:space="0" w:color="auto"/>
            <w:left w:val="none" w:sz="0" w:space="0" w:color="auto"/>
            <w:bottom w:val="none" w:sz="0" w:space="0" w:color="auto"/>
            <w:right w:val="none" w:sz="0" w:space="0" w:color="auto"/>
          </w:divBdr>
        </w:div>
      </w:divsChild>
    </w:div>
    <w:div w:id="1159734342">
      <w:bodyDiv w:val="1"/>
      <w:marLeft w:val="0"/>
      <w:marRight w:val="0"/>
      <w:marTop w:val="0"/>
      <w:marBottom w:val="0"/>
      <w:divBdr>
        <w:top w:val="none" w:sz="0" w:space="0" w:color="auto"/>
        <w:left w:val="none" w:sz="0" w:space="0" w:color="auto"/>
        <w:bottom w:val="none" w:sz="0" w:space="0" w:color="auto"/>
        <w:right w:val="none" w:sz="0" w:space="0" w:color="auto"/>
      </w:divBdr>
      <w:divsChild>
        <w:div w:id="1590700500">
          <w:marLeft w:val="0"/>
          <w:marRight w:val="0"/>
          <w:marTop w:val="0"/>
          <w:marBottom w:val="0"/>
          <w:divBdr>
            <w:top w:val="none" w:sz="0" w:space="0" w:color="auto"/>
            <w:left w:val="none" w:sz="0" w:space="0" w:color="auto"/>
            <w:bottom w:val="none" w:sz="0" w:space="0" w:color="auto"/>
            <w:right w:val="none" w:sz="0" w:space="0" w:color="auto"/>
          </w:divBdr>
          <w:divsChild>
            <w:div w:id="274093088">
              <w:marLeft w:val="0"/>
              <w:marRight w:val="0"/>
              <w:marTop w:val="0"/>
              <w:marBottom w:val="0"/>
              <w:divBdr>
                <w:top w:val="none" w:sz="0" w:space="0" w:color="auto"/>
                <w:left w:val="none" w:sz="0" w:space="0" w:color="auto"/>
                <w:bottom w:val="none" w:sz="0" w:space="0" w:color="auto"/>
                <w:right w:val="none" w:sz="0" w:space="0" w:color="auto"/>
              </w:divBdr>
              <w:divsChild>
                <w:div w:id="2072656857">
                  <w:marLeft w:val="0"/>
                  <w:marRight w:val="0"/>
                  <w:marTop w:val="0"/>
                  <w:marBottom w:val="0"/>
                  <w:divBdr>
                    <w:top w:val="none" w:sz="0" w:space="0" w:color="auto"/>
                    <w:left w:val="none" w:sz="0" w:space="0" w:color="auto"/>
                    <w:bottom w:val="none" w:sz="0" w:space="0" w:color="auto"/>
                    <w:right w:val="none" w:sz="0" w:space="0" w:color="auto"/>
                  </w:divBdr>
                </w:div>
              </w:divsChild>
            </w:div>
            <w:div w:id="1790665347">
              <w:marLeft w:val="0"/>
              <w:marRight w:val="0"/>
              <w:marTop w:val="0"/>
              <w:marBottom w:val="0"/>
              <w:divBdr>
                <w:top w:val="none" w:sz="0" w:space="0" w:color="auto"/>
                <w:left w:val="none" w:sz="0" w:space="0" w:color="auto"/>
                <w:bottom w:val="none" w:sz="0" w:space="0" w:color="auto"/>
                <w:right w:val="none" w:sz="0" w:space="0" w:color="auto"/>
              </w:divBdr>
              <w:divsChild>
                <w:div w:id="1648242136">
                  <w:marLeft w:val="0"/>
                  <w:marRight w:val="0"/>
                  <w:marTop w:val="0"/>
                  <w:marBottom w:val="0"/>
                  <w:divBdr>
                    <w:top w:val="none" w:sz="0" w:space="0" w:color="auto"/>
                    <w:left w:val="none" w:sz="0" w:space="0" w:color="auto"/>
                    <w:bottom w:val="none" w:sz="0" w:space="0" w:color="auto"/>
                    <w:right w:val="none" w:sz="0" w:space="0" w:color="auto"/>
                  </w:divBdr>
                </w:div>
                <w:div w:id="1516378177">
                  <w:marLeft w:val="0"/>
                  <w:marRight w:val="0"/>
                  <w:marTop w:val="0"/>
                  <w:marBottom w:val="0"/>
                  <w:divBdr>
                    <w:top w:val="none" w:sz="0" w:space="0" w:color="auto"/>
                    <w:left w:val="none" w:sz="0" w:space="0" w:color="auto"/>
                    <w:bottom w:val="none" w:sz="0" w:space="0" w:color="auto"/>
                    <w:right w:val="none" w:sz="0" w:space="0" w:color="auto"/>
                  </w:divBdr>
                </w:div>
                <w:div w:id="242567931">
                  <w:marLeft w:val="0"/>
                  <w:marRight w:val="0"/>
                  <w:marTop w:val="0"/>
                  <w:marBottom w:val="0"/>
                  <w:divBdr>
                    <w:top w:val="none" w:sz="0" w:space="0" w:color="auto"/>
                    <w:left w:val="none" w:sz="0" w:space="0" w:color="auto"/>
                    <w:bottom w:val="none" w:sz="0" w:space="0" w:color="auto"/>
                    <w:right w:val="none" w:sz="0" w:space="0" w:color="auto"/>
                  </w:divBdr>
                </w:div>
                <w:div w:id="878204712">
                  <w:marLeft w:val="0"/>
                  <w:marRight w:val="0"/>
                  <w:marTop w:val="0"/>
                  <w:marBottom w:val="0"/>
                  <w:divBdr>
                    <w:top w:val="none" w:sz="0" w:space="0" w:color="auto"/>
                    <w:left w:val="none" w:sz="0" w:space="0" w:color="auto"/>
                    <w:bottom w:val="none" w:sz="0" w:space="0" w:color="auto"/>
                    <w:right w:val="none" w:sz="0" w:space="0" w:color="auto"/>
                  </w:divBdr>
                </w:div>
                <w:div w:id="1184513191">
                  <w:marLeft w:val="0"/>
                  <w:marRight w:val="0"/>
                  <w:marTop w:val="0"/>
                  <w:marBottom w:val="0"/>
                  <w:divBdr>
                    <w:top w:val="none" w:sz="0" w:space="0" w:color="auto"/>
                    <w:left w:val="none" w:sz="0" w:space="0" w:color="auto"/>
                    <w:bottom w:val="none" w:sz="0" w:space="0" w:color="auto"/>
                    <w:right w:val="none" w:sz="0" w:space="0" w:color="auto"/>
                  </w:divBdr>
                </w:div>
              </w:divsChild>
            </w:div>
            <w:div w:id="1866097410">
              <w:marLeft w:val="0"/>
              <w:marRight w:val="0"/>
              <w:marTop w:val="0"/>
              <w:marBottom w:val="0"/>
              <w:divBdr>
                <w:top w:val="none" w:sz="0" w:space="0" w:color="auto"/>
                <w:left w:val="none" w:sz="0" w:space="0" w:color="auto"/>
                <w:bottom w:val="none" w:sz="0" w:space="0" w:color="auto"/>
                <w:right w:val="none" w:sz="0" w:space="0" w:color="auto"/>
              </w:divBdr>
            </w:div>
            <w:div w:id="1843624725">
              <w:marLeft w:val="0"/>
              <w:marRight w:val="0"/>
              <w:marTop w:val="0"/>
              <w:marBottom w:val="0"/>
              <w:divBdr>
                <w:top w:val="none" w:sz="0" w:space="0" w:color="auto"/>
                <w:left w:val="none" w:sz="0" w:space="0" w:color="auto"/>
                <w:bottom w:val="none" w:sz="0" w:space="0" w:color="auto"/>
                <w:right w:val="none" w:sz="0" w:space="0" w:color="auto"/>
              </w:divBdr>
            </w:div>
            <w:div w:id="274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erzaaereacolombia.sharepoint.com/sites/Consultanormatividadeinformacincontractual?e=1%3ada437c5342d34ddc980586be58186279&amp;CT=1679070612188&amp;OR=OWA-NT&amp;CID=9d2c7147-3094-753f-175c-3d56432737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RUCTURADOR.TECNICO@fac.mil.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72.18.76.149/sicad" TargetMode="External"/><Relationship Id="rId5" Type="http://schemas.openxmlformats.org/officeDocument/2006/relationships/numbering" Target="numbering.xml"/><Relationship Id="rId15" Type="http://schemas.openxmlformats.org/officeDocument/2006/relationships/hyperlink" Target="http://www.colombiacompra.gov.co/es/manu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efensa.gov.co/irj/portal/Mindefensa/contenido?NavigationTarget=navurl://32e55ebebda571b43d4f2cf4503259b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cedb3f-4956-4e98-a939-d0aba40354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069D6DC30BD4FA1EB3F10055C2146" ma:contentTypeVersion="15" ma:contentTypeDescription="Create a new document." ma:contentTypeScope="" ma:versionID="e8c3eb02819fedea9ce585b56a116f10">
  <xsd:schema xmlns:xsd="http://www.w3.org/2001/XMLSchema" xmlns:xs="http://www.w3.org/2001/XMLSchema" xmlns:p="http://schemas.microsoft.com/office/2006/metadata/properties" xmlns:ns3="3dcedb3f-4956-4e98-a939-d0aba4035438" xmlns:ns4="58e7a9e8-6a55-4e5a-8d46-5976cfa6134f" targetNamespace="http://schemas.microsoft.com/office/2006/metadata/properties" ma:root="true" ma:fieldsID="543f8605fffd58bc27671a4538b726a1" ns3:_="" ns4:_="">
    <xsd:import namespace="3dcedb3f-4956-4e98-a939-d0aba4035438"/>
    <xsd:import namespace="58e7a9e8-6a55-4e5a-8d46-5976cfa61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edb3f-4956-4e98-a939-d0aba403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7a9e8-6a55-4e5a-8d46-5976cfa61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C323-CB0C-443F-BD15-B6B8BE0E491D}">
  <ds:schemaRefs>
    <ds:schemaRef ds:uri="http://schemas.microsoft.com/office/2006/metadata/properties"/>
    <ds:schemaRef ds:uri="http://schemas.microsoft.com/office/infopath/2007/PartnerControls"/>
    <ds:schemaRef ds:uri="3dcedb3f-4956-4e98-a939-d0aba4035438"/>
  </ds:schemaRefs>
</ds:datastoreItem>
</file>

<file path=customXml/itemProps2.xml><?xml version="1.0" encoding="utf-8"?>
<ds:datastoreItem xmlns:ds="http://schemas.openxmlformats.org/officeDocument/2006/customXml" ds:itemID="{1B533157-699E-477A-A71B-325FFA61FB52}">
  <ds:schemaRefs>
    <ds:schemaRef ds:uri="http://schemas.microsoft.com/sharepoint/v3/contenttype/forms"/>
  </ds:schemaRefs>
</ds:datastoreItem>
</file>

<file path=customXml/itemProps3.xml><?xml version="1.0" encoding="utf-8"?>
<ds:datastoreItem xmlns:ds="http://schemas.openxmlformats.org/officeDocument/2006/customXml" ds:itemID="{C785FA55-090A-461F-BEDF-A764EF6F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edb3f-4956-4e98-a939-d0aba4035438"/>
    <ds:schemaRef ds:uri="58e7a9e8-6a55-4e5a-8d46-5976cfa61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CE28A-28A3-4B1E-8147-5B48AD41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12802</Words>
  <Characters>70412</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JUAN CARLOS SANTANA PEÑA</dc:creator>
  <cp:keywords/>
  <dc:description/>
  <cp:lastModifiedBy>ST. JUAN CARLOS SANTANA PEÑA</cp:lastModifiedBy>
  <cp:revision>2</cp:revision>
  <dcterms:created xsi:type="dcterms:W3CDTF">2023-11-01T20:27:00Z</dcterms:created>
  <dcterms:modified xsi:type="dcterms:W3CDTF">2023-11-01T20:27:00Z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0x01010005B069D6DC30BD4FA1EB3F10055C2146</vt:lpwstr>
  </property>
</Properties>
</file>