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29943741" w:displacedByCustomXml="next"/>
    <w:sdt>
      <w:sdtPr>
        <w:rPr>
          <w:rFonts w:asciiTheme="minorHAnsi" w:eastAsiaTheme="minorEastAsia" w:hAnsiTheme="minorHAnsi" w:cstheme="minorBidi"/>
          <w:b w:val="0"/>
          <w:sz w:val="22"/>
          <w:szCs w:val="22"/>
          <w:u w:val="none"/>
        </w:rPr>
        <w:id w:val="406301318"/>
        <w:docPartObj>
          <w:docPartGallery w:val="Table of Contents"/>
          <w:docPartUnique/>
        </w:docPartObj>
      </w:sdtPr>
      <w:sdtEndPr/>
      <w:sdtContent>
        <w:p w14:paraId="41F0331A" w14:textId="23CB3B51" w:rsidR="0051475B" w:rsidRDefault="0051475B" w:rsidP="00DF3C65">
          <w:pPr>
            <w:pStyle w:val="TtulodeTDC"/>
            <w:spacing w:after="100" w:afterAutospacing="1" w:line="276" w:lineRule="auto"/>
            <w:contextualSpacing/>
            <w:jc w:val="center"/>
            <w:rPr>
              <w:lang w:val="es-ES"/>
            </w:rPr>
          </w:pPr>
          <w:r w:rsidRPr="776AB72A">
            <w:rPr>
              <w:lang w:val="es-ES"/>
            </w:rPr>
            <w:t>Contenido</w:t>
          </w:r>
        </w:p>
        <w:p w14:paraId="50516F8A" w14:textId="3A57E23D" w:rsidR="005C0D8E" w:rsidRDefault="0350CE70" w:rsidP="005D5C7B">
          <w:pPr>
            <w:pStyle w:val="TDC1"/>
            <w:tabs>
              <w:tab w:val="left" w:pos="993"/>
              <w:tab w:val="right" w:leader="dot" w:pos="8835"/>
            </w:tabs>
            <w:ind w:left="709" w:hanging="709"/>
            <w:rPr>
              <w:rStyle w:val="Hipervnculo"/>
              <w:noProof/>
            </w:rPr>
          </w:pPr>
          <w:r>
            <w:fldChar w:fldCharType="begin"/>
          </w:r>
          <w:r w:rsidR="00004CFC">
            <w:instrText>TOC \o "1-3" \h \z \u</w:instrText>
          </w:r>
          <w:r>
            <w:fldChar w:fldCharType="separate"/>
          </w:r>
          <w:hyperlink w:anchor="_Toc1543498504">
            <w:r w:rsidR="776AB72A" w:rsidRPr="776AB72A">
              <w:rPr>
                <w:rStyle w:val="Hipervnculo"/>
                <w:noProof/>
              </w:rPr>
              <w:t>1.</w:t>
            </w:r>
            <w:r w:rsidR="00004CFC">
              <w:rPr>
                <w:noProof/>
              </w:rPr>
              <w:tab/>
            </w:r>
            <w:r w:rsidR="776AB72A" w:rsidRPr="776AB72A">
              <w:rPr>
                <w:rStyle w:val="Hipervnculo"/>
                <w:noProof/>
              </w:rPr>
              <w:t>ESTUDIO DE LA NECESIDAD</w:t>
            </w:r>
            <w:r w:rsidR="00004CFC">
              <w:rPr>
                <w:noProof/>
              </w:rPr>
              <w:tab/>
            </w:r>
            <w:r w:rsidR="00004CFC">
              <w:rPr>
                <w:noProof/>
              </w:rPr>
              <w:fldChar w:fldCharType="begin"/>
            </w:r>
            <w:r w:rsidR="00004CFC">
              <w:rPr>
                <w:noProof/>
              </w:rPr>
              <w:instrText>PAGEREF _Toc1543498504 \h</w:instrText>
            </w:r>
            <w:r w:rsidR="00004CFC">
              <w:rPr>
                <w:noProof/>
              </w:rPr>
            </w:r>
            <w:r w:rsidR="00004CFC">
              <w:rPr>
                <w:noProof/>
              </w:rPr>
              <w:fldChar w:fldCharType="separate"/>
            </w:r>
            <w:r w:rsidR="00492A20">
              <w:rPr>
                <w:noProof/>
              </w:rPr>
              <w:t>3</w:t>
            </w:r>
            <w:r w:rsidR="00004CFC">
              <w:rPr>
                <w:noProof/>
              </w:rPr>
              <w:fldChar w:fldCharType="end"/>
            </w:r>
          </w:hyperlink>
        </w:p>
        <w:p w14:paraId="5F30F26C" w14:textId="2C3A4EB1" w:rsidR="005C0D8E" w:rsidRDefault="004950FD" w:rsidP="005D5C7B">
          <w:pPr>
            <w:pStyle w:val="TDC2"/>
            <w:tabs>
              <w:tab w:val="left" w:pos="660"/>
              <w:tab w:val="left" w:pos="993"/>
              <w:tab w:val="right" w:leader="dot" w:pos="8835"/>
            </w:tabs>
            <w:ind w:left="709" w:hanging="709"/>
            <w:rPr>
              <w:rStyle w:val="Hipervnculo"/>
              <w:noProof/>
            </w:rPr>
          </w:pPr>
          <w:hyperlink w:anchor="_Toc795047921">
            <w:r w:rsidR="776AB72A" w:rsidRPr="776AB72A">
              <w:rPr>
                <w:rStyle w:val="Hipervnculo"/>
                <w:noProof/>
              </w:rPr>
              <w:t>1.1</w:t>
            </w:r>
            <w:r w:rsidR="005C0D8E">
              <w:rPr>
                <w:noProof/>
              </w:rPr>
              <w:tab/>
            </w:r>
            <w:r w:rsidR="776AB72A" w:rsidRPr="776AB72A">
              <w:rPr>
                <w:rStyle w:val="Hipervnculo"/>
                <w:noProof/>
              </w:rPr>
              <w:t>DESCRIPCIÓN Y JUSTIFICACIÓN DE LA NECESIDAD QUE LA ENTIDAD ESTATAL PRETENDE SATISFACER CON EL PROCESO DE CONTRATACIÓN.</w:t>
            </w:r>
            <w:r w:rsidR="005C0D8E">
              <w:rPr>
                <w:noProof/>
              </w:rPr>
              <w:tab/>
            </w:r>
            <w:r w:rsidR="005C0D8E">
              <w:rPr>
                <w:noProof/>
              </w:rPr>
              <w:fldChar w:fldCharType="begin"/>
            </w:r>
            <w:r w:rsidR="005C0D8E">
              <w:rPr>
                <w:noProof/>
              </w:rPr>
              <w:instrText>PAGEREF _Toc795047921 \h</w:instrText>
            </w:r>
            <w:r w:rsidR="005C0D8E">
              <w:rPr>
                <w:noProof/>
              </w:rPr>
            </w:r>
            <w:r w:rsidR="005C0D8E">
              <w:rPr>
                <w:noProof/>
              </w:rPr>
              <w:fldChar w:fldCharType="separate"/>
            </w:r>
            <w:r w:rsidR="00492A20">
              <w:rPr>
                <w:noProof/>
              </w:rPr>
              <w:t>3</w:t>
            </w:r>
            <w:r w:rsidR="005C0D8E">
              <w:rPr>
                <w:noProof/>
              </w:rPr>
              <w:fldChar w:fldCharType="end"/>
            </w:r>
          </w:hyperlink>
        </w:p>
        <w:p w14:paraId="73D10BA6" w14:textId="334279AD" w:rsidR="005C0D8E" w:rsidRDefault="004950FD" w:rsidP="005D5C7B">
          <w:pPr>
            <w:pStyle w:val="TDC1"/>
            <w:tabs>
              <w:tab w:val="left" w:pos="993"/>
              <w:tab w:val="right" w:leader="dot" w:pos="8835"/>
            </w:tabs>
            <w:ind w:left="709" w:hanging="709"/>
            <w:rPr>
              <w:rStyle w:val="Hipervnculo"/>
              <w:noProof/>
            </w:rPr>
          </w:pPr>
          <w:hyperlink w:anchor="_Toc588658647">
            <w:r w:rsidR="776AB72A" w:rsidRPr="776AB72A">
              <w:rPr>
                <w:rStyle w:val="Hipervnculo"/>
                <w:noProof/>
              </w:rPr>
              <w:t>2.</w:t>
            </w:r>
            <w:r w:rsidR="005C0D8E">
              <w:rPr>
                <w:noProof/>
              </w:rPr>
              <w:tab/>
            </w:r>
            <w:r w:rsidR="776AB72A" w:rsidRPr="776AB72A">
              <w:rPr>
                <w:rStyle w:val="Hipervnculo"/>
                <w:noProof/>
              </w:rPr>
              <w:t>DESCRIPCIÓN DEL OBJETO, PLAZO Y CONDICIONES DEL CONTRATO A CELEBRAR</w:t>
            </w:r>
            <w:r w:rsidR="005C0D8E">
              <w:rPr>
                <w:noProof/>
              </w:rPr>
              <w:tab/>
            </w:r>
            <w:r w:rsidR="005C0D8E">
              <w:rPr>
                <w:noProof/>
              </w:rPr>
              <w:fldChar w:fldCharType="begin"/>
            </w:r>
            <w:r w:rsidR="005C0D8E">
              <w:rPr>
                <w:noProof/>
              </w:rPr>
              <w:instrText>PAGEREF _Toc588658647 \h</w:instrText>
            </w:r>
            <w:r w:rsidR="005C0D8E">
              <w:rPr>
                <w:noProof/>
              </w:rPr>
            </w:r>
            <w:r w:rsidR="005C0D8E">
              <w:rPr>
                <w:noProof/>
              </w:rPr>
              <w:fldChar w:fldCharType="separate"/>
            </w:r>
            <w:r w:rsidR="00492A20">
              <w:rPr>
                <w:noProof/>
              </w:rPr>
              <w:t>3</w:t>
            </w:r>
            <w:r w:rsidR="005C0D8E">
              <w:rPr>
                <w:noProof/>
              </w:rPr>
              <w:fldChar w:fldCharType="end"/>
            </w:r>
          </w:hyperlink>
        </w:p>
        <w:p w14:paraId="35B8C728" w14:textId="02C32E6F" w:rsidR="005C0D8E" w:rsidRDefault="004950FD" w:rsidP="005D5C7B">
          <w:pPr>
            <w:pStyle w:val="TDC2"/>
            <w:tabs>
              <w:tab w:val="left" w:pos="993"/>
              <w:tab w:val="right" w:leader="dot" w:pos="8835"/>
            </w:tabs>
            <w:ind w:left="709" w:hanging="709"/>
            <w:rPr>
              <w:rStyle w:val="Hipervnculo"/>
              <w:noProof/>
            </w:rPr>
          </w:pPr>
          <w:hyperlink w:anchor="_Toc977553495">
            <w:r w:rsidR="776AB72A" w:rsidRPr="776AB72A">
              <w:rPr>
                <w:rStyle w:val="Hipervnculo"/>
                <w:noProof/>
              </w:rPr>
              <w:t>2.1.</w:t>
            </w:r>
            <w:r w:rsidR="009D3EF1">
              <w:rPr>
                <w:rStyle w:val="Hipervnculo"/>
                <w:noProof/>
              </w:rPr>
              <w:tab/>
            </w:r>
            <w:r w:rsidR="776AB72A" w:rsidRPr="776AB72A">
              <w:rPr>
                <w:rStyle w:val="Hipervnculo"/>
                <w:noProof/>
              </w:rPr>
              <w:t>OBJETO A CONTRATAR</w:t>
            </w:r>
            <w:r w:rsidR="005C0D8E">
              <w:rPr>
                <w:noProof/>
              </w:rPr>
              <w:tab/>
            </w:r>
            <w:r w:rsidR="005C0D8E">
              <w:rPr>
                <w:noProof/>
              </w:rPr>
              <w:fldChar w:fldCharType="begin"/>
            </w:r>
            <w:r w:rsidR="005C0D8E">
              <w:rPr>
                <w:noProof/>
              </w:rPr>
              <w:instrText>PAGEREF _Toc977553495 \h</w:instrText>
            </w:r>
            <w:r w:rsidR="005C0D8E">
              <w:rPr>
                <w:noProof/>
              </w:rPr>
            </w:r>
            <w:r w:rsidR="005C0D8E">
              <w:rPr>
                <w:noProof/>
              </w:rPr>
              <w:fldChar w:fldCharType="separate"/>
            </w:r>
            <w:r w:rsidR="00492A20">
              <w:rPr>
                <w:noProof/>
              </w:rPr>
              <w:t>3</w:t>
            </w:r>
            <w:r w:rsidR="005C0D8E">
              <w:rPr>
                <w:noProof/>
              </w:rPr>
              <w:fldChar w:fldCharType="end"/>
            </w:r>
          </w:hyperlink>
        </w:p>
        <w:p w14:paraId="0CBD1A15" w14:textId="3867D780" w:rsidR="005C0D8E" w:rsidRDefault="004950FD" w:rsidP="005D5C7B">
          <w:pPr>
            <w:pStyle w:val="TDC2"/>
            <w:tabs>
              <w:tab w:val="left" w:pos="993"/>
              <w:tab w:val="right" w:leader="dot" w:pos="8835"/>
            </w:tabs>
            <w:ind w:left="709" w:hanging="709"/>
            <w:rPr>
              <w:rStyle w:val="Hipervnculo"/>
              <w:noProof/>
            </w:rPr>
          </w:pPr>
          <w:hyperlink w:anchor="_Toc1402051677">
            <w:r w:rsidR="776AB72A" w:rsidRPr="776AB72A">
              <w:rPr>
                <w:rStyle w:val="Hipervnculo"/>
                <w:noProof/>
              </w:rPr>
              <w:t>2.2.</w:t>
            </w:r>
            <w:r w:rsidR="009D3EF1">
              <w:rPr>
                <w:rStyle w:val="Hipervnculo"/>
                <w:noProof/>
              </w:rPr>
              <w:tab/>
            </w:r>
            <w:r w:rsidR="776AB72A" w:rsidRPr="776AB72A">
              <w:rPr>
                <w:rStyle w:val="Hipervnculo"/>
                <w:noProof/>
              </w:rPr>
              <w:t>IDENTIFICACIÓN DE CONTRATO A CELEBRAR Y MODALIDAD DE SELECCIÓN</w:t>
            </w:r>
            <w:r w:rsidR="005C0D8E">
              <w:rPr>
                <w:noProof/>
              </w:rPr>
              <w:tab/>
            </w:r>
            <w:r w:rsidR="005C0D8E">
              <w:rPr>
                <w:noProof/>
              </w:rPr>
              <w:fldChar w:fldCharType="begin"/>
            </w:r>
            <w:r w:rsidR="005C0D8E">
              <w:rPr>
                <w:noProof/>
              </w:rPr>
              <w:instrText>PAGEREF _Toc1402051677 \h</w:instrText>
            </w:r>
            <w:r w:rsidR="005C0D8E">
              <w:rPr>
                <w:noProof/>
              </w:rPr>
            </w:r>
            <w:r w:rsidR="005C0D8E">
              <w:rPr>
                <w:noProof/>
              </w:rPr>
              <w:fldChar w:fldCharType="separate"/>
            </w:r>
            <w:r w:rsidR="00492A20">
              <w:rPr>
                <w:noProof/>
              </w:rPr>
              <w:t>3</w:t>
            </w:r>
            <w:r w:rsidR="005C0D8E">
              <w:rPr>
                <w:noProof/>
              </w:rPr>
              <w:fldChar w:fldCharType="end"/>
            </w:r>
          </w:hyperlink>
        </w:p>
        <w:p w14:paraId="4D9E5538" w14:textId="63C0BF00" w:rsidR="005C0D8E" w:rsidRDefault="004950FD" w:rsidP="005D5C7B">
          <w:pPr>
            <w:pStyle w:val="TDC3"/>
            <w:tabs>
              <w:tab w:val="left" w:pos="993"/>
              <w:tab w:val="right" w:leader="dot" w:pos="8835"/>
            </w:tabs>
            <w:ind w:left="709" w:hanging="709"/>
            <w:rPr>
              <w:rStyle w:val="Hipervnculo"/>
              <w:noProof/>
            </w:rPr>
          </w:pPr>
          <w:hyperlink w:anchor="_Toc1334310800">
            <w:r w:rsidR="776AB72A" w:rsidRPr="776AB72A">
              <w:rPr>
                <w:rStyle w:val="Hipervnculo"/>
                <w:noProof/>
              </w:rPr>
              <w:t>2.2.1</w:t>
            </w:r>
            <w:r w:rsidR="009D3EF1">
              <w:rPr>
                <w:rStyle w:val="Hipervnculo"/>
                <w:noProof/>
              </w:rPr>
              <w:tab/>
            </w:r>
            <w:r w:rsidR="776AB72A" w:rsidRPr="776AB72A">
              <w:rPr>
                <w:rStyle w:val="Hipervnculo"/>
                <w:noProof/>
              </w:rPr>
              <w:t>Modalidad</w:t>
            </w:r>
            <w:r w:rsidR="005C0D8E">
              <w:rPr>
                <w:noProof/>
              </w:rPr>
              <w:tab/>
            </w:r>
            <w:r w:rsidR="005C0D8E">
              <w:rPr>
                <w:noProof/>
              </w:rPr>
              <w:fldChar w:fldCharType="begin"/>
            </w:r>
            <w:r w:rsidR="005C0D8E">
              <w:rPr>
                <w:noProof/>
              </w:rPr>
              <w:instrText>PAGEREF _Toc1334310800 \h</w:instrText>
            </w:r>
            <w:r w:rsidR="005C0D8E">
              <w:rPr>
                <w:noProof/>
              </w:rPr>
            </w:r>
            <w:r w:rsidR="005C0D8E">
              <w:rPr>
                <w:noProof/>
              </w:rPr>
              <w:fldChar w:fldCharType="separate"/>
            </w:r>
            <w:r w:rsidR="00492A20">
              <w:rPr>
                <w:noProof/>
              </w:rPr>
              <w:t>3</w:t>
            </w:r>
            <w:r w:rsidR="005C0D8E">
              <w:rPr>
                <w:noProof/>
              </w:rPr>
              <w:fldChar w:fldCharType="end"/>
            </w:r>
          </w:hyperlink>
        </w:p>
        <w:p w14:paraId="4E382B05" w14:textId="7BAB24A1" w:rsidR="005C0D8E" w:rsidRDefault="004950FD" w:rsidP="005D5C7B">
          <w:pPr>
            <w:pStyle w:val="TDC3"/>
            <w:tabs>
              <w:tab w:val="left" w:pos="993"/>
              <w:tab w:val="right" w:leader="dot" w:pos="8835"/>
            </w:tabs>
            <w:ind w:left="709" w:hanging="709"/>
            <w:rPr>
              <w:rStyle w:val="Hipervnculo"/>
              <w:noProof/>
            </w:rPr>
          </w:pPr>
          <w:hyperlink w:anchor="_Toc115253154">
            <w:r w:rsidR="776AB72A" w:rsidRPr="776AB72A">
              <w:rPr>
                <w:rStyle w:val="Hipervnculo"/>
                <w:noProof/>
              </w:rPr>
              <w:t>2.2.2</w:t>
            </w:r>
            <w:r w:rsidR="009D3EF1">
              <w:rPr>
                <w:rStyle w:val="Hipervnculo"/>
                <w:noProof/>
              </w:rPr>
              <w:tab/>
            </w:r>
            <w:r w:rsidR="776AB72A" w:rsidRPr="776AB72A">
              <w:rPr>
                <w:rStyle w:val="Hipervnculo"/>
                <w:noProof/>
              </w:rPr>
              <w:t>Fundamento Jurídico</w:t>
            </w:r>
            <w:r w:rsidR="005C0D8E">
              <w:rPr>
                <w:noProof/>
              </w:rPr>
              <w:tab/>
            </w:r>
            <w:r w:rsidR="005C0D8E">
              <w:rPr>
                <w:noProof/>
              </w:rPr>
              <w:fldChar w:fldCharType="begin"/>
            </w:r>
            <w:r w:rsidR="005C0D8E">
              <w:rPr>
                <w:noProof/>
              </w:rPr>
              <w:instrText>PAGEREF _Toc115253154 \h</w:instrText>
            </w:r>
            <w:r w:rsidR="005C0D8E">
              <w:rPr>
                <w:noProof/>
              </w:rPr>
            </w:r>
            <w:r w:rsidR="005C0D8E">
              <w:rPr>
                <w:noProof/>
              </w:rPr>
              <w:fldChar w:fldCharType="separate"/>
            </w:r>
            <w:r w:rsidR="00492A20">
              <w:rPr>
                <w:noProof/>
              </w:rPr>
              <w:t>3</w:t>
            </w:r>
            <w:r w:rsidR="005C0D8E">
              <w:rPr>
                <w:noProof/>
              </w:rPr>
              <w:fldChar w:fldCharType="end"/>
            </w:r>
          </w:hyperlink>
        </w:p>
        <w:p w14:paraId="5BD74B50" w14:textId="4A5430AB" w:rsidR="005C0D8E" w:rsidRDefault="004950FD" w:rsidP="005D5C7B">
          <w:pPr>
            <w:pStyle w:val="TDC3"/>
            <w:tabs>
              <w:tab w:val="left" w:pos="993"/>
              <w:tab w:val="right" w:leader="dot" w:pos="8835"/>
            </w:tabs>
            <w:ind w:left="709" w:hanging="709"/>
            <w:rPr>
              <w:rStyle w:val="Hipervnculo"/>
              <w:noProof/>
            </w:rPr>
          </w:pPr>
          <w:hyperlink w:anchor="_Toc108318680">
            <w:r w:rsidR="776AB72A" w:rsidRPr="776AB72A">
              <w:rPr>
                <w:rStyle w:val="Hipervnculo"/>
                <w:noProof/>
              </w:rPr>
              <w:t>2.2.3</w:t>
            </w:r>
            <w:r w:rsidR="009D3EF1">
              <w:rPr>
                <w:rStyle w:val="Hipervnculo"/>
                <w:noProof/>
              </w:rPr>
              <w:tab/>
            </w:r>
            <w:r w:rsidR="776AB72A" w:rsidRPr="776AB72A">
              <w:rPr>
                <w:rStyle w:val="Hipervnculo"/>
                <w:noProof/>
              </w:rPr>
              <w:t>Tipo de Contrato</w:t>
            </w:r>
            <w:r w:rsidR="005C0D8E">
              <w:rPr>
                <w:noProof/>
              </w:rPr>
              <w:tab/>
            </w:r>
            <w:r w:rsidR="005C0D8E">
              <w:rPr>
                <w:noProof/>
              </w:rPr>
              <w:fldChar w:fldCharType="begin"/>
            </w:r>
            <w:r w:rsidR="005C0D8E">
              <w:rPr>
                <w:noProof/>
              </w:rPr>
              <w:instrText>PAGEREF _Toc108318680 \h</w:instrText>
            </w:r>
            <w:r w:rsidR="005C0D8E">
              <w:rPr>
                <w:noProof/>
              </w:rPr>
            </w:r>
            <w:r w:rsidR="005C0D8E">
              <w:rPr>
                <w:noProof/>
              </w:rPr>
              <w:fldChar w:fldCharType="separate"/>
            </w:r>
            <w:r w:rsidR="00492A20">
              <w:rPr>
                <w:noProof/>
              </w:rPr>
              <w:t>3</w:t>
            </w:r>
            <w:r w:rsidR="005C0D8E">
              <w:rPr>
                <w:noProof/>
              </w:rPr>
              <w:fldChar w:fldCharType="end"/>
            </w:r>
          </w:hyperlink>
        </w:p>
        <w:p w14:paraId="6D711680" w14:textId="25F1EA2A" w:rsidR="005C0D8E" w:rsidRDefault="004950FD" w:rsidP="005D5C7B">
          <w:pPr>
            <w:pStyle w:val="TDC2"/>
            <w:tabs>
              <w:tab w:val="left" w:pos="993"/>
              <w:tab w:val="right" w:leader="dot" w:pos="8835"/>
            </w:tabs>
            <w:ind w:left="709" w:hanging="709"/>
            <w:rPr>
              <w:rStyle w:val="Hipervnculo"/>
              <w:noProof/>
            </w:rPr>
          </w:pPr>
          <w:hyperlink w:anchor="_Toc384271395">
            <w:r w:rsidR="776AB72A" w:rsidRPr="776AB72A">
              <w:rPr>
                <w:rStyle w:val="Hipervnculo"/>
                <w:noProof/>
              </w:rPr>
              <w:t xml:space="preserve">2.3 </w:t>
            </w:r>
            <w:r w:rsidR="00C86A31">
              <w:rPr>
                <w:rStyle w:val="Hipervnculo"/>
                <w:noProof/>
              </w:rPr>
              <w:tab/>
            </w:r>
            <w:r w:rsidR="776AB72A" w:rsidRPr="776AB72A">
              <w:rPr>
                <w:rStyle w:val="Hipervnculo"/>
                <w:noProof/>
              </w:rPr>
              <w:t>CONDICIONES GENERALES DEL CONTRATO A CELEBRAR</w:t>
            </w:r>
            <w:r w:rsidR="005C0D8E">
              <w:rPr>
                <w:noProof/>
              </w:rPr>
              <w:tab/>
            </w:r>
            <w:r w:rsidR="005C0D8E">
              <w:rPr>
                <w:noProof/>
              </w:rPr>
              <w:fldChar w:fldCharType="begin"/>
            </w:r>
            <w:r w:rsidR="005C0D8E">
              <w:rPr>
                <w:noProof/>
              </w:rPr>
              <w:instrText>PAGEREF _Toc384271395 \h</w:instrText>
            </w:r>
            <w:r w:rsidR="005C0D8E">
              <w:rPr>
                <w:noProof/>
              </w:rPr>
            </w:r>
            <w:r w:rsidR="005C0D8E">
              <w:rPr>
                <w:noProof/>
              </w:rPr>
              <w:fldChar w:fldCharType="separate"/>
            </w:r>
            <w:r w:rsidR="00492A20">
              <w:rPr>
                <w:noProof/>
              </w:rPr>
              <w:t>3</w:t>
            </w:r>
            <w:r w:rsidR="005C0D8E">
              <w:rPr>
                <w:noProof/>
              </w:rPr>
              <w:fldChar w:fldCharType="end"/>
            </w:r>
          </w:hyperlink>
        </w:p>
        <w:p w14:paraId="26790F8F" w14:textId="4CB11377" w:rsidR="005C0D8E" w:rsidRDefault="004950FD" w:rsidP="005D5C7B">
          <w:pPr>
            <w:pStyle w:val="TDC2"/>
            <w:tabs>
              <w:tab w:val="left" w:pos="993"/>
              <w:tab w:val="right" w:leader="dot" w:pos="8835"/>
            </w:tabs>
            <w:ind w:left="709" w:hanging="709"/>
            <w:rPr>
              <w:rStyle w:val="Hipervnculo"/>
              <w:noProof/>
            </w:rPr>
          </w:pPr>
          <w:hyperlink w:anchor="_Toc1804251544">
            <w:r w:rsidR="776AB72A" w:rsidRPr="776AB72A">
              <w:rPr>
                <w:rStyle w:val="Hipervnculo"/>
                <w:noProof/>
              </w:rPr>
              <w:t xml:space="preserve">2.4. </w:t>
            </w:r>
            <w:r w:rsidR="00C86A31">
              <w:rPr>
                <w:rStyle w:val="Hipervnculo"/>
                <w:noProof/>
              </w:rPr>
              <w:tab/>
            </w:r>
            <w:r w:rsidR="776AB72A" w:rsidRPr="776AB72A">
              <w:rPr>
                <w:rStyle w:val="Hipervnculo"/>
                <w:noProof/>
              </w:rPr>
              <w:t>ADJUDICACIÓN</w:t>
            </w:r>
            <w:r w:rsidR="005C0D8E">
              <w:rPr>
                <w:noProof/>
              </w:rPr>
              <w:tab/>
            </w:r>
            <w:r w:rsidR="005C0D8E">
              <w:rPr>
                <w:noProof/>
              </w:rPr>
              <w:fldChar w:fldCharType="begin"/>
            </w:r>
            <w:r w:rsidR="005C0D8E">
              <w:rPr>
                <w:noProof/>
              </w:rPr>
              <w:instrText>PAGEREF _Toc1804251544 \h</w:instrText>
            </w:r>
            <w:r w:rsidR="005C0D8E">
              <w:rPr>
                <w:noProof/>
              </w:rPr>
            </w:r>
            <w:r w:rsidR="005C0D8E">
              <w:rPr>
                <w:noProof/>
              </w:rPr>
              <w:fldChar w:fldCharType="separate"/>
            </w:r>
            <w:r w:rsidR="00492A20">
              <w:rPr>
                <w:noProof/>
              </w:rPr>
              <w:t>4</w:t>
            </w:r>
            <w:r w:rsidR="005C0D8E">
              <w:rPr>
                <w:noProof/>
              </w:rPr>
              <w:fldChar w:fldCharType="end"/>
            </w:r>
          </w:hyperlink>
        </w:p>
        <w:p w14:paraId="0D569986" w14:textId="4A085839" w:rsidR="005C0D8E" w:rsidRDefault="004950FD" w:rsidP="005D5C7B">
          <w:pPr>
            <w:pStyle w:val="TDC1"/>
            <w:tabs>
              <w:tab w:val="left" w:pos="993"/>
              <w:tab w:val="right" w:leader="dot" w:pos="8835"/>
            </w:tabs>
            <w:ind w:left="709" w:hanging="709"/>
            <w:rPr>
              <w:rStyle w:val="Hipervnculo"/>
              <w:noProof/>
            </w:rPr>
          </w:pPr>
          <w:hyperlink w:anchor="_Toc770389399">
            <w:r w:rsidR="776AB72A" w:rsidRPr="776AB72A">
              <w:rPr>
                <w:rStyle w:val="Hipervnculo"/>
                <w:noProof/>
              </w:rPr>
              <w:t>3.</w:t>
            </w:r>
            <w:r w:rsidR="005C0D8E">
              <w:rPr>
                <w:noProof/>
              </w:rPr>
              <w:tab/>
            </w:r>
            <w:r w:rsidR="776AB72A" w:rsidRPr="776AB72A">
              <w:rPr>
                <w:rStyle w:val="Hipervnculo"/>
                <w:noProof/>
              </w:rPr>
              <w:t>ESTUDIO TÉCNICO</w:t>
            </w:r>
            <w:r w:rsidR="005C0D8E">
              <w:rPr>
                <w:noProof/>
              </w:rPr>
              <w:tab/>
            </w:r>
            <w:r w:rsidR="005C0D8E">
              <w:rPr>
                <w:noProof/>
              </w:rPr>
              <w:fldChar w:fldCharType="begin"/>
            </w:r>
            <w:r w:rsidR="005C0D8E">
              <w:rPr>
                <w:noProof/>
              </w:rPr>
              <w:instrText>PAGEREF _Toc770389399 \h</w:instrText>
            </w:r>
            <w:r w:rsidR="005C0D8E">
              <w:rPr>
                <w:noProof/>
              </w:rPr>
            </w:r>
            <w:r w:rsidR="005C0D8E">
              <w:rPr>
                <w:noProof/>
              </w:rPr>
              <w:fldChar w:fldCharType="separate"/>
            </w:r>
            <w:r w:rsidR="00492A20">
              <w:rPr>
                <w:noProof/>
              </w:rPr>
              <w:t>4</w:t>
            </w:r>
            <w:r w:rsidR="005C0D8E">
              <w:rPr>
                <w:noProof/>
              </w:rPr>
              <w:fldChar w:fldCharType="end"/>
            </w:r>
          </w:hyperlink>
        </w:p>
        <w:p w14:paraId="4E4C627A" w14:textId="06F76FD5" w:rsidR="005C0D8E" w:rsidRDefault="004950FD" w:rsidP="005D5C7B">
          <w:pPr>
            <w:pStyle w:val="TDC2"/>
            <w:tabs>
              <w:tab w:val="left" w:pos="660"/>
              <w:tab w:val="left" w:pos="993"/>
              <w:tab w:val="right" w:leader="dot" w:pos="8835"/>
            </w:tabs>
            <w:ind w:left="709" w:hanging="709"/>
            <w:rPr>
              <w:rStyle w:val="Hipervnculo"/>
              <w:noProof/>
            </w:rPr>
          </w:pPr>
          <w:hyperlink w:anchor="_Toc1594009948">
            <w:r w:rsidR="776AB72A" w:rsidRPr="776AB72A">
              <w:rPr>
                <w:rStyle w:val="Hipervnculo"/>
                <w:noProof/>
              </w:rPr>
              <w:t>3.1</w:t>
            </w:r>
            <w:r w:rsidR="005C0D8E">
              <w:rPr>
                <w:noProof/>
              </w:rPr>
              <w:tab/>
            </w:r>
            <w:r w:rsidR="776AB72A" w:rsidRPr="776AB72A">
              <w:rPr>
                <w:rStyle w:val="Hipervnculo"/>
                <w:noProof/>
              </w:rPr>
              <w:t>ESPECIFICACIONES, AUTORIZACIONES, PERMISOS Y/O LICENCIAS REQUERIDOS PARA LA EJECUCIÓN DEL CONTRATO.</w:t>
            </w:r>
            <w:r w:rsidR="005C0D8E">
              <w:rPr>
                <w:noProof/>
              </w:rPr>
              <w:tab/>
            </w:r>
            <w:r w:rsidR="005C0D8E">
              <w:rPr>
                <w:noProof/>
              </w:rPr>
              <w:fldChar w:fldCharType="begin"/>
            </w:r>
            <w:r w:rsidR="005C0D8E">
              <w:rPr>
                <w:noProof/>
              </w:rPr>
              <w:instrText>PAGEREF _Toc1594009948 \h</w:instrText>
            </w:r>
            <w:r w:rsidR="005C0D8E">
              <w:rPr>
                <w:noProof/>
              </w:rPr>
            </w:r>
            <w:r w:rsidR="005C0D8E">
              <w:rPr>
                <w:noProof/>
              </w:rPr>
              <w:fldChar w:fldCharType="separate"/>
            </w:r>
            <w:r w:rsidR="00492A20">
              <w:rPr>
                <w:noProof/>
              </w:rPr>
              <w:t>4</w:t>
            </w:r>
            <w:r w:rsidR="005C0D8E">
              <w:rPr>
                <w:noProof/>
              </w:rPr>
              <w:fldChar w:fldCharType="end"/>
            </w:r>
          </w:hyperlink>
        </w:p>
        <w:p w14:paraId="636AB005" w14:textId="011DC81D" w:rsidR="005C0D8E" w:rsidRDefault="004950FD" w:rsidP="005D5C7B">
          <w:pPr>
            <w:pStyle w:val="TDC3"/>
            <w:tabs>
              <w:tab w:val="left" w:pos="993"/>
              <w:tab w:val="left" w:pos="1095"/>
              <w:tab w:val="right" w:leader="dot" w:pos="8835"/>
            </w:tabs>
            <w:ind w:left="709" w:hanging="709"/>
            <w:rPr>
              <w:rStyle w:val="Hipervnculo"/>
              <w:noProof/>
            </w:rPr>
          </w:pPr>
          <w:hyperlink w:anchor="_Toc6300421">
            <w:r w:rsidR="776AB72A" w:rsidRPr="776AB72A">
              <w:rPr>
                <w:rStyle w:val="Hipervnculo"/>
                <w:noProof/>
              </w:rPr>
              <w:t>3.1.1</w:t>
            </w:r>
            <w:r w:rsidR="005C0D8E">
              <w:rPr>
                <w:noProof/>
              </w:rPr>
              <w:tab/>
            </w:r>
            <w:r w:rsidR="776AB72A" w:rsidRPr="776AB72A">
              <w:rPr>
                <w:rStyle w:val="Hipervnculo"/>
                <w:noProof/>
              </w:rPr>
              <w:t>Ficha Técnica:</w:t>
            </w:r>
            <w:r w:rsidR="005C0D8E">
              <w:rPr>
                <w:noProof/>
              </w:rPr>
              <w:tab/>
            </w:r>
            <w:r w:rsidR="005C0D8E">
              <w:rPr>
                <w:noProof/>
              </w:rPr>
              <w:fldChar w:fldCharType="begin"/>
            </w:r>
            <w:r w:rsidR="005C0D8E">
              <w:rPr>
                <w:noProof/>
              </w:rPr>
              <w:instrText>PAGEREF _Toc6300421 \h</w:instrText>
            </w:r>
            <w:r w:rsidR="005C0D8E">
              <w:rPr>
                <w:noProof/>
              </w:rPr>
            </w:r>
            <w:r w:rsidR="005C0D8E">
              <w:rPr>
                <w:noProof/>
              </w:rPr>
              <w:fldChar w:fldCharType="separate"/>
            </w:r>
            <w:r w:rsidR="00492A20">
              <w:rPr>
                <w:noProof/>
              </w:rPr>
              <w:t>4</w:t>
            </w:r>
            <w:r w:rsidR="005C0D8E">
              <w:rPr>
                <w:noProof/>
              </w:rPr>
              <w:fldChar w:fldCharType="end"/>
            </w:r>
          </w:hyperlink>
        </w:p>
        <w:p w14:paraId="0EEF9785" w14:textId="31F72C16" w:rsidR="005C0D8E" w:rsidRDefault="004950FD" w:rsidP="005D5C7B">
          <w:pPr>
            <w:pStyle w:val="TDC3"/>
            <w:tabs>
              <w:tab w:val="left" w:pos="993"/>
              <w:tab w:val="left" w:pos="1095"/>
              <w:tab w:val="right" w:leader="dot" w:pos="8835"/>
            </w:tabs>
            <w:ind w:left="709" w:hanging="709"/>
            <w:rPr>
              <w:rStyle w:val="Hipervnculo"/>
              <w:noProof/>
            </w:rPr>
          </w:pPr>
          <w:hyperlink w:anchor="_Toc811660189">
            <w:r w:rsidR="776AB72A" w:rsidRPr="776AB72A">
              <w:rPr>
                <w:rStyle w:val="Hipervnculo"/>
                <w:noProof/>
              </w:rPr>
              <w:t>3.1.2</w:t>
            </w:r>
            <w:r w:rsidR="005C0D8E">
              <w:rPr>
                <w:noProof/>
              </w:rPr>
              <w:tab/>
            </w:r>
            <w:r w:rsidR="776AB72A" w:rsidRPr="776AB72A">
              <w:rPr>
                <w:rStyle w:val="Hipervnculo"/>
                <w:noProof/>
              </w:rPr>
              <w:t>Obligaciones generales y particulares del futuro contratista.</w:t>
            </w:r>
            <w:r w:rsidR="005C0D8E">
              <w:rPr>
                <w:noProof/>
              </w:rPr>
              <w:tab/>
            </w:r>
            <w:r w:rsidR="005C0D8E">
              <w:rPr>
                <w:noProof/>
              </w:rPr>
              <w:fldChar w:fldCharType="begin"/>
            </w:r>
            <w:r w:rsidR="005C0D8E">
              <w:rPr>
                <w:noProof/>
              </w:rPr>
              <w:instrText>PAGEREF _Toc811660189 \h</w:instrText>
            </w:r>
            <w:r w:rsidR="005C0D8E">
              <w:rPr>
                <w:noProof/>
              </w:rPr>
            </w:r>
            <w:r w:rsidR="005C0D8E">
              <w:rPr>
                <w:noProof/>
              </w:rPr>
              <w:fldChar w:fldCharType="separate"/>
            </w:r>
            <w:r w:rsidR="00492A20">
              <w:rPr>
                <w:noProof/>
              </w:rPr>
              <w:t>4</w:t>
            </w:r>
            <w:r w:rsidR="005C0D8E">
              <w:rPr>
                <w:noProof/>
              </w:rPr>
              <w:fldChar w:fldCharType="end"/>
            </w:r>
          </w:hyperlink>
        </w:p>
        <w:p w14:paraId="18948BC8" w14:textId="40449DA3" w:rsidR="005C0D8E" w:rsidRDefault="004950FD" w:rsidP="005D5C7B">
          <w:pPr>
            <w:pStyle w:val="TDC3"/>
            <w:tabs>
              <w:tab w:val="left" w:pos="993"/>
              <w:tab w:val="right" w:leader="dot" w:pos="8835"/>
            </w:tabs>
            <w:ind w:left="709" w:hanging="709"/>
            <w:rPr>
              <w:rStyle w:val="Hipervnculo"/>
              <w:noProof/>
            </w:rPr>
          </w:pPr>
          <w:hyperlink w:anchor="_Toc1625251637">
            <w:r w:rsidR="776AB72A" w:rsidRPr="776AB72A">
              <w:rPr>
                <w:rStyle w:val="Hipervnculo"/>
                <w:noProof/>
              </w:rPr>
              <w:t xml:space="preserve">3.1.3 </w:t>
            </w:r>
            <w:r w:rsidR="00C86A31">
              <w:rPr>
                <w:rStyle w:val="Hipervnculo"/>
                <w:noProof/>
              </w:rPr>
              <w:tab/>
            </w:r>
            <w:r w:rsidR="776AB72A" w:rsidRPr="776AB72A">
              <w:rPr>
                <w:rStyle w:val="Hipervnculo"/>
                <w:noProof/>
              </w:rPr>
              <w:t>Visita al lugar de ejecución:</w:t>
            </w:r>
            <w:r w:rsidR="005C0D8E">
              <w:rPr>
                <w:noProof/>
              </w:rPr>
              <w:tab/>
            </w:r>
            <w:r w:rsidR="005C0D8E">
              <w:rPr>
                <w:noProof/>
              </w:rPr>
              <w:fldChar w:fldCharType="begin"/>
            </w:r>
            <w:r w:rsidR="005C0D8E">
              <w:rPr>
                <w:noProof/>
              </w:rPr>
              <w:instrText>PAGEREF _Toc1625251637 \h</w:instrText>
            </w:r>
            <w:r w:rsidR="005C0D8E">
              <w:rPr>
                <w:noProof/>
              </w:rPr>
            </w:r>
            <w:r w:rsidR="005C0D8E">
              <w:rPr>
                <w:noProof/>
              </w:rPr>
              <w:fldChar w:fldCharType="separate"/>
            </w:r>
            <w:r w:rsidR="00492A20">
              <w:rPr>
                <w:noProof/>
              </w:rPr>
              <w:t>5</w:t>
            </w:r>
            <w:r w:rsidR="005C0D8E">
              <w:rPr>
                <w:noProof/>
              </w:rPr>
              <w:fldChar w:fldCharType="end"/>
            </w:r>
          </w:hyperlink>
        </w:p>
        <w:p w14:paraId="15C32F8E" w14:textId="23605527" w:rsidR="005C0D8E" w:rsidRDefault="004950FD" w:rsidP="005D5C7B">
          <w:pPr>
            <w:pStyle w:val="TDC3"/>
            <w:tabs>
              <w:tab w:val="left" w:pos="993"/>
              <w:tab w:val="right" w:leader="dot" w:pos="8835"/>
            </w:tabs>
            <w:ind w:left="709" w:hanging="709"/>
            <w:rPr>
              <w:rStyle w:val="Hipervnculo"/>
              <w:noProof/>
            </w:rPr>
          </w:pPr>
          <w:hyperlink w:anchor="_Toc1482018567">
            <w:r w:rsidR="776AB72A" w:rsidRPr="776AB72A">
              <w:rPr>
                <w:rStyle w:val="Hipervnculo"/>
                <w:noProof/>
              </w:rPr>
              <w:t xml:space="preserve">3.1.4 </w:t>
            </w:r>
            <w:r w:rsidR="00C86A31">
              <w:rPr>
                <w:rStyle w:val="Hipervnculo"/>
                <w:noProof/>
              </w:rPr>
              <w:tab/>
            </w:r>
            <w:r w:rsidR="776AB72A" w:rsidRPr="776AB72A">
              <w:rPr>
                <w:rStyle w:val="Hipervnculo"/>
                <w:noProof/>
              </w:rPr>
              <w:t>El bien o servicio a contratar, aumenta la vida útil del bien a intervenir (en tiempo y/o valor):</w:t>
            </w:r>
            <w:r w:rsidR="005C0D8E">
              <w:rPr>
                <w:noProof/>
              </w:rPr>
              <w:tab/>
            </w:r>
            <w:r w:rsidR="005C0D8E">
              <w:rPr>
                <w:noProof/>
              </w:rPr>
              <w:fldChar w:fldCharType="begin"/>
            </w:r>
            <w:r w:rsidR="005C0D8E">
              <w:rPr>
                <w:noProof/>
              </w:rPr>
              <w:instrText>PAGEREF _Toc1482018567 \h</w:instrText>
            </w:r>
            <w:r w:rsidR="005C0D8E">
              <w:rPr>
                <w:noProof/>
              </w:rPr>
            </w:r>
            <w:r w:rsidR="005C0D8E">
              <w:rPr>
                <w:noProof/>
              </w:rPr>
              <w:fldChar w:fldCharType="separate"/>
            </w:r>
            <w:r w:rsidR="00492A20">
              <w:rPr>
                <w:noProof/>
              </w:rPr>
              <w:t>5</w:t>
            </w:r>
            <w:r w:rsidR="005C0D8E">
              <w:rPr>
                <w:noProof/>
              </w:rPr>
              <w:fldChar w:fldCharType="end"/>
            </w:r>
          </w:hyperlink>
        </w:p>
        <w:p w14:paraId="7C042164" w14:textId="41AF71F7" w:rsidR="005C0D8E" w:rsidRDefault="004950FD" w:rsidP="005D5C7B">
          <w:pPr>
            <w:pStyle w:val="TDC3"/>
            <w:tabs>
              <w:tab w:val="left" w:pos="993"/>
              <w:tab w:val="right" w:leader="dot" w:pos="8835"/>
            </w:tabs>
            <w:ind w:left="709" w:hanging="709"/>
            <w:rPr>
              <w:rStyle w:val="Hipervnculo"/>
              <w:noProof/>
            </w:rPr>
          </w:pPr>
          <w:hyperlink w:anchor="_Toc1254242076">
            <w:r w:rsidR="776AB72A" w:rsidRPr="776AB72A">
              <w:rPr>
                <w:rStyle w:val="Hipervnculo"/>
                <w:noProof/>
              </w:rPr>
              <w:t xml:space="preserve">3.1.5 </w:t>
            </w:r>
            <w:r w:rsidR="00C86A31">
              <w:rPr>
                <w:rStyle w:val="Hipervnculo"/>
                <w:noProof/>
              </w:rPr>
              <w:tab/>
            </w:r>
            <w:r w:rsidR="776AB72A" w:rsidRPr="776AB72A">
              <w:rPr>
                <w:rStyle w:val="Hipervnculo"/>
                <w:noProof/>
              </w:rPr>
              <w:t>Codificación en el Clasificador de Bienes y servicios:</w:t>
            </w:r>
            <w:r w:rsidR="005C0D8E">
              <w:rPr>
                <w:noProof/>
              </w:rPr>
              <w:tab/>
            </w:r>
            <w:r w:rsidR="005C0D8E">
              <w:rPr>
                <w:noProof/>
              </w:rPr>
              <w:fldChar w:fldCharType="begin"/>
            </w:r>
            <w:r w:rsidR="005C0D8E">
              <w:rPr>
                <w:noProof/>
              </w:rPr>
              <w:instrText>PAGEREF _Toc1254242076 \h</w:instrText>
            </w:r>
            <w:r w:rsidR="005C0D8E">
              <w:rPr>
                <w:noProof/>
              </w:rPr>
            </w:r>
            <w:r w:rsidR="005C0D8E">
              <w:rPr>
                <w:noProof/>
              </w:rPr>
              <w:fldChar w:fldCharType="separate"/>
            </w:r>
            <w:r w:rsidR="00492A20">
              <w:rPr>
                <w:noProof/>
              </w:rPr>
              <w:t>6</w:t>
            </w:r>
            <w:r w:rsidR="005C0D8E">
              <w:rPr>
                <w:noProof/>
              </w:rPr>
              <w:fldChar w:fldCharType="end"/>
            </w:r>
          </w:hyperlink>
        </w:p>
        <w:p w14:paraId="4581EC1E" w14:textId="02B3DE6F" w:rsidR="005C0D8E" w:rsidRDefault="004950FD" w:rsidP="005D5C7B">
          <w:pPr>
            <w:pStyle w:val="TDC3"/>
            <w:tabs>
              <w:tab w:val="left" w:pos="993"/>
              <w:tab w:val="right" w:leader="dot" w:pos="8835"/>
            </w:tabs>
            <w:ind w:left="709" w:hanging="709"/>
            <w:rPr>
              <w:rStyle w:val="Hipervnculo"/>
              <w:noProof/>
            </w:rPr>
          </w:pPr>
          <w:hyperlink w:anchor="_Toc119842670">
            <w:r w:rsidR="776AB72A" w:rsidRPr="776AB72A">
              <w:rPr>
                <w:rStyle w:val="Hipervnculo"/>
                <w:noProof/>
              </w:rPr>
              <w:t xml:space="preserve">3.1.6 </w:t>
            </w:r>
            <w:r w:rsidR="00C86A31">
              <w:rPr>
                <w:rStyle w:val="Hipervnculo"/>
                <w:noProof/>
              </w:rPr>
              <w:tab/>
            </w:r>
            <w:r w:rsidR="776AB72A" w:rsidRPr="776AB72A">
              <w:rPr>
                <w:rStyle w:val="Hipervnculo"/>
                <w:noProof/>
              </w:rPr>
              <w:t>Número de Material SAP y/o Activo Fijo: (Cuando aplique)</w:t>
            </w:r>
            <w:r w:rsidR="005C0D8E">
              <w:rPr>
                <w:noProof/>
              </w:rPr>
              <w:tab/>
            </w:r>
            <w:r w:rsidR="005C0D8E">
              <w:rPr>
                <w:noProof/>
              </w:rPr>
              <w:fldChar w:fldCharType="begin"/>
            </w:r>
            <w:r w:rsidR="005C0D8E">
              <w:rPr>
                <w:noProof/>
              </w:rPr>
              <w:instrText>PAGEREF _Toc119842670 \h</w:instrText>
            </w:r>
            <w:r w:rsidR="005C0D8E">
              <w:rPr>
                <w:noProof/>
              </w:rPr>
            </w:r>
            <w:r w:rsidR="005C0D8E">
              <w:rPr>
                <w:noProof/>
              </w:rPr>
              <w:fldChar w:fldCharType="separate"/>
            </w:r>
            <w:r w:rsidR="00492A20">
              <w:rPr>
                <w:noProof/>
              </w:rPr>
              <w:t>6</w:t>
            </w:r>
            <w:r w:rsidR="005C0D8E">
              <w:rPr>
                <w:noProof/>
              </w:rPr>
              <w:fldChar w:fldCharType="end"/>
            </w:r>
          </w:hyperlink>
        </w:p>
        <w:p w14:paraId="244C1F3B" w14:textId="496909A9" w:rsidR="005C0D8E" w:rsidRDefault="004950FD" w:rsidP="005D5C7B">
          <w:pPr>
            <w:pStyle w:val="TDC3"/>
            <w:tabs>
              <w:tab w:val="left" w:pos="993"/>
              <w:tab w:val="right" w:leader="dot" w:pos="8835"/>
            </w:tabs>
            <w:ind w:left="709" w:hanging="709"/>
            <w:rPr>
              <w:rStyle w:val="Hipervnculo"/>
              <w:noProof/>
            </w:rPr>
          </w:pPr>
          <w:hyperlink w:anchor="_Toc1691918885">
            <w:r w:rsidR="776AB72A" w:rsidRPr="776AB72A">
              <w:rPr>
                <w:rStyle w:val="Hipervnculo"/>
                <w:noProof/>
              </w:rPr>
              <w:t xml:space="preserve">3.1.7 </w:t>
            </w:r>
            <w:r w:rsidR="00C86A31">
              <w:rPr>
                <w:rStyle w:val="Hipervnculo"/>
                <w:noProof/>
              </w:rPr>
              <w:tab/>
            </w:r>
            <w:r w:rsidR="776AB72A" w:rsidRPr="776AB72A">
              <w:rPr>
                <w:rStyle w:val="Hipervnculo"/>
                <w:noProof/>
              </w:rPr>
              <w:t>Catalogación OTAN</w:t>
            </w:r>
            <w:r w:rsidR="005C0D8E">
              <w:rPr>
                <w:noProof/>
              </w:rPr>
              <w:tab/>
            </w:r>
            <w:r w:rsidR="005C0D8E">
              <w:rPr>
                <w:noProof/>
              </w:rPr>
              <w:fldChar w:fldCharType="begin"/>
            </w:r>
            <w:r w:rsidR="005C0D8E">
              <w:rPr>
                <w:noProof/>
              </w:rPr>
              <w:instrText>PAGEREF _Toc1691918885 \h</w:instrText>
            </w:r>
            <w:r w:rsidR="005C0D8E">
              <w:rPr>
                <w:noProof/>
              </w:rPr>
            </w:r>
            <w:r w:rsidR="005C0D8E">
              <w:rPr>
                <w:noProof/>
              </w:rPr>
              <w:fldChar w:fldCharType="separate"/>
            </w:r>
            <w:r w:rsidR="00492A20">
              <w:rPr>
                <w:noProof/>
              </w:rPr>
              <w:t>6</w:t>
            </w:r>
            <w:r w:rsidR="005C0D8E">
              <w:rPr>
                <w:noProof/>
              </w:rPr>
              <w:fldChar w:fldCharType="end"/>
            </w:r>
          </w:hyperlink>
        </w:p>
        <w:p w14:paraId="1756D63B" w14:textId="5DA48138" w:rsidR="005C0D8E" w:rsidRDefault="004950FD" w:rsidP="005D5C7B">
          <w:pPr>
            <w:pStyle w:val="TDC3"/>
            <w:tabs>
              <w:tab w:val="left" w:pos="993"/>
              <w:tab w:val="right" w:leader="dot" w:pos="8835"/>
            </w:tabs>
            <w:ind w:left="709" w:hanging="709"/>
            <w:rPr>
              <w:rStyle w:val="Hipervnculo"/>
              <w:noProof/>
            </w:rPr>
          </w:pPr>
          <w:hyperlink w:anchor="_Toc1457094766">
            <w:r w:rsidR="776AB72A" w:rsidRPr="776AB72A">
              <w:rPr>
                <w:rStyle w:val="Hipervnculo"/>
                <w:noProof/>
              </w:rPr>
              <w:t xml:space="preserve">3.1.8 </w:t>
            </w:r>
            <w:r w:rsidR="00C86A31">
              <w:rPr>
                <w:rStyle w:val="Hipervnculo"/>
                <w:noProof/>
              </w:rPr>
              <w:tab/>
            </w:r>
            <w:r w:rsidR="776AB72A" w:rsidRPr="776AB72A">
              <w:rPr>
                <w:rStyle w:val="Hipervnculo"/>
                <w:noProof/>
              </w:rPr>
              <w:t>Cantidad del producto a contratar y adquisición últimos años en la FAC</w:t>
            </w:r>
            <w:r w:rsidR="005C0D8E">
              <w:rPr>
                <w:noProof/>
              </w:rPr>
              <w:tab/>
            </w:r>
            <w:r w:rsidR="005C0D8E">
              <w:rPr>
                <w:noProof/>
              </w:rPr>
              <w:fldChar w:fldCharType="begin"/>
            </w:r>
            <w:r w:rsidR="005C0D8E">
              <w:rPr>
                <w:noProof/>
              </w:rPr>
              <w:instrText>PAGEREF _Toc1457094766 \h</w:instrText>
            </w:r>
            <w:r w:rsidR="005C0D8E">
              <w:rPr>
                <w:noProof/>
              </w:rPr>
            </w:r>
            <w:r w:rsidR="005C0D8E">
              <w:rPr>
                <w:noProof/>
              </w:rPr>
              <w:fldChar w:fldCharType="separate"/>
            </w:r>
            <w:r w:rsidR="00492A20">
              <w:rPr>
                <w:noProof/>
              </w:rPr>
              <w:t>6</w:t>
            </w:r>
            <w:r w:rsidR="005C0D8E">
              <w:rPr>
                <w:noProof/>
              </w:rPr>
              <w:fldChar w:fldCharType="end"/>
            </w:r>
          </w:hyperlink>
        </w:p>
        <w:p w14:paraId="796546F5" w14:textId="003FDFA6" w:rsidR="005C0D8E" w:rsidRDefault="004950FD" w:rsidP="005D5C7B">
          <w:pPr>
            <w:pStyle w:val="TDC1"/>
            <w:tabs>
              <w:tab w:val="left" w:pos="993"/>
              <w:tab w:val="right" w:leader="dot" w:pos="8835"/>
            </w:tabs>
            <w:ind w:left="709" w:hanging="709"/>
            <w:rPr>
              <w:rStyle w:val="Hipervnculo"/>
              <w:noProof/>
            </w:rPr>
          </w:pPr>
          <w:hyperlink w:anchor="_Toc1977310644">
            <w:r w:rsidR="776AB72A" w:rsidRPr="776AB72A">
              <w:rPr>
                <w:rStyle w:val="Hipervnculo"/>
                <w:noProof/>
              </w:rPr>
              <w:t>4.</w:t>
            </w:r>
            <w:r w:rsidR="005C0D8E">
              <w:rPr>
                <w:noProof/>
              </w:rPr>
              <w:tab/>
            </w:r>
            <w:r w:rsidR="776AB72A" w:rsidRPr="776AB72A">
              <w:rPr>
                <w:rStyle w:val="Hipervnculo"/>
                <w:noProof/>
              </w:rPr>
              <w:t>ANÁLISIS DEL SECTOR – VALOR ESTIMADO DEL CONTRATO</w:t>
            </w:r>
            <w:r w:rsidR="005C0D8E">
              <w:rPr>
                <w:noProof/>
              </w:rPr>
              <w:tab/>
            </w:r>
            <w:r w:rsidR="005C0D8E">
              <w:rPr>
                <w:noProof/>
              </w:rPr>
              <w:fldChar w:fldCharType="begin"/>
            </w:r>
            <w:r w:rsidR="005C0D8E">
              <w:rPr>
                <w:noProof/>
              </w:rPr>
              <w:instrText>PAGEREF _Toc1977310644 \h</w:instrText>
            </w:r>
            <w:r w:rsidR="005C0D8E">
              <w:rPr>
                <w:noProof/>
              </w:rPr>
            </w:r>
            <w:r w:rsidR="005C0D8E">
              <w:rPr>
                <w:noProof/>
              </w:rPr>
              <w:fldChar w:fldCharType="separate"/>
            </w:r>
            <w:r w:rsidR="00492A20">
              <w:rPr>
                <w:noProof/>
              </w:rPr>
              <w:t>7</w:t>
            </w:r>
            <w:r w:rsidR="005C0D8E">
              <w:rPr>
                <w:noProof/>
              </w:rPr>
              <w:fldChar w:fldCharType="end"/>
            </w:r>
          </w:hyperlink>
        </w:p>
        <w:p w14:paraId="3D6027AE" w14:textId="0AFE369C" w:rsidR="005C0D8E" w:rsidRDefault="004950FD" w:rsidP="005D5C7B">
          <w:pPr>
            <w:pStyle w:val="TDC2"/>
            <w:tabs>
              <w:tab w:val="left" w:pos="993"/>
              <w:tab w:val="right" w:leader="dot" w:pos="8835"/>
            </w:tabs>
            <w:ind w:left="709" w:hanging="709"/>
            <w:rPr>
              <w:rStyle w:val="Hipervnculo"/>
              <w:noProof/>
            </w:rPr>
          </w:pPr>
          <w:hyperlink w:anchor="_Toc529582735">
            <w:r w:rsidR="776AB72A" w:rsidRPr="776AB72A">
              <w:rPr>
                <w:rStyle w:val="Hipervnculo"/>
                <w:noProof/>
              </w:rPr>
              <w:t xml:space="preserve">4.1.  </w:t>
            </w:r>
            <w:r w:rsidR="00C86A31">
              <w:rPr>
                <w:rStyle w:val="Hipervnculo"/>
                <w:noProof/>
              </w:rPr>
              <w:tab/>
            </w:r>
            <w:r w:rsidR="776AB72A" w:rsidRPr="776AB72A">
              <w:rPr>
                <w:rStyle w:val="Hipervnculo"/>
                <w:noProof/>
              </w:rPr>
              <w:t>ASPECTOS GENERALES</w:t>
            </w:r>
            <w:r w:rsidR="005C0D8E">
              <w:rPr>
                <w:noProof/>
              </w:rPr>
              <w:tab/>
            </w:r>
            <w:r w:rsidR="005C0D8E">
              <w:rPr>
                <w:noProof/>
              </w:rPr>
              <w:fldChar w:fldCharType="begin"/>
            </w:r>
            <w:r w:rsidR="005C0D8E">
              <w:rPr>
                <w:noProof/>
              </w:rPr>
              <w:instrText>PAGEREF _Toc529582735 \h</w:instrText>
            </w:r>
            <w:r w:rsidR="005C0D8E">
              <w:rPr>
                <w:noProof/>
              </w:rPr>
            </w:r>
            <w:r w:rsidR="005C0D8E">
              <w:rPr>
                <w:noProof/>
              </w:rPr>
              <w:fldChar w:fldCharType="separate"/>
            </w:r>
            <w:r w:rsidR="00492A20">
              <w:rPr>
                <w:noProof/>
              </w:rPr>
              <w:t>7</w:t>
            </w:r>
            <w:r w:rsidR="005C0D8E">
              <w:rPr>
                <w:noProof/>
              </w:rPr>
              <w:fldChar w:fldCharType="end"/>
            </w:r>
          </w:hyperlink>
        </w:p>
        <w:p w14:paraId="2CDF0FA9" w14:textId="5581BC69" w:rsidR="005C0D8E" w:rsidRDefault="004950FD" w:rsidP="005D5C7B">
          <w:pPr>
            <w:pStyle w:val="TDC3"/>
            <w:tabs>
              <w:tab w:val="left" w:pos="993"/>
              <w:tab w:val="right" w:leader="dot" w:pos="8835"/>
            </w:tabs>
            <w:ind w:left="709" w:hanging="709"/>
            <w:rPr>
              <w:rStyle w:val="Hipervnculo"/>
              <w:noProof/>
            </w:rPr>
          </w:pPr>
          <w:hyperlink w:anchor="_Toc513282005">
            <w:r w:rsidR="776AB72A" w:rsidRPr="776AB72A">
              <w:rPr>
                <w:rStyle w:val="Hipervnculo"/>
                <w:noProof/>
              </w:rPr>
              <w:t xml:space="preserve">4.1.1 </w:t>
            </w:r>
            <w:r w:rsidR="00C86A31">
              <w:rPr>
                <w:rStyle w:val="Hipervnculo"/>
                <w:noProof/>
              </w:rPr>
              <w:tab/>
            </w:r>
            <w:r w:rsidR="776AB72A" w:rsidRPr="776AB72A">
              <w:rPr>
                <w:rStyle w:val="Hipervnculo"/>
                <w:noProof/>
              </w:rPr>
              <w:t>Económico</w:t>
            </w:r>
            <w:r w:rsidR="005C0D8E">
              <w:rPr>
                <w:noProof/>
              </w:rPr>
              <w:tab/>
            </w:r>
            <w:r w:rsidR="005C0D8E">
              <w:rPr>
                <w:noProof/>
              </w:rPr>
              <w:fldChar w:fldCharType="begin"/>
            </w:r>
            <w:r w:rsidR="005C0D8E">
              <w:rPr>
                <w:noProof/>
              </w:rPr>
              <w:instrText>PAGEREF _Toc513282005 \h</w:instrText>
            </w:r>
            <w:r w:rsidR="005C0D8E">
              <w:rPr>
                <w:noProof/>
              </w:rPr>
            </w:r>
            <w:r w:rsidR="005C0D8E">
              <w:rPr>
                <w:noProof/>
              </w:rPr>
              <w:fldChar w:fldCharType="separate"/>
            </w:r>
            <w:r w:rsidR="00492A20">
              <w:rPr>
                <w:noProof/>
              </w:rPr>
              <w:t>7</w:t>
            </w:r>
            <w:r w:rsidR="005C0D8E">
              <w:rPr>
                <w:noProof/>
              </w:rPr>
              <w:fldChar w:fldCharType="end"/>
            </w:r>
          </w:hyperlink>
        </w:p>
        <w:p w14:paraId="04688AE2" w14:textId="405C26A9" w:rsidR="005C0D8E" w:rsidRDefault="004950FD" w:rsidP="005D5C7B">
          <w:pPr>
            <w:pStyle w:val="TDC3"/>
            <w:tabs>
              <w:tab w:val="left" w:pos="993"/>
              <w:tab w:val="right" w:leader="dot" w:pos="8835"/>
            </w:tabs>
            <w:ind w:left="709" w:hanging="709"/>
            <w:rPr>
              <w:rStyle w:val="Hipervnculo"/>
              <w:noProof/>
            </w:rPr>
          </w:pPr>
          <w:hyperlink w:anchor="_Toc1652251672">
            <w:r w:rsidR="776AB72A" w:rsidRPr="776AB72A">
              <w:rPr>
                <w:rStyle w:val="Hipervnculo"/>
                <w:noProof/>
              </w:rPr>
              <w:t>…</w:t>
            </w:r>
            <w:r w:rsidR="005C0D8E">
              <w:rPr>
                <w:noProof/>
              </w:rPr>
              <w:tab/>
            </w:r>
            <w:r w:rsidR="005C0D8E">
              <w:rPr>
                <w:noProof/>
              </w:rPr>
              <w:fldChar w:fldCharType="begin"/>
            </w:r>
            <w:r w:rsidR="005C0D8E">
              <w:rPr>
                <w:noProof/>
              </w:rPr>
              <w:instrText>PAGEREF _Toc1652251672 \h</w:instrText>
            </w:r>
            <w:r w:rsidR="005C0D8E">
              <w:rPr>
                <w:noProof/>
              </w:rPr>
            </w:r>
            <w:r w:rsidR="005C0D8E">
              <w:rPr>
                <w:noProof/>
              </w:rPr>
              <w:fldChar w:fldCharType="separate"/>
            </w:r>
            <w:r w:rsidR="00492A20">
              <w:rPr>
                <w:noProof/>
              </w:rPr>
              <w:t>7</w:t>
            </w:r>
            <w:r w:rsidR="005C0D8E">
              <w:rPr>
                <w:noProof/>
              </w:rPr>
              <w:fldChar w:fldCharType="end"/>
            </w:r>
          </w:hyperlink>
        </w:p>
        <w:p w14:paraId="7EA6C524" w14:textId="753036D0" w:rsidR="005C0D8E" w:rsidRDefault="004950FD" w:rsidP="00BF45B1">
          <w:pPr>
            <w:pStyle w:val="TDC3"/>
            <w:tabs>
              <w:tab w:val="left" w:pos="993"/>
              <w:tab w:val="right" w:leader="dot" w:pos="8835"/>
            </w:tabs>
            <w:ind w:left="709" w:hanging="709"/>
            <w:rPr>
              <w:rStyle w:val="Hipervnculo"/>
              <w:noProof/>
            </w:rPr>
          </w:pPr>
          <w:hyperlink w:anchor="_Toc400422138">
            <w:r w:rsidR="776AB72A" w:rsidRPr="776AB72A">
              <w:rPr>
                <w:rStyle w:val="Hipervnculo"/>
                <w:noProof/>
              </w:rPr>
              <w:t xml:space="preserve">4.1.2 </w:t>
            </w:r>
            <w:r w:rsidR="00C86A31">
              <w:rPr>
                <w:rStyle w:val="Hipervnculo"/>
                <w:noProof/>
              </w:rPr>
              <w:tab/>
            </w:r>
            <w:r w:rsidR="776AB72A" w:rsidRPr="776AB72A">
              <w:rPr>
                <w:rStyle w:val="Hipervnculo"/>
                <w:noProof/>
              </w:rPr>
              <w:t>Técnico</w:t>
            </w:r>
            <w:r w:rsidR="005C0D8E">
              <w:rPr>
                <w:noProof/>
              </w:rPr>
              <w:tab/>
            </w:r>
            <w:r w:rsidR="005C0D8E">
              <w:rPr>
                <w:noProof/>
              </w:rPr>
              <w:fldChar w:fldCharType="begin"/>
            </w:r>
            <w:r w:rsidR="005C0D8E">
              <w:rPr>
                <w:noProof/>
              </w:rPr>
              <w:instrText>PAGEREF _Toc400422138 \h</w:instrText>
            </w:r>
            <w:r w:rsidR="005C0D8E">
              <w:rPr>
                <w:noProof/>
              </w:rPr>
            </w:r>
            <w:r w:rsidR="005C0D8E">
              <w:rPr>
                <w:noProof/>
              </w:rPr>
              <w:fldChar w:fldCharType="separate"/>
            </w:r>
            <w:r w:rsidR="00492A20">
              <w:rPr>
                <w:noProof/>
              </w:rPr>
              <w:t>7</w:t>
            </w:r>
            <w:r w:rsidR="005C0D8E">
              <w:rPr>
                <w:noProof/>
              </w:rPr>
              <w:fldChar w:fldCharType="end"/>
            </w:r>
          </w:hyperlink>
        </w:p>
        <w:p w14:paraId="5EE5F2FB" w14:textId="653825BB" w:rsidR="005C0D8E" w:rsidRDefault="004950FD" w:rsidP="005D5C7B">
          <w:pPr>
            <w:pStyle w:val="TDC3"/>
            <w:tabs>
              <w:tab w:val="left" w:pos="993"/>
              <w:tab w:val="right" w:leader="dot" w:pos="8835"/>
            </w:tabs>
            <w:ind w:left="709" w:hanging="709"/>
            <w:rPr>
              <w:rStyle w:val="Hipervnculo"/>
              <w:noProof/>
            </w:rPr>
          </w:pPr>
          <w:hyperlink w:anchor="_Toc1258489024">
            <w:r w:rsidR="776AB72A" w:rsidRPr="776AB72A">
              <w:rPr>
                <w:rStyle w:val="Hipervnculo"/>
                <w:noProof/>
              </w:rPr>
              <w:t xml:space="preserve">4.1.3 </w:t>
            </w:r>
            <w:r w:rsidR="00C86A31">
              <w:rPr>
                <w:rStyle w:val="Hipervnculo"/>
                <w:noProof/>
              </w:rPr>
              <w:tab/>
            </w:r>
            <w:r w:rsidR="776AB72A" w:rsidRPr="776AB72A">
              <w:rPr>
                <w:rStyle w:val="Hipervnculo"/>
                <w:noProof/>
              </w:rPr>
              <w:t>Regulatorio</w:t>
            </w:r>
            <w:r w:rsidR="005C0D8E">
              <w:rPr>
                <w:noProof/>
              </w:rPr>
              <w:tab/>
            </w:r>
            <w:r w:rsidR="005C0D8E">
              <w:rPr>
                <w:noProof/>
              </w:rPr>
              <w:fldChar w:fldCharType="begin"/>
            </w:r>
            <w:r w:rsidR="005C0D8E">
              <w:rPr>
                <w:noProof/>
              </w:rPr>
              <w:instrText>PAGEREF _Toc1258489024 \h</w:instrText>
            </w:r>
            <w:r w:rsidR="005C0D8E">
              <w:rPr>
                <w:noProof/>
              </w:rPr>
            </w:r>
            <w:r w:rsidR="005C0D8E">
              <w:rPr>
                <w:noProof/>
              </w:rPr>
              <w:fldChar w:fldCharType="separate"/>
            </w:r>
            <w:r w:rsidR="00492A20">
              <w:rPr>
                <w:noProof/>
              </w:rPr>
              <w:t>7</w:t>
            </w:r>
            <w:r w:rsidR="005C0D8E">
              <w:rPr>
                <w:noProof/>
              </w:rPr>
              <w:fldChar w:fldCharType="end"/>
            </w:r>
          </w:hyperlink>
        </w:p>
        <w:p w14:paraId="36A77F98" w14:textId="7062FAAA" w:rsidR="005C0D8E" w:rsidRDefault="004950FD" w:rsidP="005D5C7B">
          <w:pPr>
            <w:pStyle w:val="TDC2"/>
            <w:tabs>
              <w:tab w:val="left" w:pos="660"/>
              <w:tab w:val="left" w:pos="993"/>
              <w:tab w:val="right" w:leader="dot" w:pos="8835"/>
            </w:tabs>
            <w:ind w:left="709" w:hanging="709"/>
            <w:rPr>
              <w:rStyle w:val="Hipervnculo"/>
              <w:noProof/>
            </w:rPr>
          </w:pPr>
          <w:hyperlink w:anchor="_Toc2013077408">
            <w:r w:rsidR="776AB72A" w:rsidRPr="776AB72A">
              <w:rPr>
                <w:rStyle w:val="Hipervnculo"/>
                <w:noProof/>
              </w:rPr>
              <w:t>4.2</w:t>
            </w:r>
            <w:r w:rsidR="005C0D8E">
              <w:rPr>
                <w:noProof/>
              </w:rPr>
              <w:tab/>
            </w:r>
            <w:r w:rsidR="776AB72A" w:rsidRPr="776AB72A">
              <w:rPr>
                <w:rStyle w:val="Hipervnculo"/>
                <w:noProof/>
              </w:rPr>
              <w:t>ESTUDIO DE LA OFERTA</w:t>
            </w:r>
            <w:r w:rsidR="005C0D8E">
              <w:rPr>
                <w:noProof/>
              </w:rPr>
              <w:tab/>
            </w:r>
            <w:r w:rsidR="005C0D8E">
              <w:rPr>
                <w:noProof/>
              </w:rPr>
              <w:fldChar w:fldCharType="begin"/>
            </w:r>
            <w:r w:rsidR="005C0D8E">
              <w:rPr>
                <w:noProof/>
              </w:rPr>
              <w:instrText>PAGEREF _Toc2013077408 \h</w:instrText>
            </w:r>
            <w:r w:rsidR="005C0D8E">
              <w:rPr>
                <w:noProof/>
              </w:rPr>
            </w:r>
            <w:r w:rsidR="005C0D8E">
              <w:rPr>
                <w:noProof/>
              </w:rPr>
              <w:fldChar w:fldCharType="separate"/>
            </w:r>
            <w:r w:rsidR="00492A20">
              <w:rPr>
                <w:noProof/>
              </w:rPr>
              <w:t>7</w:t>
            </w:r>
            <w:r w:rsidR="005C0D8E">
              <w:rPr>
                <w:noProof/>
              </w:rPr>
              <w:fldChar w:fldCharType="end"/>
            </w:r>
          </w:hyperlink>
        </w:p>
        <w:p w14:paraId="52D6C016" w14:textId="360C5246" w:rsidR="005C0D8E" w:rsidRDefault="004950FD" w:rsidP="005D5C7B">
          <w:pPr>
            <w:pStyle w:val="TDC3"/>
            <w:tabs>
              <w:tab w:val="left" w:pos="993"/>
              <w:tab w:val="right" w:leader="dot" w:pos="8835"/>
            </w:tabs>
            <w:ind w:left="709" w:hanging="709"/>
            <w:rPr>
              <w:rStyle w:val="Hipervnculo"/>
              <w:noProof/>
            </w:rPr>
          </w:pPr>
          <w:hyperlink w:anchor="_Toc1650970066">
            <w:r w:rsidR="776AB72A" w:rsidRPr="776AB72A">
              <w:rPr>
                <w:rStyle w:val="Hipervnculo"/>
                <w:noProof/>
              </w:rPr>
              <w:t xml:space="preserve">4.2.1 </w:t>
            </w:r>
            <w:r w:rsidR="00C86A31">
              <w:rPr>
                <w:rStyle w:val="Hipervnculo"/>
                <w:noProof/>
              </w:rPr>
              <w:tab/>
            </w:r>
            <w:r w:rsidR="776AB72A" w:rsidRPr="776AB72A">
              <w:rPr>
                <w:rStyle w:val="Hipervnculo"/>
                <w:noProof/>
              </w:rPr>
              <w:t>¿Quién ofrece el bien o servicio?</w:t>
            </w:r>
            <w:r w:rsidR="005C0D8E">
              <w:rPr>
                <w:noProof/>
              </w:rPr>
              <w:tab/>
            </w:r>
            <w:r w:rsidR="005C0D8E">
              <w:rPr>
                <w:noProof/>
              </w:rPr>
              <w:fldChar w:fldCharType="begin"/>
            </w:r>
            <w:r w:rsidR="005C0D8E">
              <w:rPr>
                <w:noProof/>
              </w:rPr>
              <w:instrText>PAGEREF _Toc1650970066 \h</w:instrText>
            </w:r>
            <w:r w:rsidR="005C0D8E">
              <w:rPr>
                <w:noProof/>
              </w:rPr>
            </w:r>
            <w:r w:rsidR="005C0D8E">
              <w:rPr>
                <w:noProof/>
              </w:rPr>
              <w:fldChar w:fldCharType="separate"/>
            </w:r>
            <w:r w:rsidR="00492A20">
              <w:rPr>
                <w:noProof/>
              </w:rPr>
              <w:t>7</w:t>
            </w:r>
            <w:r w:rsidR="005C0D8E">
              <w:rPr>
                <w:noProof/>
              </w:rPr>
              <w:fldChar w:fldCharType="end"/>
            </w:r>
          </w:hyperlink>
        </w:p>
        <w:p w14:paraId="1393EBFA" w14:textId="11BD0B05" w:rsidR="005C0D8E" w:rsidRDefault="004950FD" w:rsidP="005D5C7B">
          <w:pPr>
            <w:pStyle w:val="TDC3"/>
            <w:tabs>
              <w:tab w:val="left" w:pos="993"/>
              <w:tab w:val="right" w:leader="dot" w:pos="8835"/>
            </w:tabs>
            <w:ind w:left="709" w:hanging="709"/>
            <w:rPr>
              <w:rStyle w:val="Hipervnculo"/>
              <w:noProof/>
            </w:rPr>
          </w:pPr>
          <w:hyperlink w:anchor="_Toc1115036672">
            <w:r w:rsidR="776AB72A" w:rsidRPr="776AB72A">
              <w:rPr>
                <w:rStyle w:val="Hipervnculo"/>
                <w:noProof/>
              </w:rPr>
              <w:t xml:space="preserve">4.2.3 </w:t>
            </w:r>
            <w:r w:rsidR="00C86A31">
              <w:rPr>
                <w:rStyle w:val="Hipervnculo"/>
                <w:noProof/>
              </w:rPr>
              <w:tab/>
            </w:r>
            <w:r w:rsidR="776AB72A" w:rsidRPr="776AB72A">
              <w:rPr>
                <w:rStyle w:val="Hipervnculo"/>
                <w:noProof/>
              </w:rPr>
              <w:t>Cotizaciones, precios históricos, otros:</w:t>
            </w:r>
            <w:r w:rsidR="005C0D8E">
              <w:rPr>
                <w:noProof/>
              </w:rPr>
              <w:tab/>
            </w:r>
            <w:r w:rsidR="005C0D8E">
              <w:rPr>
                <w:noProof/>
              </w:rPr>
              <w:fldChar w:fldCharType="begin"/>
            </w:r>
            <w:r w:rsidR="005C0D8E">
              <w:rPr>
                <w:noProof/>
              </w:rPr>
              <w:instrText>PAGEREF _Toc1115036672 \h</w:instrText>
            </w:r>
            <w:r w:rsidR="005C0D8E">
              <w:rPr>
                <w:noProof/>
              </w:rPr>
            </w:r>
            <w:r w:rsidR="005C0D8E">
              <w:rPr>
                <w:noProof/>
              </w:rPr>
              <w:fldChar w:fldCharType="separate"/>
            </w:r>
            <w:r w:rsidR="00492A20">
              <w:rPr>
                <w:noProof/>
              </w:rPr>
              <w:t>7</w:t>
            </w:r>
            <w:r w:rsidR="005C0D8E">
              <w:rPr>
                <w:noProof/>
              </w:rPr>
              <w:fldChar w:fldCharType="end"/>
            </w:r>
          </w:hyperlink>
        </w:p>
        <w:p w14:paraId="2CD0A373" w14:textId="1C5C6C27" w:rsidR="005C0D8E" w:rsidRDefault="004950FD" w:rsidP="005D5C7B">
          <w:pPr>
            <w:pStyle w:val="TDC2"/>
            <w:tabs>
              <w:tab w:val="left" w:pos="993"/>
              <w:tab w:val="right" w:leader="dot" w:pos="8835"/>
            </w:tabs>
            <w:ind w:left="709" w:hanging="709"/>
            <w:rPr>
              <w:rStyle w:val="Hipervnculo"/>
              <w:noProof/>
            </w:rPr>
          </w:pPr>
          <w:hyperlink w:anchor="_Toc2066301370">
            <w:r w:rsidR="776AB72A" w:rsidRPr="776AB72A">
              <w:rPr>
                <w:rStyle w:val="Hipervnculo"/>
                <w:noProof/>
              </w:rPr>
              <w:t xml:space="preserve">4.3.  </w:t>
            </w:r>
            <w:r w:rsidR="00C86A31">
              <w:rPr>
                <w:rStyle w:val="Hipervnculo"/>
                <w:noProof/>
              </w:rPr>
              <w:tab/>
            </w:r>
            <w:r w:rsidR="776AB72A" w:rsidRPr="776AB72A">
              <w:rPr>
                <w:rStyle w:val="Hipervnculo"/>
                <w:noProof/>
              </w:rPr>
              <w:t>ESTUDIO DE LA DEMANDA</w:t>
            </w:r>
            <w:r w:rsidR="005C0D8E">
              <w:rPr>
                <w:noProof/>
              </w:rPr>
              <w:tab/>
            </w:r>
            <w:r w:rsidR="005C0D8E">
              <w:rPr>
                <w:noProof/>
              </w:rPr>
              <w:fldChar w:fldCharType="begin"/>
            </w:r>
            <w:r w:rsidR="005C0D8E">
              <w:rPr>
                <w:noProof/>
              </w:rPr>
              <w:instrText>PAGEREF _Toc2066301370 \h</w:instrText>
            </w:r>
            <w:r w:rsidR="005C0D8E">
              <w:rPr>
                <w:noProof/>
              </w:rPr>
            </w:r>
            <w:r w:rsidR="005C0D8E">
              <w:rPr>
                <w:noProof/>
              </w:rPr>
              <w:fldChar w:fldCharType="separate"/>
            </w:r>
            <w:r w:rsidR="00492A20">
              <w:rPr>
                <w:noProof/>
              </w:rPr>
              <w:t>8</w:t>
            </w:r>
            <w:r w:rsidR="005C0D8E">
              <w:rPr>
                <w:noProof/>
              </w:rPr>
              <w:fldChar w:fldCharType="end"/>
            </w:r>
          </w:hyperlink>
        </w:p>
        <w:p w14:paraId="3C9FD163" w14:textId="24513F42" w:rsidR="005C0D8E" w:rsidRDefault="004950FD" w:rsidP="00BF45B1">
          <w:pPr>
            <w:pStyle w:val="TDC3"/>
            <w:tabs>
              <w:tab w:val="left" w:pos="993"/>
              <w:tab w:val="right" w:leader="dot" w:pos="8835"/>
            </w:tabs>
            <w:ind w:left="709" w:hanging="709"/>
            <w:rPr>
              <w:rStyle w:val="Hipervnculo"/>
              <w:noProof/>
            </w:rPr>
          </w:pPr>
          <w:hyperlink w:anchor="_Toc196223852">
            <w:r w:rsidR="776AB72A" w:rsidRPr="776AB72A">
              <w:rPr>
                <w:rStyle w:val="Hipervnculo"/>
                <w:noProof/>
              </w:rPr>
              <w:t xml:space="preserve">4.3.1 </w:t>
            </w:r>
            <w:r w:rsidR="00C86A31">
              <w:rPr>
                <w:rStyle w:val="Hipervnculo"/>
                <w:noProof/>
              </w:rPr>
              <w:tab/>
            </w:r>
            <w:r w:rsidR="776AB72A" w:rsidRPr="776AB72A">
              <w:rPr>
                <w:rStyle w:val="Hipervnculo"/>
                <w:noProof/>
              </w:rPr>
              <w:t>¿Cómo ha adquirido la Entidad Estatal en el pasado el bien, obra y/o servicio?</w:t>
            </w:r>
            <w:r w:rsidR="005C0D8E">
              <w:rPr>
                <w:noProof/>
              </w:rPr>
              <w:tab/>
            </w:r>
            <w:r w:rsidR="005C0D8E">
              <w:rPr>
                <w:noProof/>
              </w:rPr>
              <w:fldChar w:fldCharType="begin"/>
            </w:r>
            <w:r w:rsidR="005C0D8E">
              <w:rPr>
                <w:noProof/>
              </w:rPr>
              <w:instrText>PAGEREF _Toc196223852 \h</w:instrText>
            </w:r>
            <w:r w:rsidR="005C0D8E">
              <w:rPr>
                <w:noProof/>
              </w:rPr>
            </w:r>
            <w:r w:rsidR="005C0D8E">
              <w:rPr>
                <w:noProof/>
              </w:rPr>
              <w:fldChar w:fldCharType="separate"/>
            </w:r>
            <w:r w:rsidR="00492A20">
              <w:rPr>
                <w:noProof/>
              </w:rPr>
              <w:t>8</w:t>
            </w:r>
            <w:r w:rsidR="005C0D8E">
              <w:rPr>
                <w:noProof/>
              </w:rPr>
              <w:fldChar w:fldCharType="end"/>
            </w:r>
          </w:hyperlink>
        </w:p>
        <w:p w14:paraId="5A30A0D9" w14:textId="5BF48B76" w:rsidR="005C0D8E" w:rsidRDefault="004950FD" w:rsidP="005D5C7B">
          <w:pPr>
            <w:pStyle w:val="TDC3"/>
            <w:tabs>
              <w:tab w:val="left" w:pos="993"/>
              <w:tab w:val="right" w:leader="dot" w:pos="8835"/>
            </w:tabs>
            <w:ind w:left="709" w:hanging="709"/>
            <w:rPr>
              <w:rStyle w:val="Hipervnculo"/>
              <w:noProof/>
            </w:rPr>
          </w:pPr>
          <w:hyperlink w:anchor="_Toc1253576941">
            <w:r w:rsidR="776AB72A" w:rsidRPr="776AB72A">
              <w:rPr>
                <w:rStyle w:val="Hipervnculo"/>
                <w:noProof/>
              </w:rPr>
              <w:t xml:space="preserve">4.3.2 </w:t>
            </w:r>
            <w:r w:rsidR="00BF45B1">
              <w:rPr>
                <w:rStyle w:val="Hipervnculo"/>
                <w:noProof/>
              </w:rPr>
              <w:tab/>
            </w:r>
            <w:r w:rsidR="776AB72A" w:rsidRPr="776AB72A">
              <w:rPr>
                <w:rStyle w:val="Hipervnculo"/>
                <w:noProof/>
              </w:rPr>
              <w:t>¿Cómo adquieren las Entidades Estatales y las empresas privadas el bien, obra y/o servicio?</w:t>
            </w:r>
            <w:r w:rsidR="005C0D8E">
              <w:rPr>
                <w:noProof/>
              </w:rPr>
              <w:tab/>
            </w:r>
            <w:r w:rsidR="005C0D8E">
              <w:rPr>
                <w:noProof/>
              </w:rPr>
              <w:fldChar w:fldCharType="begin"/>
            </w:r>
            <w:r w:rsidR="005C0D8E">
              <w:rPr>
                <w:noProof/>
              </w:rPr>
              <w:instrText>PAGEREF _Toc1253576941 \h</w:instrText>
            </w:r>
            <w:r w:rsidR="005C0D8E">
              <w:rPr>
                <w:noProof/>
              </w:rPr>
            </w:r>
            <w:r w:rsidR="005C0D8E">
              <w:rPr>
                <w:noProof/>
              </w:rPr>
              <w:fldChar w:fldCharType="separate"/>
            </w:r>
            <w:r w:rsidR="00492A20">
              <w:rPr>
                <w:noProof/>
              </w:rPr>
              <w:t>8</w:t>
            </w:r>
            <w:r w:rsidR="005C0D8E">
              <w:rPr>
                <w:noProof/>
              </w:rPr>
              <w:fldChar w:fldCharType="end"/>
            </w:r>
          </w:hyperlink>
        </w:p>
        <w:p w14:paraId="16979587" w14:textId="4F970874" w:rsidR="005C0D8E" w:rsidRDefault="004950FD" w:rsidP="005D5C7B">
          <w:pPr>
            <w:pStyle w:val="TDC2"/>
            <w:tabs>
              <w:tab w:val="left" w:pos="993"/>
              <w:tab w:val="right" w:leader="dot" w:pos="8835"/>
            </w:tabs>
            <w:ind w:left="709" w:hanging="709"/>
            <w:rPr>
              <w:rStyle w:val="Hipervnculo"/>
              <w:noProof/>
            </w:rPr>
          </w:pPr>
          <w:hyperlink w:anchor="_Toc1811316781">
            <w:r w:rsidR="776AB72A" w:rsidRPr="776AB72A">
              <w:rPr>
                <w:rStyle w:val="Hipervnculo"/>
                <w:noProof/>
              </w:rPr>
              <w:t xml:space="preserve">4.4 </w:t>
            </w:r>
            <w:r w:rsidR="00BF45B1">
              <w:rPr>
                <w:rStyle w:val="Hipervnculo"/>
                <w:noProof/>
              </w:rPr>
              <w:tab/>
            </w:r>
            <w:r w:rsidR="776AB72A" w:rsidRPr="776AB72A">
              <w:rPr>
                <w:rStyle w:val="Hipervnculo"/>
                <w:noProof/>
              </w:rPr>
              <w:t>ANÁLISIS DEL VALOR ESTIMADO DEL CONTRATO Y PRESUPUESTO OFICIAL</w:t>
            </w:r>
            <w:r w:rsidR="005C0D8E">
              <w:rPr>
                <w:noProof/>
              </w:rPr>
              <w:tab/>
            </w:r>
            <w:r w:rsidR="005C0D8E">
              <w:rPr>
                <w:noProof/>
              </w:rPr>
              <w:fldChar w:fldCharType="begin"/>
            </w:r>
            <w:r w:rsidR="005C0D8E">
              <w:rPr>
                <w:noProof/>
              </w:rPr>
              <w:instrText>PAGEREF _Toc1811316781 \h</w:instrText>
            </w:r>
            <w:r w:rsidR="005C0D8E">
              <w:rPr>
                <w:noProof/>
              </w:rPr>
            </w:r>
            <w:r w:rsidR="005C0D8E">
              <w:rPr>
                <w:noProof/>
              </w:rPr>
              <w:fldChar w:fldCharType="separate"/>
            </w:r>
            <w:r w:rsidR="00492A20">
              <w:rPr>
                <w:noProof/>
              </w:rPr>
              <w:t>8</w:t>
            </w:r>
            <w:r w:rsidR="005C0D8E">
              <w:rPr>
                <w:noProof/>
              </w:rPr>
              <w:fldChar w:fldCharType="end"/>
            </w:r>
          </w:hyperlink>
        </w:p>
        <w:p w14:paraId="505016B6" w14:textId="702C3B21" w:rsidR="005C0D8E" w:rsidRDefault="004950FD" w:rsidP="005D5C7B">
          <w:pPr>
            <w:pStyle w:val="TDC2"/>
            <w:tabs>
              <w:tab w:val="left" w:pos="993"/>
              <w:tab w:val="right" w:leader="dot" w:pos="8835"/>
            </w:tabs>
            <w:ind w:left="709" w:hanging="709"/>
            <w:rPr>
              <w:rStyle w:val="Hipervnculo"/>
              <w:noProof/>
            </w:rPr>
          </w:pPr>
          <w:hyperlink w:anchor="_Toc2055632114">
            <w:r w:rsidR="776AB72A" w:rsidRPr="776AB72A">
              <w:rPr>
                <w:rStyle w:val="Hipervnculo"/>
                <w:noProof/>
              </w:rPr>
              <w:t xml:space="preserve">4.5 </w:t>
            </w:r>
            <w:r w:rsidR="00BF45B1">
              <w:rPr>
                <w:rStyle w:val="Hipervnculo"/>
                <w:noProof/>
              </w:rPr>
              <w:tab/>
            </w:r>
            <w:r w:rsidR="776AB72A" w:rsidRPr="776AB72A">
              <w:rPr>
                <w:rStyle w:val="Hipervnculo"/>
                <w:noProof/>
              </w:rPr>
              <w:t>DETERMINACIÓN DE LOS IMPUESTOS A QUE HAYA LUGAR</w:t>
            </w:r>
            <w:r w:rsidR="005C0D8E">
              <w:rPr>
                <w:noProof/>
              </w:rPr>
              <w:tab/>
            </w:r>
            <w:r w:rsidR="005C0D8E">
              <w:rPr>
                <w:noProof/>
              </w:rPr>
              <w:fldChar w:fldCharType="begin"/>
            </w:r>
            <w:r w:rsidR="005C0D8E">
              <w:rPr>
                <w:noProof/>
              </w:rPr>
              <w:instrText>PAGEREF _Toc2055632114 \h</w:instrText>
            </w:r>
            <w:r w:rsidR="005C0D8E">
              <w:rPr>
                <w:noProof/>
              </w:rPr>
            </w:r>
            <w:r w:rsidR="005C0D8E">
              <w:rPr>
                <w:noProof/>
              </w:rPr>
              <w:fldChar w:fldCharType="separate"/>
            </w:r>
            <w:r w:rsidR="00492A20">
              <w:rPr>
                <w:noProof/>
              </w:rPr>
              <w:t>9</w:t>
            </w:r>
            <w:r w:rsidR="005C0D8E">
              <w:rPr>
                <w:noProof/>
              </w:rPr>
              <w:fldChar w:fldCharType="end"/>
            </w:r>
          </w:hyperlink>
        </w:p>
        <w:p w14:paraId="2B842693" w14:textId="6BE55DE4" w:rsidR="005C0D8E" w:rsidRDefault="004950FD" w:rsidP="005D5C7B">
          <w:pPr>
            <w:pStyle w:val="TDC2"/>
            <w:tabs>
              <w:tab w:val="left" w:pos="993"/>
              <w:tab w:val="right" w:leader="dot" w:pos="8835"/>
            </w:tabs>
            <w:ind w:left="709" w:hanging="709"/>
            <w:rPr>
              <w:rStyle w:val="Hipervnculo"/>
              <w:noProof/>
            </w:rPr>
          </w:pPr>
          <w:hyperlink w:anchor="_Toc2053909830">
            <w:r w:rsidR="776AB72A" w:rsidRPr="776AB72A">
              <w:rPr>
                <w:rStyle w:val="Hipervnculo"/>
                <w:noProof/>
              </w:rPr>
              <w:t xml:space="preserve">4.6 </w:t>
            </w:r>
            <w:r w:rsidR="00BF45B1">
              <w:rPr>
                <w:rStyle w:val="Hipervnculo"/>
                <w:noProof/>
              </w:rPr>
              <w:tab/>
            </w:r>
            <w:r w:rsidR="776AB72A" w:rsidRPr="776AB72A">
              <w:rPr>
                <w:rStyle w:val="Hipervnculo"/>
                <w:noProof/>
              </w:rPr>
              <w:t>CERTIFICADO DE DISPONIBILIDAD PRESUPUESTAL QUE RESPALDA LA CONTRATACIÓN</w:t>
            </w:r>
            <w:r w:rsidR="005C0D8E">
              <w:rPr>
                <w:noProof/>
              </w:rPr>
              <w:tab/>
            </w:r>
            <w:r w:rsidR="005C0D8E">
              <w:rPr>
                <w:noProof/>
              </w:rPr>
              <w:fldChar w:fldCharType="begin"/>
            </w:r>
            <w:r w:rsidR="005C0D8E">
              <w:rPr>
                <w:noProof/>
              </w:rPr>
              <w:instrText>PAGEREF _Toc2053909830 \h</w:instrText>
            </w:r>
            <w:r w:rsidR="005C0D8E">
              <w:rPr>
                <w:noProof/>
              </w:rPr>
            </w:r>
            <w:r w:rsidR="005C0D8E">
              <w:rPr>
                <w:noProof/>
              </w:rPr>
              <w:fldChar w:fldCharType="separate"/>
            </w:r>
            <w:r w:rsidR="00492A20">
              <w:rPr>
                <w:noProof/>
              </w:rPr>
              <w:t>9</w:t>
            </w:r>
            <w:r w:rsidR="005C0D8E">
              <w:rPr>
                <w:noProof/>
              </w:rPr>
              <w:fldChar w:fldCharType="end"/>
            </w:r>
          </w:hyperlink>
        </w:p>
        <w:p w14:paraId="07C8A2CF" w14:textId="594FEC3D" w:rsidR="005C0D8E" w:rsidRDefault="004950FD" w:rsidP="005D5C7B">
          <w:pPr>
            <w:pStyle w:val="TDC1"/>
            <w:tabs>
              <w:tab w:val="left" w:pos="993"/>
              <w:tab w:val="right" w:leader="dot" w:pos="8835"/>
            </w:tabs>
            <w:ind w:left="709" w:hanging="709"/>
            <w:rPr>
              <w:rStyle w:val="Hipervnculo"/>
              <w:noProof/>
            </w:rPr>
          </w:pPr>
          <w:hyperlink w:anchor="_Toc2078751766">
            <w:r w:rsidR="776AB72A" w:rsidRPr="776AB72A">
              <w:rPr>
                <w:rStyle w:val="Hipervnculo"/>
                <w:noProof/>
              </w:rPr>
              <w:t xml:space="preserve">5. </w:t>
            </w:r>
            <w:r w:rsidR="00BF45B1">
              <w:rPr>
                <w:rStyle w:val="Hipervnculo"/>
                <w:noProof/>
              </w:rPr>
              <w:tab/>
            </w:r>
            <w:r w:rsidR="776AB72A" w:rsidRPr="776AB72A">
              <w:rPr>
                <w:rStyle w:val="Hipervnculo"/>
                <w:noProof/>
              </w:rPr>
              <w:t>FACTORES DE SELECCIÓN</w:t>
            </w:r>
            <w:r w:rsidR="005C0D8E">
              <w:rPr>
                <w:noProof/>
              </w:rPr>
              <w:tab/>
            </w:r>
            <w:r w:rsidR="005C0D8E">
              <w:rPr>
                <w:noProof/>
              </w:rPr>
              <w:fldChar w:fldCharType="begin"/>
            </w:r>
            <w:r w:rsidR="005C0D8E">
              <w:rPr>
                <w:noProof/>
              </w:rPr>
              <w:instrText>PAGEREF _Toc2078751766 \h</w:instrText>
            </w:r>
            <w:r w:rsidR="005C0D8E">
              <w:rPr>
                <w:noProof/>
              </w:rPr>
            </w:r>
            <w:r w:rsidR="005C0D8E">
              <w:rPr>
                <w:noProof/>
              </w:rPr>
              <w:fldChar w:fldCharType="separate"/>
            </w:r>
            <w:r w:rsidR="00492A20">
              <w:rPr>
                <w:noProof/>
              </w:rPr>
              <w:t>9</w:t>
            </w:r>
            <w:r w:rsidR="005C0D8E">
              <w:rPr>
                <w:noProof/>
              </w:rPr>
              <w:fldChar w:fldCharType="end"/>
            </w:r>
          </w:hyperlink>
        </w:p>
        <w:p w14:paraId="371A84AA" w14:textId="6A26B61A" w:rsidR="005C0D8E" w:rsidRDefault="004950FD" w:rsidP="005D5C7B">
          <w:pPr>
            <w:pStyle w:val="TDC2"/>
            <w:tabs>
              <w:tab w:val="left" w:pos="993"/>
              <w:tab w:val="right" w:leader="dot" w:pos="8835"/>
            </w:tabs>
            <w:ind w:left="709" w:hanging="709"/>
            <w:rPr>
              <w:rStyle w:val="Hipervnculo"/>
              <w:noProof/>
            </w:rPr>
          </w:pPr>
          <w:hyperlink w:anchor="_Toc1837299661">
            <w:r w:rsidR="776AB72A" w:rsidRPr="776AB72A">
              <w:rPr>
                <w:rStyle w:val="Hipervnculo"/>
                <w:noProof/>
              </w:rPr>
              <w:t xml:space="preserve">5.1.  </w:t>
            </w:r>
            <w:r w:rsidR="00BF45B1">
              <w:rPr>
                <w:rStyle w:val="Hipervnculo"/>
                <w:noProof/>
              </w:rPr>
              <w:tab/>
            </w:r>
            <w:r w:rsidR="776AB72A" w:rsidRPr="776AB72A">
              <w:rPr>
                <w:rStyle w:val="Hipervnculo"/>
                <w:noProof/>
              </w:rPr>
              <w:t>REQUISITOS HABILITANTES TÉCNICOS</w:t>
            </w:r>
            <w:r w:rsidR="005C0D8E">
              <w:rPr>
                <w:noProof/>
              </w:rPr>
              <w:tab/>
            </w:r>
            <w:r w:rsidR="005C0D8E">
              <w:rPr>
                <w:noProof/>
              </w:rPr>
              <w:fldChar w:fldCharType="begin"/>
            </w:r>
            <w:r w:rsidR="005C0D8E">
              <w:rPr>
                <w:noProof/>
              </w:rPr>
              <w:instrText>PAGEREF _Toc1837299661 \h</w:instrText>
            </w:r>
            <w:r w:rsidR="005C0D8E">
              <w:rPr>
                <w:noProof/>
              </w:rPr>
            </w:r>
            <w:r w:rsidR="005C0D8E">
              <w:rPr>
                <w:noProof/>
              </w:rPr>
              <w:fldChar w:fldCharType="separate"/>
            </w:r>
            <w:r w:rsidR="00492A20">
              <w:rPr>
                <w:noProof/>
              </w:rPr>
              <w:t>9</w:t>
            </w:r>
            <w:r w:rsidR="005C0D8E">
              <w:rPr>
                <w:noProof/>
              </w:rPr>
              <w:fldChar w:fldCharType="end"/>
            </w:r>
          </w:hyperlink>
        </w:p>
        <w:p w14:paraId="0F6040B5" w14:textId="650F7FD3" w:rsidR="005C0D8E" w:rsidRDefault="004950FD" w:rsidP="005D5C7B">
          <w:pPr>
            <w:pStyle w:val="TDC3"/>
            <w:tabs>
              <w:tab w:val="left" w:pos="993"/>
              <w:tab w:val="left" w:pos="1095"/>
              <w:tab w:val="right" w:leader="dot" w:pos="8835"/>
            </w:tabs>
            <w:ind w:left="709" w:hanging="709"/>
            <w:rPr>
              <w:rStyle w:val="Hipervnculo"/>
              <w:noProof/>
            </w:rPr>
          </w:pPr>
          <w:hyperlink w:anchor="_Toc710165857">
            <w:r w:rsidR="776AB72A" w:rsidRPr="776AB72A">
              <w:rPr>
                <w:rStyle w:val="Hipervnculo"/>
                <w:noProof/>
              </w:rPr>
              <w:t>5.1.1</w:t>
            </w:r>
            <w:r w:rsidR="005C0D8E">
              <w:rPr>
                <w:noProof/>
              </w:rPr>
              <w:tab/>
            </w:r>
            <w:r w:rsidR="776AB72A" w:rsidRPr="776AB72A">
              <w:rPr>
                <w:rStyle w:val="Hipervnculo"/>
                <w:noProof/>
              </w:rPr>
              <w:t>Experiencia:</w:t>
            </w:r>
            <w:r w:rsidR="005C0D8E">
              <w:rPr>
                <w:noProof/>
              </w:rPr>
              <w:tab/>
            </w:r>
            <w:r w:rsidR="005C0D8E">
              <w:rPr>
                <w:noProof/>
              </w:rPr>
              <w:fldChar w:fldCharType="begin"/>
            </w:r>
            <w:r w:rsidR="005C0D8E">
              <w:rPr>
                <w:noProof/>
              </w:rPr>
              <w:instrText>PAGEREF _Toc710165857 \h</w:instrText>
            </w:r>
            <w:r w:rsidR="005C0D8E">
              <w:rPr>
                <w:noProof/>
              </w:rPr>
            </w:r>
            <w:r w:rsidR="005C0D8E">
              <w:rPr>
                <w:noProof/>
              </w:rPr>
              <w:fldChar w:fldCharType="separate"/>
            </w:r>
            <w:r w:rsidR="00492A20">
              <w:rPr>
                <w:noProof/>
              </w:rPr>
              <w:t>9</w:t>
            </w:r>
            <w:r w:rsidR="005C0D8E">
              <w:rPr>
                <w:noProof/>
              </w:rPr>
              <w:fldChar w:fldCharType="end"/>
            </w:r>
          </w:hyperlink>
        </w:p>
        <w:p w14:paraId="7A9F1626" w14:textId="283F69EC" w:rsidR="005C0D8E" w:rsidRDefault="004950FD" w:rsidP="005D5C7B">
          <w:pPr>
            <w:pStyle w:val="TDC3"/>
            <w:tabs>
              <w:tab w:val="left" w:pos="993"/>
              <w:tab w:val="left" w:pos="1095"/>
              <w:tab w:val="right" w:leader="dot" w:pos="8835"/>
            </w:tabs>
            <w:ind w:left="709" w:hanging="709"/>
            <w:rPr>
              <w:rStyle w:val="Hipervnculo"/>
              <w:noProof/>
            </w:rPr>
          </w:pPr>
          <w:hyperlink w:anchor="_Toc1949640676">
            <w:r w:rsidR="776AB72A" w:rsidRPr="776AB72A">
              <w:rPr>
                <w:rStyle w:val="Hipervnculo"/>
                <w:noProof/>
              </w:rPr>
              <w:t>5.1.2</w:t>
            </w:r>
            <w:r w:rsidR="005C0D8E">
              <w:rPr>
                <w:noProof/>
              </w:rPr>
              <w:tab/>
            </w:r>
            <w:r w:rsidR="776AB72A" w:rsidRPr="776AB72A">
              <w:rPr>
                <w:rStyle w:val="Hipervnculo"/>
                <w:noProof/>
              </w:rPr>
              <w:t>Otros documentos técnicos objeto de verificación:</w:t>
            </w:r>
            <w:r w:rsidR="005C0D8E">
              <w:rPr>
                <w:noProof/>
              </w:rPr>
              <w:tab/>
            </w:r>
            <w:r w:rsidR="005C0D8E">
              <w:rPr>
                <w:noProof/>
              </w:rPr>
              <w:fldChar w:fldCharType="begin"/>
            </w:r>
            <w:r w:rsidR="005C0D8E">
              <w:rPr>
                <w:noProof/>
              </w:rPr>
              <w:instrText>PAGEREF _Toc1949640676 \h</w:instrText>
            </w:r>
            <w:r w:rsidR="005C0D8E">
              <w:rPr>
                <w:noProof/>
              </w:rPr>
            </w:r>
            <w:r w:rsidR="005C0D8E">
              <w:rPr>
                <w:noProof/>
              </w:rPr>
              <w:fldChar w:fldCharType="separate"/>
            </w:r>
            <w:r w:rsidR="00492A20">
              <w:rPr>
                <w:noProof/>
              </w:rPr>
              <w:t>9</w:t>
            </w:r>
            <w:r w:rsidR="005C0D8E">
              <w:rPr>
                <w:noProof/>
              </w:rPr>
              <w:fldChar w:fldCharType="end"/>
            </w:r>
          </w:hyperlink>
        </w:p>
        <w:p w14:paraId="4421AB10" w14:textId="6A24EA65" w:rsidR="005C0D8E" w:rsidRDefault="004950FD" w:rsidP="005D5C7B">
          <w:pPr>
            <w:pStyle w:val="TDC2"/>
            <w:tabs>
              <w:tab w:val="left" w:pos="993"/>
              <w:tab w:val="right" w:leader="dot" w:pos="8835"/>
            </w:tabs>
            <w:ind w:left="709" w:hanging="709"/>
            <w:rPr>
              <w:rStyle w:val="Hipervnculo"/>
              <w:noProof/>
            </w:rPr>
          </w:pPr>
          <w:hyperlink w:anchor="_Toc1489505663">
            <w:r w:rsidR="776AB72A" w:rsidRPr="776AB72A">
              <w:rPr>
                <w:rStyle w:val="Hipervnculo"/>
                <w:noProof/>
              </w:rPr>
              <w:t xml:space="preserve">5.2 </w:t>
            </w:r>
            <w:r w:rsidR="00BF45B1">
              <w:rPr>
                <w:rStyle w:val="Hipervnculo"/>
                <w:noProof/>
              </w:rPr>
              <w:tab/>
            </w:r>
            <w:r w:rsidR="776AB72A" w:rsidRPr="776AB72A">
              <w:rPr>
                <w:rStyle w:val="Hipervnculo"/>
                <w:noProof/>
              </w:rPr>
              <w:t>REQUISITOS HABILITANTES JURÍDICOS</w:t>
            </w:r>
            <w:r w:rsidR="005C0D8E">
              <w:rPr>
                <w:noProof/>
              </w:rPr>
              <w:tab/>
            </w:r>
            <w:r w:rsidR="005C0D8E">
              <w:rPr>
                <w:noProof/>
              </w:rPr>
              <w:fldChar w:fldCharType="begin"/>
            </w:r>
            <w:r w:rsidR="005C0D8E">
              <w:rPr>
                <w:noProof/>
              </w:rPr>
              <w:instrText>PAGEREF _Toc1489505663 \h</w:instrText>
            </w:r>
            <w:r w:rsidR="005C0D8E">
              <w:rPr>
                <w:noProof/>
              </w:rPr>
            </w:r>
            <w:r w:rsidR="005C0D8E">
              <w:rPr>
                <w:noProof/>
              </w:rPr>
              <w:fldChar w:fldCharType="separate"/>
            </w:r>
            <w:r w:rsidR="00492A20">
              <w:rPr>
                <w:noProof/>
              </w:rPr>
              <w:t>9</w:t>
            </w:r>
            <w:r w:rsidR="005C0D8E">
              <w:rPr>
                <w:noProof/>
              </w:rPr>
              <w:fldChar w:fldCharType="end"/>
            </w:r>
          </w:hyperlink>
        </w:p>
        <w:p w14:paraId="5AAC5702" w14:textId="25411490" w:rsidR="005C0D8E" w:rsidRDefault="004950FD" w:rsidP="005D5C7B">
          <w:pPr>
            <w:pStyle w:val="TDC2"/>
            <w:tabs>
              <w:tab w:val="left" w:pos="993"/>
              <w:tab w:val="right" w:leader="dot" w:pos="8835"/>
            </w:tabs>
            <w:ind w:left="709" w:hanging="709"/>
            <w:rPr>
              <w:rStyle w:val="Hipervnculo"/>
              <w:noProof/>
            </w:rPr>
          </w:pPr>
          <w:hyperlink w:anchor="_Toc901887318">
            <w:r w:rsidR="776AB72A" w:rsidRPr="776AB72A">
              <w:rPr>
                <w:rStyle w:val="Hipervnculo"/>
                <w:noProof/>
              </w:rPr>
              <w:t xml:space="preserve">5.3 </w:t>
            </w:r>
            <w:r w:rsidR="00BF45B1">
              <w:rPr>
                <w:rStyle w:val="Hipervnculo"/>
                <w:noProof/>
              </w:rPr>
              <w:tab/>
            </w:r>
            <w:r w:rsidR="776AB72A" w:rsidRPr="776AB72A">
              <w:rPr>
                <w:rStyle w:val="Hipervnculo"/>
                <w:noProof/>
              </w:rPr>
              <w:t>REQUISITOS HABILITANTES ECONÓMICOS</w:t>
            </w:r>
            <w:r w:rsidR="005C0D8E">
              <w:rPr>
                <w:noProof/>
              </w:rPr>
              <w:tab/>
            </w:r>
            <w:r w:rsidR="005C0D8E">
              <w:rPr>
                <w:noProof/>
              </w:rPr>
              <w:fldChar w:fldCharType="begin"/>
            </w:r>
            <w:r w:rsidR="005C0D8E">
              <w:rPr>
                <w:noProof/>
              </w:rPr>
              <w:instrText>PAGEREF _Toc901887318 \h</w:instrText>
            </w:r>
            <w:r w:rsidR="005C0D8E">
              <w:rPr>
                <w:noProof/>
              </w:rPr>
            </w:r>
            <w:r w:rsidR="005C0D8E">
              <w:rPr>
                <w:noProof/>
              </w:rPr>
              <w:fldChar w:fldCharType="separate"/>
            </w:r>
            <w:r w:rsidR="00492A20">
              <w:rPr>
                <w:noProof/>
              </w:rPr>
              <w:t>9</w:t>
            </w:r>
            <w:r w:rsidR="005C0D8E">
              <w:rPr>
                <w:noProof/>
              </w:rPr>
              <w:fldChar w:fldCharType="end"/>
            </w:r>
          </w:hyperlink>
        </w:p>
        <w:p w14:paraId="2092CB89" w14:textId="461C6983" w:rsidR="005C0D8E" w:rsidRDefault="004950FD" w:rsidP="005D5C7B">
          <w:pPr>
            <w:pStyle w:val="TDC3"/>
            <w:tabs>
              <w:tab w:val="left" w:pos="993"/>
              <w:tab w:val="right" w:leader="dot" w:pos="8835"/>
            </w:tabs>
            <w:ind w:left="709" w:hanging="709"/>
            <w:rPr>
              <w:rStyle w:val="Hipervnculo"/>
              <w:noProof/>
            </w:rPr>
          </w:pPr>
          <w:hyperlink w:anchor="_Toc50760270">
            <w:r w:rsidR="776AB72A" w:rsidRPr="776AB72A">
              <w:rPr>
                <w:rStyle w:val="Hipervnculo"/>
                <w:noProof/>
              </w:rPr>
              <w:t xml:space="preserve">5.3.1. </w:t>
            </w:r>
            <w:r w:rsidR="00BF45B1">
              <w:rPr>
                <w:rStyle w:val="Hipervnculo"/>
                <w:noProof/>
              </w:rPr>
              <w:tab/>
            </w:r>
            <w:r w:rsidR="776AB72A" w:rsidRPr="776AB72A">
              <w:rPr>
                <w:rStyle w:val="Hipervnculo"/>
                <w:noProof/>
              </w:rPr>
              <w:t>Capacidad financiera y Organizacional (Verificar si Aplica de acuerdo con el objeto y las condiciones contractuales):</w:t>
            </w:r>
            <w:r w:rsidR="005C0D8E">
              <w:rPr>
                <w:noProof/>
              </w:rPr>
              <w:tab/>
            </w:r>
            <w:r w:rsidR="005C0D8E">
              <w:rPr>
                <w:noProof/>
              </w:rPr>
              <w:fldChar w:fldCharType="begin"/>
            </w:r>
            <w:r w:rsidR="005C0D8E">
              <w:rPr>
                <w:noProof/>
              </w:rPr>
              <w:instrText>PAGEREF _Toc50760270 \h</w:instrText>
            </w:r>
            <w:r w:rsidR="005C0D8E">
              <w:rPr>
                <w:noProof/>
              </w:rPr>
            </w:r>
            <w:r w:rsidR="005C0D8E">
              <w:rPr>
                <w:noProof/>
              </w:rPr>
              <w:fldChar w:fldCharType="separate"/>
            </w:r>
            <w:r w:rsidR="00492A20">
              <w:rPr>
                <w:noProof/>
              </w:rPr>
              <w:t>9</w:t>
            </w:r>
            <w:r w:rsidR="005C0D8E">
              <w:rPr>
                <w:noProof/>
              </w:rPr>
              <w:fldChar w:fldCharType="end"/>
            </w:r>
          </w:hyperlink>
        </w:p>
        <w:p w14:paraId="3A96F826" w14:textId="4B088FDF" w:rsidR="005C0D8E" w:rsidRDefault="004950FD" w:rsidP="005D5C7B">
          <w:pPr>
            <w:pStyle w:val="TDC3"/>
            <w:tabs>
              <w:tab w:val="left" w:pos="993"/>
              <w:tab w:val="right" w:leader="dot" w:pos="8835"/>
            </w:tabs>
            <w:ind w:left="709" w:hanging="709"/>
            <w:rPr>
              <w:rStyle w:val="Hipervnculo"/>
              <w:noProof/>
            </w:rPr>
          </w:pPr>
          <w:hyperlink w:anchor="_Toc965669736">
            <w:r w:rsidR="776AB72A" w:rsidRPr="776AB72A">
              <w:rPr>
                <w:rStyle w:val="Hipervnculo"/>
                <w:noProof/>
              </w:rPr>
              <w:t xml:space="preserve">5.3.2 </w:t>
            </w:r>
            <w:r w:rsidR="00BF45B1">
              <w:rPr>
                <w:rStyle w:val="Hipervnculo"/>
                <w:noProof/>
              </w:rPr>
              <w:tab/>
            </w:r>
            <w:r w:rsidR="776AB72A" w:rsidRPr="776AB72A">
              <w:rPr>
                <w:rStyle w:val="Hipervnculo"/>
                <w:noProof/>
              </w:rPr>
              <w:t>Otros documentos económicos objeto de verificación:</w:t>
            </w:r>
            <w:r w:rsidR="005C0D8E">
              <w:rPr>
                <w:noProof/>
              </w:rPr>
              <w:tab/>
            </w:r>
            <w:r w:rsidR="005C0D8E">
              <w:rPr>
                <w:noProof/>
              </w:rPr>
              <w:fldChar w:fldCharType="begin"/>
            </w:r>
            <w:r w:rsidR="005C0D8E">
              <w:rPr>
                <w:noProof/>
              </w:rPr>
              <w:instrText>PAGEREF _Toc965669736 \h</w:instrText>
            </w:r>
            <w:r w:rsidR="005C0D8E">
              <w:rPr>
                <w:noProof/>
              </w:rPr>
            </w:r>
            <w:r w:rsidR="005C0D8E">
              <w:rPr>
                <w:noProof/>
              </w:rPr>
              <w:fldChar w:fldCharType="separate"/>
            </w:r>
            <w:r w:rsidR="00492A20">
              <w:rPr>
                <w:noProof/>
              </w:rPr>
              <w:t>10</w:t>
            </w:r>
            <w:r w:rsidR="005C0D8E">
              <w:rPr>
                <w:noProof/>
              </w:rPr>
              <w:fldChar w:fldCharType="end"/>
            </w:r>
          </w:hyperlink>
        </w:p>
        <w:p w14:paraId="4CBA982E" w14:textId="22842A37" w:rsidR="005C0D8E" w:rsidRDefault="004950FD" w:rsidP="005D5C7B">
          <w:pPr>
            <w:pStyle w:val="TDC2"/>
            <w:tabs>
              <w:tab w:val="left" w:pos="993"/>
              <w:tab w:val="right" w:leader="dot" w:pos="8835"/>
            </w:tabs>
            <w:ind w:left="709" w:hanging="709"/>
            <w:rPr>
              <w:rStyle w:val="Hipervnculo"/>
              <w:noProof/>
            </w:rPr>
          </w:pPr>
          <w:hyperlink w:anchor="_Toc1647020035">
            <w:r w:rsidR="776AB72A" w:rsidRPr="776AB72A">
              <w:rPr>
                <w:rStyle w:val="Hipervnculo"/>
                <w:noProof/>
              </w:rPr>
              <w:t xml:space="preserve">5.4. </w:t>
            </w:r>
            <w:r w:rsidR="00BF45B1">
              <w:rPr>
                <w:rStyle w:val="Hipervnculo"/>
                <w:noProof/>
              </w:rPr>
              <w:tab/>
            </w:r>
            <w:r w:rsidR="776AB72A" w:rsidRPr="776AB72A">
              <w:rPr>
                <w:rStyle w:val="Hipervnculo"/>
                <w:noProof/>
              </w:rPr>
              <w:t>CRITERIOS DIFERENCIALES.</w:t>
            </w:r>
            <w:r w:rsidR="005C0D8E">
              <w:rPr>
                <w:noProof/>
              </w:rPr>
              <w:tab/>
            </w:r>
            <w:r w:rsidR="005C0D8E">
              <w:rPr>
                <w:noProof/>
              </w:rPr>
              <w:fldChar w:fldCharType="begin"/>
            </w:r>
            <w:r w:rsidR="005C0D8E">
              <w:rPr>
                <w:noProof/>
              </w:rPr>
              <w:instrText>PAGEREF _Toc1647020035 \h</w:instrText>
            </w:r>
            <w:r w:rsidR="005C0D8E">
              <w:rPr>
                <w:noProof/>
              </w:rPr>
            </w:r>
            <w:r w:rsidR="005C0D8E">
              <w:rPr>
                <w:noProof/>
              </w:rPr>
              <w:fldChar w:fldCharType="separate"/>
            </w:r>
            <w:r w:rsidR="00492A20">
              <w:rPr>
                <w:noProof/>
              </w:rPr>
              <w:t>10</w:t>
            </w:r>
            <w:r w:rsidR="005C0D8E">
              <w:rPr>
                <w:noProof/>
              </w:rPr>
              <w:fldChar w:fldCharType="end"/>
            </w:r>
          </w:hyperlink>
        </w:p>
        <w:p w14:paraId="48359127" w14:textId="4846B2BC" w:rsidR="005C0D8E" w:rsidRDefault="004950FD" w:rsidP="005D5C7B">
          <w:pPr>
            <w:pStyle w:val="TDC3"/>
            <w:tabs>
              <w:tab w:val="left" w:pos="993"/>
              <w:tab w:val="left" w:pos="1320"/>
              <w:tab w:val="right" w:leader="dot" w:pos="8835"/>
            </w:tabs>
            <w:ind w:left="709" w:hanging="709"/>
            <w:rPr>
              <w:rStyle w:val="Hipervnculo"/>
              <w:noProof/>
            </w:rPr>
          </w:pPr>
          <w:hyperlink w:anchor="_Toc1061165583">
            <w:r w:rsidR="776AB72A" w:rsidRPr="776AB72A">
              <w:rPr>
                <w:rStyle w:val="Hipervnculo"/>
                <w:noProof/>
              </w:rPr>
              <w:t>5.4.1.</w:t>
            </w:r>
            <w:r w:rsidR="005C0D8E">
              <w:rPr>
                <w:noProof/>
              </w:rPr>
              <w:tab/>
            </w:r>
            <w:r w:rsidR="776AB72A" w:rsidRPr="776AB72A">
              <w:rPr>
                <w:rStyle w:val="Hipervnculo"/>
                <w:noProof/>
              </w:rPr>
              <w:t>Acreditación de los criterios diferenciales.</w:t>
            </w:r>
            <w:r w:rsidR="005C0D8E">
              <w:rPr>
                <w:noProof/>
              </w:rPr>
              <w:tab/>
            </w:r>
            <w:r w:rsidR="005C0D8E">
              <w:rPr>
                <w:noProof/>
              </w:rPr>
              <w:fldChar w:fldCharType="begin"/>
            </w:r>
            <w:r w:rsidR="005C0D8E">
              <w:rPr>
                <w:noProof/>
              </w:rPr>
              <w:instrText>PAGEREF _Toc1061165583 \h</w:instrText>
            </w:r>
            <w:r w:rsidR="005C0D8E">
              <w:rPr>
                <w:noProof/>
              </w:rPr>
            </w:r>
            <w:r w:rsidR="005C0D8E">
              <w:rPr>
                <w:noProof/>
              </w:rPr>
              <w:fldChar w:fldCharType="separate"/>
            </w:r>
            <w:r w:rsidR="00492A20">
              <w:rPr>
                <w:noProof/>
              </w:rPr>
              <w:t>10</w:t>
            </w:r>
            <w:r w:rsidR="005C0D8E">
              <w:rPr>
                <w:noProof/>
              </w:rPr>
              <w:fldChar w:fldCharType="end"/>
            </w:r>
          </w:hyperlink>
        </w:p>
        <w:p w14:paraId="4A0E66CD" w14:textId="43544F68" w:rsidR="005C0D8E" w:rsidRDefault="004950FD" w:rsidP="005D5C7B">
          <w:pPr>
            <w:pStyle w:val="TDC2"/>
            <w:tabs>
              <w:tab w:val="left" w:pos="993"/>
              <w:tab w:val="right" w:leader="dot" w:pos="8835"/>
            </w:tabs>
            <w:ind w:left="709" w:hanging="709"/>
            <w:rPr>
              <w:rStyle w:val="Hipervnculo"/>
              <w:noProof/>
            </w:rPr>
          </w:pPr>
          <w:hyperlink w:anchor="_Toc836513508">
            <w:r w:rsidR="776AB72A" w:rsidRPr="776AB72A">
              <w:rPr>
                <w:rStyle w:val="Hipervnculo"/>
                <w:noProof/>
              </w:rPr>
              <w:t xml:space="preserve">5.5. </w:t>
            </w:r>
            <w:r w:rsidR="00BF45B1">
              <w:rPr>
                <w:rStyle w:val="Hipervnculo"/>
                <w:noProof/>
              </w:rPr>
              <w:tab/>
            </w:r>
            <w:r w:rsidR="776AB72A" w:rsidRPr="776AB72A">
              <w:rPr>
                <w:rStyle w:val="Hipervnculo"/>
                <w:noProof/>
              </w:rPr>
              <w:t>Fomento a la ejecución de contratos estatales por parte de población en pobreza extrema, desplazados por la violencia, personas en proceso de reintegración o reincorporación y sujetos de especial protección constitucional.</w:t>
            </w:r>
            <w:r w:rsidR="005C0D8E">
              <w:rPr>
                <w:noProof/>
              </w:rPr>
              <w:tab/>
            </w:r>
            <w:r w:rsidR="005C0D8E">
              <w:rPr>
                <w:noProof/>
              </w:rPr>
              <w:fldChar w:fldCharType="begin"/>
            </w:r>
            <w:r w:rsidR="005C0D8E">
              <w:rPr>
                <w:noProof/>
              </w:rPr>
              <w:instrText>PAGEREF _Toc836513508 \h</w:instrText>
            </w:r>
            <w:r w:rsidR="005C0D8E">
              <w:rPr>
                <w:noProof/>
              </w:rPr>
            </w:r>
            <w:r w:rsidR="005C0D8E">
              <w:rPr>
                <w:noProof/>
              </w:rPr>
              <w:fldChar w:fldCharType="separate"/>
            </w:r>
            <w:r w:rsidR="00492A20">
              <w:rPr>
                <w:noProof/>
              </w:rPr>
              <w:t>10</w:t>
            </w:r>
            <w:r w:rsidR="005C0D8E">
              <w:rPr>
                <w:noProof/>
              </w:rPr>
              <w:fldChar w:fldCharType="end"/>
            </w:r>
          </w:hyperlink>
        </w:p>
        <w:p w14:paraId="258A93F3" w14:textId="147710F1" w:rsidR="005C0D8E" w:rsidRDefault="004950FD" w:rsidP="005D5C7B">
          <w:pPr>
            <w:pStyle w:val="TDC1"/>
            <w:tabs>
              <w:tab w:val="left" w:pos="993"/>
              <w:tab w:val="right" w:leader="dot" w:pos="8835"/>
            </w:tabs>
            <w:ind w:left="709" w:hanging="709"/>
            <w:rPr>
              <w:rStyle w:val="Hipervnculo"/>
              <w:noProof/>
            </w:rPr>
          </w:pPr>
          <w:hyperlink w:anchor="_Toc1323462082">
            <w:r w:rsidR="776AB72A" w:rsidRPr="776AB72A">
              <w:rPr>
                <w:rStyle w:val="Hipervnculo"/>
                <w:noProof/>
              </w:rPr>
              <w:t xml:space="preserve">6. </w:t>
            </w:r>
            <w:r w:rsidR="00BF45B1">
              <w:rPr>
                <w:rStyle w:val="Hipervnculo"/>
                <w:noProof/>
              </w:rPr>
              <w:tab/>
            </w:r>
            <w:r w:rsidR="776AB72A" w:rsidRPr="776AB72A">
              <w:rPr>
                <w:rStyle w:val="Hipervnculo"/>
                <w:noProof/>
              </w:rPr>
              <w:t>ESTIMACIÓN DE RIESGO Y FORMA DE MITIGARLOS</w:t>
            </w:r>
            <w:r w:rsidR="005C0D8E">
              <w:rPr>
                <w:noProof/>
              </w:rPr>
              <w:tab/>
            </w:r>
            <w:r w:rsidR="005C0D8E">
              <w:rPr>
                <w:noProof/>
              </w:rPr>
              <w:fldChar w:fldCharType="begin"/>
            </w:r>
            <w:r w:rsidR="005C0D8E">
              <w:rPr>
                <w:noProof/>
              </w:rPr>
              <w:instrText>PAGEREF _Toc1323462082 \h</w:instrText>
            </w:r>
            <w:r w:rsidR="005C0D8E">
              <w:rPr>
                <w:noProof/>
              </w:rPr>
            </w:r>
            <w:r w:rsidR="005C0D8E">
              <w:rPr>
                <w:noProof/>
              </w:rPr>
              <w:fldChar w:fldCharType="separate"/>
            </w:r>
            <w:r w:rsidR="00492A20">
              <w:rPr>
                <w:noProof/>
              </w:rPr>
              <w:t>10</w:t>
            </w:r>
            <w:r w:rsidR="005C0D8E">
              <w:rPr>
                <w:noProof/>
              </w:rPr>
              <w:fldChar w:fldCharType="end"/>
            </w:r>
          </w:hyperlink>
        </w:p>
        <w:p w14:paraId="505AA413" w14:textId="36D19DF5" w:rsidR="005C0D8E" w:rsidRDefault="004950FD" w:rsidP="005D5C7B">
          <w:pPr>
            <w:pStyle w:val="TDC1"/>
            <w:tabs>
              <w:tab w:val="left" w:pos="993"/>
              <w:tab w:val="right" w:leader="dot" w:pos="8835"/>
            </w:tabs>
            <w:ind w:left="709" w:hanging="709"/>
            <w:rPr>
              <w:rStyle w:val="Hipervnculo"/>
              <w:noProof/>
            </w:rPr>
          </w:pPr>
          <w:hyperlink w:anchor="_Toc1168345335">
            <w:r w:rsidR="776AB72A" w:rsidRPr="776AB72A">
              <w:rPr>
                <w:rStyle w:val="Hipervnculo"/>
                <w:noProof/>
              </w:rPr>
              <w:t xml:space="preserve">7. </w:t>
            </w:r>
            <w:r w:rsidR="00BF45B1">
              <w:rPr>
                <w:rStyle w:val="Hipervnculo"/>
                <w:noProof/>
              </w:rPr>
              <w:tab/>
            </w:r>
            <w:r w:rsidR="776AB72A" w:rsidRPr="776AB72A">
              <w:rPr>
                <w:rStyle w:val="Hipervnculo"/>
                <w:noProof/>
              </w:rPr>
              <w:t>GARANTÍAS QUE LA ENTIDAD ESTATAL EXIGIRÁ PARA LA EJECUCIÓN DEL CONTRATO</w:t>
            </w:r>
            <w:r w:rsidR="005C0D8E">
              <w:rPr>
                <w:noProof/>
              </w:rPr>
              <w:tab/>
            </w:r>
            <w:r w:rsidR="005C0D8E">
              <w:rPr>
                <w:noProof/>
              </w:rPr>
              <w:fldChar w:fldCharType="begin"/>
            </w:r>
            <w:r w:rsidR="005C0D8E">
              <w:rPr>
                <w:noProof/>
              </w:rPr>
              <w:instrText>PAGEREF _Toc1168345335 \h</w:instrText>
            </w:r>
            <w:r w:rsidR="005C0D8E">
              <w:rPr>
                <w:noProof/>
              </w:rPr>
            </w:r>
            <w:r w:rsidR="005C0D8E">
              <w:rPr>
                <w:noProof/>
              </w:rPr>
              <w:fldChar w:fldCharType="separate"/>
            </w:r>
            <w:r w:rsidR="00492A20">
              <w:rPr>
                <w:noProof/>
              </w:rPr>
              <w:t>10</w:t>
            </w:r>
            <w:r w:rsidR="005C0D8E">
              <w:rPr>
                <w:noProof/>
              </w:rPr>
              <w:fldChar w:fldCharType="end"/>
            </w:r>
          </w:hyperlink>
        </w:p>
        <w:p w14:paraId="40553BBA" w14:textId="22A58085" w:rsidR="005C0D8E" w:rsidRDefault="00BF45B1" w:rsidP="005D5C7B">
          <w:pPr>
            <w:pStyle w:val="TDC1"/>
            <w:tabs>
              <w:tab w:val="left" w:pos="993"/>
              <w:tab w:val="right" w:leader="dot" w:pos="8835"/>
            </w:tabs>
            <w:ind w:left="709" w:hanging="709"/>
            <w:rPr>
              <w:rStyle w:val="Hipervnculo"/>
              <w:noProof/>
            </w:rPr>
          </w:pPr>
          <w:r>
            <w:rPr>
              <w:noProof/>
            </w:rPr>
            <w:tab/>
          </w:r>
          <w:hyperlink w:anchor="_Toc1528789186">
            <w:r w:rsidR="776AB72A" w:rsidRPr="776AB72A">
              <w:rPr>
                <w:rStyle w:val="Hipervnculo"/>
                <w:noProof/>
              </w:rPr>
              <w:t>En todo caso, el contratista se compromete a ajustar la vigencia de los amparos de la garantía, así como a ampliar el valor de la misma o su vigencia, en el evento en que se aumente o adicione el valor del contrato o se prorrogue su término, en virtud de lo consagrado en el artículo 2.2.1.2.3.1.18 del Decreto 1082 de 2015.</w:t>
            </w:r>
            <w:r w:rsidR="005C0D8E">
              <w:rPr>
                <w:noProof/>
              </w:rPr>
              <w:tab/>
            </w:r>
            <w:r w:rsidR="005C0D8E">
              <w:rPr>
                <w:noProof/>
              </w:rPr>
              <w:fldChar w:fldCharType="begin"/>
            </w:r>
            <w:r w:rsidR="005C0D8E">
              <w:rPr>
                <w:noProof/>
              </w:rPr>
              <w:instrText>PAGEREF _Toc1528789186 \h</w:instrText>
            </w:r>
            <w:r w:rsidR="005C0D8E">
              <w:rPr>
                <w:noProof/>
              </w:rPr>
            </w:r>
            <w:r w:rsidR="005C0D8E">
              <w:rPr>
                <w:noProof/>
              </w:rPr>
              <w:fldChar w:fldCharType="separate"/>
            </w:r>
            <w:r w:rsidR="00492A20">
              <w:rPr>
                <w:noProof/>
              </w:rPr>
              <w:t>11</w:t>
            </w:r>
            <w:r w:rsidR="005C0D8E">
              <w:rPr>
                <w:noProof/>
              </w:rPr>
              <w:fldChar w:fldCharType="end"/>
            </w:r>
          </w:hyperlink>
        </w:p>
        <w:p w14:paraId="20E12BB5" w14:textId="424030DA" w:rsidR="005C0D8E" w:rsidRDefault="004950FD" w:rsidP="005D5C7B">
          <w:pPr>
            <w:pStyle w:val="TDC1"/>
            <w:tabs>
              <w:tab w:val="left" w:pos="993"/>
              <w:tab w:val="right" w:leader="dot" w:pos="8835"/>
            </w:tabs>
            <w:ind w:left="709" w:hanging="709"/>
            <w:rPr>
              <w:rStyle w:val="Hipervnculo"/>
              <w:noProof/>
            </w:rPr>
          </w:pPr>
          <w:hyperlink w:anchor="_Toc1183325068">
            <w:r w:rsidR="776AB72A" w:rsidRPr="776AB72A">
              <w:rPr>
                <w:rStyle w:val="Hipervnculo"/>
                <w:noProof/>
              </w:rPr>
              <w:t xml:space="preserve">8. </w:t>
            </w:r>
            <w:r w:rsidR="00BF45B1">
              <w:rPr>
                <w:rStyle w:val="Hipervnculo"/>
                <w:noProof/>
              </w:rPr>
              <w:tab/>
            </w:r>
            <w:r w:rsidR="776AB72A" w:rsidRPr="776AB72A">
              <w:rPr>
                <w:rStyle w:val="Hipervnculo"/>
                <w:noProof/>
              </w:rPr>
              <w:t>LIMITACIÓN A MIPYMES</w:t>
            </w:r>
            <w:r w:rsidR="005C0D8E">
              <w:rPr>
                <w:noProof/>
              </w:rPr>
              <w:tab/>
            </w:r>
            <w:r w:rsidR="005C0D8E">
              <w:rPr>
                <w:noProof/>
              </w:rPr>
              <w:fldChar w:fldCharType="begin"/>
            </w:r>
            <w:r w:rsidR="005C0D8E">
              <w:rPr>
                <w:noProof/>
              </w:rPr>
              <w:instrText>PAGEREF _Toc1183325068 \h</w:instrText>
            </w:r>
            <w:r w:rsidR="005C0D8E">
              <w:rPr>
                <w:noProof/>
              </w:rPr>
            </w:r>
            <w:r w:rsidR="005C0D8E">
              <w:rPr>
                <w:noProof/>
              </w:rPr>
              <w:fldChar w:fldCharType="separate"/>
            </w:r>
            <w:r w:rsidR="00492A20">
              <w:rPr>
                <w:noProof/>
              </w:rPr>
              <w:t>11</w:t>
            </w:r>
            <w:r w:rsidR="005C0D8E">
              <w:rPr>
                <w:noProof/>
              </w:rPr>
              <w:fldChar w:fldCharType="end"/>
            </w:r>
          </w:hyperlink>
        </w:p>
        <w:p w14:paraId="7956901F" w14:textId="339F006D" w:rsidR="005C0D8E" w:rsidRDefault="004950FD" w:rsidP="005D5C7B">
          <w:pPr>
            <w:pStyle w:val="TDC1"/>
            <w:tabs>
              <w:tab w:val="left" w:pos="993"/>
              <w:tab w:val="right" w:leader="dot" w:pos="8835"/>
            </w:tabs>
            <w:ind w:left="709" w:hanging="709"/>
            <w:rPr>
              <w:rStyle w:val="Hipervnculo"/>
              <w:noProof/>
            </w:rPr>
          </w:pPr>
          <w:hyperlink w:anchor="_Toc97320332">
            <w:r w:rsidR="776AB72A" w:rsidRPr="776AB72A">
              <w:rPr>
                <w:rStyle w:val="Hipervnculo"/>
                <w:noProof/>
              </w:rPr>
              <w:t xml:space="preserve">9. </w:t>
            </w:r>
            <w:r w:rsidR="00BF45B1">
              <w:rPr>
                <w:rStyle w:val="Hipervnculo"/>
                <w:noProof/>
              </w:rPr>
              <w:tab/>
            </w:r>
            <w:r w:rsidR="776AB72A" w:rsidRPr="776AB72A">
              <w:rPr>
                <w:rStyle w:val="Hipervnculo"/>
                <w:noProof/>
              </w:rPr>
              <w:t>ANEXOS:</w:t>
            </w:r>
            <w:r w:rsidR="005C0D8E">
              <w:rPr>
                <w:noProof/>
              </w:rPr>
              <w:tab/>
            </w:r>
            <w:r w:rsidR="005C0D8E">
              <w:rPr>
                <w:noProof/>
              </w:rPr>
              <w:fldChar w:fldCharType="begin"/>
            </w:r>
            <w:r w:rsidR="005C0D8E">
              <w:rPr>
                <w:noProof/>
              </w:rPr>
              <w:instrText>PAGEREF _Toc97320332 \h</w:instrText>
            </w:r>
            <w:r w:rsidR="005C0D8E">
              <w:rPr>
                <w:noProof/>
              </w:rPr>
            </w:r>
            <w:r w:rsidR="005C0D8E">
              <w:rPr>
                <w:noProof/>
              </w:rPr>
              <w:fldChar w:fldCharType="separate"/>
            </w:r>
            <w:r w:rsidR="00492A20">
              <w:rPr>
                <w:noProof/>
              </w:rPr>
              <w:t>11</w:t>
            </w:r>
            <w:r w:rsidR="005C0D8E">
              <w:rPr>
                <w:noProof/>
              </w:rPr>
              <w:fldChar w:fldCharType="end"/>
            </w:r>
          </w:hyperlink>
        </w:p>
        <w:p w14:paraId="4CD46E1F" w14:textId="75E01848" w:rsidR="0350CE70" w:rsidRDefault="004950FD" w:rsidP="005D5C7B">
          <w:pPr>
            <w:pStyle w:val="TDC1"/>
            <w:tabs>
              <w:tab w:val="left" w:pos="993"/>
              <w:tab w:val="right" w:leader="dot" w:pos="8835"/>
            </w:tabs>
            <w:ind w:left="709" w:hanging="709"/>
            <w:rPr>
              <w:rStyle w:val="Hipervnculo"/>
            </w:rPr>
          </w:pPr>
          <w:hyperlink w:anchor="_Toc1698371704">
            <w:r w:rsidR="776AB72A" w:rsidRPr="776AB72A">
              <w:rPr>
                <w:rStyle w:val="Hipervnculo"/>
                <w:noProof/>
              </w:rPr>
              <w:t xml:space="preserve">10. </w:t>
            </w:r>
            <w:r w:rsidR="00BF45B1">
              <w:rPr>
                <w:rStyle w:val="Hipervnculo"/>
                <w:noProof/>
              </w:rPr>
              <w:tab/>
            </w:r>
            <w:r w:rsidR="776AB72A" w:rsidRPr="776AB72A">
              <w:rPr>
                <w:rStyle w:val="Hipervnculo"/>
                <w:noProof/>
              </w:rPr>
              <w:t>FIRMAS:</w:t>
            </w:r>
            <w:r w:rsidR="0350CE70">
              <w:rPr>
                <w:noProof/>
              </w:rPr>
              <w:tab/>
            </w:r>
            <w:r w:rsidR="0350CE70">
              <w:rPr>
                <w:noProof/>
              </w:rPr>
              <w:fldChar w:fldCharType="begin"/>
            </w:r>
            <w:r w:rsidR="0350CE70">
              <w:rPr>
                <w:noProof/>
              </w:rPr>
              <w:instrText>PAGEREF _Toc1698371704 \h</w:instrText>
            </w:r>
            <w:r w:rsidR="0350CE70">
              <w:rPr>
                <w:noProof/>
              </w:rPr>
            </w:r>
            <w:r w:rsidR="0350CE70">
              <w:rPr>
                <w:noProof/>
              </w:rPr>
              <w:fldChar w:fldCharType="separate"/>
            </w:r>
            <w:r w:rsidR="00492A20">
              <w:rPr>
                <w:noProof/>
              </w:rPr>
              <w:t>11</w:t>
            </w:r>
            <w:r w:rsidR="0350CE70">
              <w:rPr>
                <w:noProof/>
              </w:rPr>
              <w:fldChar w:fldCharType="end"/>
            </w:r>
          </w:hyperlink>
          <w:r w:rsidR="0350CE70">
            <w:fldChar w:fldCharType="end"/>
          </w:r>
        </w:p>
      </w:sdtContent>
    </w:sdt>
    <w:p w14:paraId="7A1B16AD" w14:textId="38E2BC53" w:rsidR="00004CFC" w:rsidRDefault="00004CFC" w:rsidP="29A61E62">
      <w:pPr>
        <w:pStyle w:val="TDC1"/>
        <w:tabs>
          <w:tab w:val="right" w:leader="dot" w:pos="8835"/>
        </w:tabs>
        <w:rPr>
          <w:rStyle w:val="Hipervnculo"/>
          <w:noProof/>
        </w:rPr>
      </w:pPr>
    </w:p>
    <w:p w14:paraId="0C57B6DD" w14:textId="77777777" w:rsidR="003D5D70" w:rsidRDefault="003D5D70" w:rsidP="003D5D70"/>
    <w:p w14:paraId="1C0F0425" w14:textId="77777777" w:rsidR="003D5D70" w:rsidRPr="003D5D70" w:rsidRDefault="003D5D70" w:rsidP="003D5D70"/>
    <w:tbl>
      <w:tblPr>
        <w:tblStyle w:val="Tablaconcuadrcula"/>
        <w:tblW w:w="5000" w:type="pct"/>
        <w:tblLook w:val="04A0" w:firstRow="1" w:lastRow="0" w:firstColumn="1" w:lastColumn="0" w:noHBand="0" w:noVBand="1"/>
      </w:tblPr>
      <w:tblGrid>
        <w:gridCol w:w="3312"/>
        <w:gridCol w:w="5516"/>
      </w:tblGrid>
      <w:tr w:rsidR="0051475B" w:rsidRPr="00CF2361" w14:paraId="4989C639" w14:textId="77777777" w:rsidTr="0051475B">
        <w:trPr>
          <w:trHeight w:val="338"/>
        </w:trPr>
        <w:tc>
          <w:tcPr>
            <w:tcW w:w="1876" w:type="pct"/>
            <w:shd w:val="clear" w:color="auto" w:fill="D9D9D9" w:themeFill="background1" w:themeFillShade="D9"/>
            <w:vAlign w:val="center"/>
          </w:tcPr>
          <w:bookmarkEnd w:id="0"/>
          <w:p w14:paraId="1F65559F" w14:textId="77777777" w:rsidR="0051475B" w:rsidRPr="0051475B" w:rsidRDefault="0051475B" w:rsidP="0075034A">
            <w:pPr>
              <w:spacing w:after="100" w:afterAutospacing="1" w:line="276" w:lineRule="auto"/>
              <w:contextualSpacing/>
              <w:jc w:val="both"/>
              <w:rPr>
                <w:rFonts w:ascii="Arial" w:hAnsi="Arial" w:cs="Arial"/>
                <w:sz w:val="24"/>
              </w:rPr>
            </w:pPr>
            <w:r w:rsidRPr="0051475B">
              <w:rPr>
                <w:rFonts w:ascii="Arial" w:hAnsi="Arial" w:cs="Arial"/>
                <w:sz w:val="24"/>
              </w:rPr>
              <w:lastRenderedPageBreak/>
              <w:t>Ciudad y fecha:</w:t>
            </w:r>
          </w:p>
        </w:tc>
        <w:tc>
          <w:tcPr>
            <w:tcW w:w="3124" w:type="pct"/>
            <w:vAlign w:val="center"/>
          </w:tcPr>
          <w:p w14:paraId="0D928876" w14:textId="77777777" w:rsidR="0051475B" w:rsidRPr="0051475B" w:rsidRDefault="0051475B" w:rsidP="0075034A">
            <w:pPr>
              <w:spacing w:after="100" w:afterAutospacing="1" w:line="276" w:lineRule="auto"/>
              <w:contextualSpacing/>
              <w:jc w:val="both"/>
              <w:rPr>
                <w:rFonts w:ascii="Arial" w:hAnsi="Arial" w:cs="Arial"/>
                <w:sz w:val="24"/>
              </w:rPr>
            </w:pPr>
          </w:p>
        </w:tc>
      </w:tr>
      <w:tr w:rsidR="0051475B" w:rsidRPr="00CF2361" w14:paraId="1D15B42B" w14:textId="77777777" w:rsidTr="0051475B">
        <w:trPr>
          <w:trHeight w:val="329"/>
        </w:trPr>
        <w:tc>
          <w:tcPr>
            <w:tcW w:w="1876" w:type="pct"/>
            <w:shd w:val="clear" w:color="auto" w:fill="D9D9D9" w:themeFill="background1" w:themeFillShade="D9"/>
            <w:vAlign w:val="center"/>
          </w:tcPr>
          <w:p w14:paraId="45864AC1" w14:textId="77777777" w:rsidR="0051475B" w:rsidRPr="0051475B" w:rsidRDefault="0051475B" w:rsidP="0075034A">
            <w:pPr>
              <w:spacing w:after="100" w:afterAutospacing="1" w:line="276" w:lineRule="auto"/>
              <w:contextualSpacing/>
              <w:jc w:val="both"/>
              <w:rPr>
                <w:rFonts w:ascii="Arial" w:hAnsi="Arial" w:cs="Arial"/>
                <w:sz w:val="24"/>
              </w:rPr>
            </w:pPr>
            <w:r w:rsidRPr="0051475B">
              <w:rPr>
                <w:rFonts w:ascii="Arial" w:hAnsi="Arial" w:cs="Arial"/>
                <w:sz w:val="24"/>
              </w:rPr>
              <w:t>Dependencia generadora:</w:t>
            </w:r>
          </w:p>
        </w:tc>
        <w:tc>
          <w:tcPr>
            <w:tcW w:w="3124" w:type="pct"/>
            <w:vAlign w:val="center"/>
          </w:tcPr>
          <w:p w14:paraId="4BEEA3FB" w14:textId="77777777" w:rsidR="0051475B" w:rsidRPr="0051475B" w:rsidRDefault="0051475B" w:rsidP="0075034A">
            <w:pPr>
              <w:spacing w:after="100" w:afterAutospacing="1" w:line="276" w:lineRule="auto"/>
              <w:contextualSpacing/>
              <w:jc w:val="both"/>
              <w:rPr>
                <w:rFonts w:ascii="Arial" w:hAnsi="Arial" w:cs="Arial"/>
                <w:sz w:val="24"/>
              </w:rPr>
            </w:pPr>
          </w:p>
        </w:tc>
      </w:tr>
    </w:tbl>
    <w:p w14:paraId="71CC95D2" w14:textId="431EDF6C" w:rsidR="0051475B" w:rsidRDefault="0051475B" w:rsidP="0075034A">
      <w:pPr>
        <w:spacing w:after="100" w:afterAutospacing="1" w:line="276" w:lineRule="auto"/>
        <w:contextualSpacing/>
        <w:jc w:val="both"/>
        <w:rPr>
          <w:rFonts w:ascii="Arial" w:hAnsi="Arial" w:cs="Arial"/>
        </w:rPr>
      </w:pPr>
      <w:bookmarkStart w:id="1" w:name="_GoBack"/>
      <w:bookmarkEnd w:id="1"/>
    </w:p>
    <w:p w14:paraId="187C056A" w14:textId="60148404" w:rsidR="00686DBA" w:rsidRDefault="0051475B" w:rsidP="0350CE70">
      <w:pPr>
        <w:pStyle w:val="Ttulo1"/>
        <w:numPr>
          <w:ilvl w:val="0"/>
          <w:numId w:val="7"/>
        </w:numPr>
        <w:spacing w:after="100" w:afterAutospacing="1" w:line="276" w:lineRule="auto"/>
        <w:contextualSpacing/>
        <w:jc w:val="center"/>
      </w:pPr>
      <w:bookmarkStart w:id="2" w:name="_Toc1543498504"/>
      <w:r>
        <w:t>ESTUDIO DE LA NECESIDAD</w:t>
      </w:r>
      <w:bookmarkEnd w:id="2"/>
    </w:p>
    <w:p w14:paraId="0E19868A" w14:textId="77777777" w:rsidR="0075034A" w:rsidRPr="0075034A" w:rsidRDefault="0075034A" w:rsidP="0075034A"/>
    <w:p w14:paraId="67144BDA" w14:textId="5122FD56" w:rsidR="0051475B" w:rsidRDefault="0051475B" w:rsidP="0350CE70">
      <w:pPr>
        <w:pStyle w:val="Ttulo2"/>
        <w:numPr>
          <w:ilvl w:val="1"/>
          <w:numId w:val="7"/>
        </w:numPr>
        <w:spacing w:after="100" w:afterAutospacing="1" w:line="276" w:lineRule="auto"/>
        <w:contextualSpacing/>
        <w:jc w:val="both"/>
      </w:pPr>
      <w:bookmarkStart w:id="3" w:name="_Toc795047921"/>
      <w:r>
        <w:t>DESCRIPCIÓN Y JUSTIFICACIÓN DE LA NECESIDAD QUE LA ENTIDAD ESTATAL PRETENDE SATISFACER CON EL PROCESO DE CONTRATACIÓN.</w:t>
      </w:r>
      <w:bookmarkEnd w:id="3"/>
    </w:p>
    <w:p w14:paraId="24A66AA9" w14:textId="77777777" w:rsidR="00CD0AFF" w:rsidRPr="00045407" w:rsidRDefault="00CD0AFF" w:rsidP="006A6756">
      <w:pPr>
        <w:spacing w:after="100" w:afterAutospacing="1" w:line="240" w:lineRule="auto"/>
        <w:contextualSpacing/>
        <w:jc w:val="both"/>
        <w:rPr>
          <w:rFonts w:ascii="Arial" w:hAnsi="Arial" w:cs="Arial"/>
        </w:rPr>
      </w:pPr>
      <w:r w:rsidRPr="00045407">
        <w:rPr>
          <w:rFonts w:ascii="Arial" w:hAnsi="Arial" w:cs="Arial"/>
          <w:highlight w:val="green"/>
        </w:rPr>
        <w:t>…</w:t>
      </w:r>
      <w:r>
        <w:rPr>
          <w:rFonts w:ascii="Arial" w:hAnsi="Arial" w:cs="Arial"/>
          <w:highlight w:val="green"/>
        </w:rPr>
        <w:t xml:space="preserve"> </w:t>
      </w:r>
    </w:p>
    <w:p w14:paraId="43E40F23" w14:textId="1EF4BBC3" w:rsidR="0051475B" w:rsidRPr="0051475B" w:rsidRDefault="0051475B" w:rsidP="0350CE70">
      <w:pPr>
        <w:pStyle w:val="Ttulo1"/>
        <w:numPr>
          <w:ilvl w:val="0"/>
          <w:numId w:val="7"/>
        </w:numPr>
        <w:spacing w:after="100" w:afterAutospacing="1" w:line="276" w:lineRule="auto"/>
        <w:contextualSpacing/>
        <w:jc w:val="center"/>
      </w:pPr>
      <w:bookmarkStart w:id="4" w:name="_Toc588658647"/>
      <w:r>
        <w:t>DESCRIPCIÓN DEL OBJETO,</w:t>
      </w:r>
      <w:r w:rsidR="00051982">
        <w:t xml:space="preserve"> PLAZO Y</w:t>
      </w:r>
      <w:r>
        <w:t xml:space="preserve"> </w:t>
      </w:r>
      <w:r w:rsidR="00025E76">
        <w:t xml:space="preserve">CONDICIONES </w:t>
      </w:r>
      <w:r w:rsidR="001D7811">
        <w:t>DEL CONTRATO A CELEBRAR</w:t>
      </w:r>
      <w:bookmarkEnd w:id="4"/>
    </w:p>
    <w:p w14:paraId="65AABF0B" w14:textId="522EA52F" w:rsidR="002B2DDA" w:rsidRPr="0051475B" w:rsidRDefault="0051475B" w:rsidP="0350CE70">
      <w:pPr>
        <w:pStyle w:val="Ttulo2"/>
        <w:spacing w:after="100" w:afterAutospacing="1" w:line="276" w:lineRule="auto"/>
        <w:contextualSpacing/>
      </w:pPr>
      <w:bookmarkStart w:id="5" w:name="_Toc977553495"/>
      <w:r>
        <w:t>2.1</w:t>
      </w:r>
      <w:r w:rsidR="003D50D3">
        <w:t>.</w:t>
      </w:r>
      <w:r>
        <w:t xml:space="preserve"> </w:t>
      </w:r>
      <w:r w:rsidR="002B2DDA">
        <w:t>OBJETO A CONTRATAR</w:t>
      </w:r>
      <w:bookmarkEnd w:id="5"/>
    </w:p>
    <w:p w14:paraId="797DB2FE" w14:textId="68C6CA53" w:rsidR="002B2DDA" w:rsidRDefault="002B2DDA" w:rsidP="0075034A">
      <w:pPr>
        <w:spacing w:after="100" w:afterAutospacing="1" w:line="276" w:lineRule="auto"/>
        <w:contextualSpacing/>
        <w:jc w:val="both"/>
        <w:rPr>
          <w:rFonts w:ascii="Arial" w:hAnsi="Arial" w:cs="Arial"/>
          <w:highlight w:val="green"/>
        </w:rPr>
      </w:pPr>
      <w:r w:rsidRPr="003D7359">
        <w:rPr>
          <w:rFonts w:ascii="Arial" w:hAnsi="Arial" w:cs="Arial"/>
          <w:highlight w:val="green"/>
        </w:rPr>
        <w:t>…</w:t>
      </w:r>
    </w:p>
    <w:p w14:paraId="38966A4A" w14:textId="1512C6F6" w:rsidR="001D7811" w:rsidRDefault="00CF540E" w:rsidP="0350CE70">
      <w:pPr>
        <w:pStyle w:val="Ttulo2"/>
        <w:spacing w:after="100" w:afterAutospacing="1" w:line="276" w:lineRule="auto"/>
        <w:contextualSpacing/>
        <w:jc w:val="both"/>
      </w:pPr>
      <w:bookmarkStart w:id="6" w:name="_Toc1402051677"/>
      <w:bookmarkStart w:id="7" w:name="_Toc129332504"/>
      <w:r>
        <w:t>2.2</w:t>
      </w:r>
      <w:r w:rsidR="003D50D3">
        <w:t>.</w:t>
      </w:r>
      <w:r>
        <w:t xml:space="preserve"> </w:t>
      </w:r>
      <w:r w:rsidR="001D7811">
        <w:t>IDENTIFICACIÓN DE CONTRATO A CELEBRAR Y MODALIDAD DE SELECCIÓN</w:t>
      </w:r>
      <w:bookmarkEnd w:id="6"/>
    </w:p>
    <w:p w14:paraId="0C678271" w14:textId="35C9D9F7" w:rsidR="001D7811" w:rsidRDefault="001D7811" w:rsidP="001D7811">
      <w:pPr>
        <w:pStyle w:val="Ttulo3"/>
      </w:pPr>
      <w:bookmarkStart w:id="8" w:name="_Toc1334310800"/>
      <w:r>
        <w:t>2.2.1 Modalidad</w:t>
      </w:r>
      <w:bookmarkEnd w:id="8"/>
      <w:r>
        <w:t xml:space="preserve"> </w:t>
      </w:r>
    </w:p>
    <w:p w14:paraId="1BBBA28A" w14:textId="06E69748" w:rsidR="001D7811" w:rsidRDefault="001D7811" w:rsidP="001D7811"/>
    <w:p w14:paraId="3E562C75" w14:textId="77777777" w:rsidR="001D7811" w:rsidRDefault="001D7811" w:rsidP="001D7811">
      <w:pPr>
        <w:spacing w:after="100" w:afterAutospacing="1" w:line="276" w:lineRule="auto"/>
        <w:contextualSpacing/>
        <w:jc w:val="both"/>
        <w:rPr>
          <w:rFonts w:ascii="Arial" w:hAnsi="Arial" w:cs="Arial"/>
          <w:highlight w:val="green"/>
        </w:rPr>
      </w:pPr>
      <w:r w:rsidRPr="003D7359">
        <w:rPr>
          <w:rFonts w:ascii="Arial" w:hAnsi="Arial" w:cs="Arial"/>
          <w:highlight w:val="green"/>
        </w:rPr>
        <w:t>…</w:t>
      </w:r>
    </w:p>
    <w:p w14:paraId="4CD4484D" w14:textId="77777777" w:rsidR="001D7811" w:rsidRPr="001D7811" w:rsidRDefault="001D7811" w:rsidP="001D7811"/>
    <w:p w14:paraId="02168402" w14:textId="08573864" w:rsidR="001D7811" w:rsidRDefault="001D7811" w:rsidP="001D7811">
      <w:pPr>
        <w:pStyle w:val="Ttulo3"/>
      </w:pPr>
      <w:bookmarkStart w:id="9" w:name="_Toc115253154"/>
      <w:r>
        <w:t>2.2.2 Fundamento Jurídico</w:t>
      </w:r>
      <w:bookmarkEnd w:id="9"/>
    </w:p>
    <w:p w14:paraId="151B06E8" w14:textId="0AF465B1" w:rsidR="001D7811" w:rsidRDefault="001D7811" w:rsidP="001D7811"/>
    <w:p w14:paraId="2BF62141" w14:textId="77777777" w:rsidR="001D7811" w:rsidRDefault="001D7811" w:rsidP="001D7811">
      <w:pPr>
        <w:spacing w:after="100" w:afterAutospacing="1" w:line="276" w:lineRule="auto"/>
        <w:contextualSpacing/>
        <w:jc w:val="both"/>
        <w:rPr>
          <w:rFonts w:ascii="Arial" w:hAnsi="Arial" w:cs="Arial"/>
          <w:highlight w:val="green"/>
        </w:rPr>
      </w:pPr>
      <w:r w:rsidRPr="003D7359">
        <w:rPr>
          <w:rFonts w:ascii="Arial" w:hAnsi="Arial" w:cs="Arial"/>
          <w:highlight w:val="green"/>
        </w:rPr>
        <w:t>…</w:t>
      </w:r>
    </w:p>
    <w:p w14:paraId="5CEDDAF7" w14:textId="77777777" w:rsidR="001D7811" w:rsidRPr="001D7811" w:rsidRDefault="001D7811" w:rsidP="001D7811"/>
    <w:p w14:paraId="69D2D4A2" w14:textId="48E4BD0F" w:rsidR="001D7811" w:rsidRDefault="001D7811" w:rsidP="001D7811">
      <w:pPr>
        <w:pStyle w:val="Ttulo3"/>
      </w:pPr>
      <w:bookmarkStart w:id="10" w:name="_Toc108318680"/>
      <w:r>
        <w:t>2.2.3 Tipo de Contrato</w:t>
      </w:r>
      <w:bookmarkEnd w:id="10"/>
    </w:p>
    <w:p w14:paraId="0A35CCEF" w14:textId="1C668731" w:rsidR="001D7811" w:rsidRDefault="001D7811" w:rsidP="001D7811"/>
    <w:p w14:paraId="25D5894E" w14:textId="77777777" w:rsidR="001D7811" w:rsidRDefault="001D7811" w:rsidP="001D7811">
      <w:pPr>
        <w:spacing w:after="100" w:afterAutospacing="1" w:line="276" w:lineRule="auto"/>
        <w:contextualSpacing/>
        <w:jc w:val="both"/>
        <w:rPr>
          <w:rFonts w:ascii="Arial" w:hAnsi="Arial" w:cs="Arial"/>
          <w:highlight w:val="green"/>
        </w:rPr>
      </w:pPr>
      <w:r w:rsidRPr="003D7359">
        <w:rPr>
          <w:rFonts w:ascii="Arial" w:hAnsi="Arial" w:cs="Arial"/>
          <w:highlight w:val="green"/>
        </w:rPr>
        <w:t>…</w:t>
      </w:r>
    </w:p>
    <w:p w14:paraId="245D2EB5" w14:textId="77777777" w:rsidR="001D7811" w:rsidRPr="001D7811" w:rsidRDefault="001D7811" w:rsidP="001D7811"/>
    <w:p w14:paraId="595AAF54" w14:textId="64E46019" w:rsidR="00CF540E" w:rsidRDefault="001D7811" w:rsidP="0350CE70">
      <w:pPr>
        <w:pStyle w:val="Ttulo2"/>
        <w:spacing w:after="100" w:afterAutospacing="1" w:line="276" w:lineRule="auto"/>
        <w:contextualSpacing/>
        <w:rPr>
          <w:rFonts w:cs="Arial"/>
        </w:rPr>
      </w:pPr>
      <w:bookmarkStart w:id="11" w:name="_Toc384271395"/>
      <w:r>
        <w:t xml:space="preserve">2.3 </w:t>
      </w:r>
      <w:r w:rsidR="00CF540E">
        <w:t>CONDICIONES GENERALES DEL CONTRATO A CELEBRAR</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6649"/>
      </w:tblGrid>
      <w:tr w:rsidR="002B2DDA" w:rsidRPr="00E772A6" w14:paraId="7F4D87E6" w14:textId="77777777" w:rsidTr="7BC1B594">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7"/>
          <w:p w14:paraId="2A87AD44" w14:textId="200B2FB7" w:rsidR="002B2DDA" w:rsidRPr="00E772A6" w:rsidRDefault="002B2DDA" w:rsidP="0075034A">
            <w:pPr>
              <w:spacing w:after="100" w:afterAutospacing="1" w:line="276" w:lineRule="auto"/>
              <w:contextualSpacing/>
              <w:jc w:val="both"/>
              <w:rPr>
                <w:rFonts w:ascii="Arial" w:hAnsi="Arial" w:cs="Arial"/>
                <w:b/>
                <w:lang w:val="es-ES"/>
              </w:rPr>
            </w:pPr>
            <w:r w:rsidRPr="00E772A6">
              <w:rPr>
                <w:rFonts w:ascii="Arial" w:hAnsi="Arial" w:cs="Arial"/>
                <w:b/>
                <w:lang w:val="es-ES"/>
              </w:rPr>
              <w:t>Plazo</w:t>
            </w:r>
            <w:r>
              <w:rPr>
                <w:rFonts w:ascii="Arial" w:hAnsi="Arial" w:cs="Arial"/>
                <w:b/>
                <w:lang w:val="es-ES"/>
              </w:rPr>
              <w:t xml:space="preserve"> </w:t>
            </w:r>
          </w:p>
        </w:tc>
        <w:tc>
          <w:tcPr>
            <w:tcW w:w="3766" w:type="pct"/>
            <w:tcBorders>
              <w:top w:val="single" w:sz="4" w:space="0" w:color="auto"/>
              <w:left w:val="single" w:sz="4" w:space="0" w:color="auto"/>
              <w:bottom w:val="single" w:sz="4" w:space="0" w:color="auto"/>
              <w:right w:val="single" w:sz="4" w:space="0" w:color="auto"/>
            </w:tcBorders>
            <w:vAlign w:val="center"/>
          </w:tcPr>
          <w:p w14:paraId="320EDD53" w14:textId="77777777" w:rsidR="002B2DDA" w:rsidRPr="00E772A6" w:rsidRDefault="002B2DDA" w:rsidP="0075034A">
            <w:pPr>
              <w:spacing w:after="100" w:afterAutospacing="1" w:line="276" w:lineRule="auto"/>
              <w:contextualSpacing/>
              <w:jc w:val="both"/>
              <w:rPr>
                <w:rFonts w:ascii="Arial" w:hAnsi="Arial" w:cs="Arial"/>
                <w:lang w:val="es-ES"/>
              </w:rPr>
            </w:pPr>
            <w:r w:rsidRPr="00E772A6">
              <w:rPr>
                <w:rFonts w:ascii="Arial" w:hAnsi="Arial" w:cs="Arial"/>
                <w:bCs/>
                <w:highlight w:val="green"/>
                <w:lang w:val="es-ES"/>
              </w:rPr>
              <w:t>…</w:t>
            </w:r>
          </w:p>
        </w:tc>
      </w:tr>
      <w:tr w:rsidR="002B2DDA" w:rsidRPr="00E772A6" w14:paraId="14C8EC4C" w14:textId="77777777" w:rsidTr="7BC1B594">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37F16" w14:textId="77777777" w:rsidR="002B2DDA" w:rsidRPr="00E772A6" w:rsidRDefault="002B2DDA" w:rsidP="0075034A">
            <w:pPr>
              <w:spacing w:after="100" w:afterAutospacing="1" w:line="276" w:lineRule="auto"/>
              <w:contextualSpacing/>
              <w:jc w:val="both"/>
              <w:rPr>
                <w:rFonts w:ascii="Arial" w:hAnsi="Arial" w:cs="Arial"/>
                <w:b/>
                <w:lang w:val="es-ES"/>
              </w:rPr>
            </w:pPr>
            <w:r w:rsidRPr="00E772A6">
              <w:rPr>
                <w:rFonts w:ascii="Arial" w:hAnsi="Arial" w:cs="Arial"/>
                <w:b/>
                <w:lang w:val="es-ES"/>
              </w:rPr>
              <w:lastRenderedPageBreak/>
              <w:t>Lugar de ejecución</w:t>
            </w:r>
          </w:p>
        </w:tc>
        <w:tc>
          <w:tcPr>
            <w:tcW w:w="3766" w:type="pct"/>
            <w:tcBorders>
              <w:top w:val="single" w:sz="4" w:space="0" w:color="auto"/>
              <w:left w:val="single" w:sz="4" w:space="0" w:color="auto"/>
              <w:bottom w:val="single" w:sz="4" w:space="0" w:color="auto"/>
              <w:right w:val="single" w:sz="4" w:space="0" w:color="auto"/>
            </w:tcBorders>
            <w:vAlign w:val="center"/>
          </w:tcPr>
          <w:p w14:paraId="700F44A2" w14:textId="77777777" w:rsidR="002B2DDA" w:rsidRPr="00E772A6" w:rsidRDefault="002B2DDA" w:rsidP="0075034A">
            <w:pPr>
              <w:spacing w:after="100" w:afterAutospacing="1" w:line="276" w:lineRule="auto"/>
              <w:contextualSpacing/>
              <w:jc w:val="both"/>
              <w:rPr>
                <w:rFonts w:ascii="Arial" w:hAnsi="Arial" w:cs="Arial"/>
                <w:lang w:val="es-ES"/>
              </w:rPr>
            </w:pPr>
            <w:r w:rsidRPr="00E772A6">
              <w:rPr>
                <w:rFonts w:ascii="Arial" w:hAnsi="Arial" w:cs="Arial"/>
                <w:bCs/>
                <w:highlight w:val="green"/>
                <w:lang w:val="es-ES"/>
              </w:rPr>
              <w:t>…</w:t>
            </w:r>
          </w:p>
        </w:tc>
      </w:tr>
      <w:tr w:rsidR="002B2DDA" w:rsidRPr="00E772A6" w14:paraId="186BAEEB" w14:textId="77777777" w:rsidTr="7BC1B594">
        <w:trPr>
          <w:trHeight w:val="5565"/>
        </w:trPr>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DD362" w14:textId="77777777" w:rsidR="002B2DDA" w:rsidRPr="00E772A6" w:rsidRDefault="002B2DDA" w:rsidP="0075034A">
            <w:pPr>
              <w:spacing w:after="100" w:afterAutospacing="1" w:line="276" w:lineRule="auto"/>
              <w:contextualSpacing/>
              <w:jc w:val="both"/>
              <w:rPr>
                <w:rFonts w:ascii="Arial" w:hAnsi="Arial" w:cs="Arial"/>
                <w:b/>
                <w:lang w:val="es-ES"/>
              </w:rPr>
            </w:pPr>
            <w:r w:rsidRPr="00E772A6">
              <w:rPr>
                <w:rFonts w:ascii="Arial" w:hAnsi="Arial" w:cs="Arial"/>
                <w:b/>
                <w:lang w:val="es-ES"/>
              </w:rPr>
              <w:t>Forma de pago</w:t>
            </w:r>
          </w:p>
        </w:tc>
        <w:tc>
          <w:tcPr>
            <w:tcW w:w="3766" w:type="pct"/>
            <w:tcBorders>
              <w:top w:val="single" w:sz="4" w:space="0" w:color="auto"/>
              <w:left w:val="single" w:sz="4" w:space="0" w:color="auto"/>
              <w:bottom w:val="single" w:sz="4" w:space="0" w:color="auto"/>
              <w:right w:val="single" w:sz="4" w:space="0" w:color="auto"/>
            </w:tcBorders>
            <w:vAlign w:val="center"/>
            <w:hideMark/>
          </w:tcPr>
          <w:p w14:paraId="42434426" w14:textId="77777777" w:rsidR="002B2DDA" w:rsidRDefault="002B2DDA" w:rsidP="0075034A">
            <w:pPr>
              <w:spacing w:after="100" w:afterAutospacing="1" w:line="276" w:lineRule="auto"/>
              <w:contextualSpacing/>
              <w:jc w:val="both"/>
              <w:rPr>
                <w:rFonts w:ascii="Arial" w:hAnsi="Arial" w:cs="Arial"/>
                <w:bCs/>
                <w:lang w:val="es-ES"/>
              </w:rPr>
            </w:pPr>
            <w:r w:rsidRPr="00E772A6">
              <w:rPr>
                <w:rFonts w:ascii="Arial" w:hAnsi="Arial" w:cs="Arial"/>
                <w:bCs/>
                <w:highlight w:val="green"/>
                <w:lang w:val="es-ES"/>
              </w:rPr>
              <w:t>…</w:t>
            </w:r>
          </w:p>
          <w:p w14:paraId="2E6930B6" w14:textId="7D75F76B" w:rsidR="00CF540E" w:rsidRPr="00CF540E" w:rsidRDefault="00CF540E" w:rsidP="0075034A">
            <w:pPr>
              <w:spacing w:after="100" w:afterAutospacing="1" w:line="276" w:lineRule="auto"/>
              <w:contextualSpacing/>
              <w:jc w:val="both"/>
              <w:rPr>
                <w:rFonts w:ascii="Arial" w:hAnsi="Arial" w:cs="Arial"/>
                <w:bCs/>
                <w:lang w:val="es-ES"/>
              </w:rPr>
            </w:pPr>
            <w:r w:rsidRPr="00CF540E">
              <w:rPr>
                <w:rFonts w:ascii="Arial" w:hAnsi="Arial" w:cs="Arial"/>
                <w:bCs/>
                <w:lang w:val="es-ES"/>
              </w:rPr>
              <w:t>(Ajustar según la necesidad)</w:t>
            </w:r>
          </w:p>
          <w:p w14:paraId="2633BB58" w14:textId="77777777" w:rsidR="00CF540E" w:rsidRDefault="00CF540E" w:rsidP="0075034A">
            <w:pPr>
              <w:spacing w:after="100" w:afterAutospacing="1" w:line="276" w:lineRule="auto"/>
              <w:ind w:left="709" w:hanging="709"/>
              <w:contextualSpacing/>
              <w:jc w:val="both"/>
              <w:rPr>
                <w:rFonts w:ascii="Arial" w:hAnsi="Arial" w:cs="Arial"/>
                <w:b/>
                <w:sz w:val="16"/>
                <w:szCs w:val="16"/>
                <w:lang w:val="es-ES"/>
              </w:rPr>
            </w:pPr>
          </w:p>
          <w:p w14:paraId="371AA5CE" w14:textId="29A6DE0F" w:rsidR="00CF540E" w:rsidRDefault="00CF540E" w:rsidP="0075034A">
            <w:pPr>
              <w:spacing w:after="100" w:afterAutospacing="1" w:line="276" w:lineRule="auto"/>
              <w:ind w:left="709" w:hanging="709"/>
              <w:contextualSpacing/>
              <w:jc w:val="both"/>
              <w:rPr>
                <w:rFonts w:ascii="Arial" w:hAnsi="Arial" w:cs="Arial"/>
                <w:sz w:val="16"/>
                <w:szCs w:val="16"/>
              </w:rPr>
            </w:pPr>
            <w:r w:rsidRPr="00CF540E">
              <w:rPr>
                <w:rFonts w:ascii="Arial" w:hAnsi="Arial" w:cs="Arial"/>
                <w:b/>
                <w:sz w:val="16"/>
                <w:szCs w:val="16"/>
                <w:lang w:val="es-ES"/>
              </w:rPr>
              <w:t>Notas:</w:t>
            </w:r>
            <w:r w:rsidRPr="00CF540E">
              <w:rPr>
                <w:rFonts w:ascii="Arial" w:hAnsi="Arial" w:cs="Arial"/>
                <w:sz w:val="16"/>
                <w:szCs w:val="16"/>
                <w:lang w:val="es-ES"/>
              </w:rPr>
              <w:t xml:space="preserve"> </w:t>
            </w:r>
            <w:r w:rsidRPr="00CF540E">
              <w:rPr>
                <w:rFonts w:ascii="Arial" w:hAnsi="Arial" w:cs="Arial"/>
                <w:sz w:val="16"/>
                <w:szCs w:val="16"/>
              </w:rPr>
              <w:t xml:space="preserve"> </w:t>
            </w:r>
          </w:p>
          <w:p w14:paraId="1457954C" w14:textId="7BCB80CD" w:rsidR="00CF540E" w:rsidRPr="00CF540E" w:rsidRDefault="00CF540E" w:rsidP="00A12214">
            <w:pPr>
              <w:pStyle w:val="Prrafodelista"/>
              <w:numPr>
                <w:ilvl w:val="0"/>
                <w:numId w:val="8"/>
              </w:numPr>
              <w:spacing w:after="100" w:afterAutospacing="1" w:line="276" w:lineRule="auto"/>
              <w:jc w:val="both"/>
              <w:rPr>
                <w:rFonts w:ascii="Arial" w:hAnsi="Arial" w:cs="Arial"/>
                <w:sz w:val="16"/>
                <w:szCs w:val="16"/>
              </w:rPr>
            </w:pPr>
            <w:r w:rsidRPr="00CF540E">
              <w:rPr>
                <w:rFonts w:ascii="Arial" w:hAnsi="Arial" w:cs="Arial"/>
                <w:sz w:val="16"/>
                <w:szCs w:val="16"/>
              </w:rPr>
              <w:t>El pago al Contratista se realizará previa presentación de la facturación, el acta de recibo a satisfacción suscrito por el Supervisor del Contrato y demás trámites administrativos a que haya lugar. Por lo tanto, la Entidad no se hace responsable por las demoras presentadas en el trámite para el pago al Contratista cuando ellas fueren ocasionadas por encontrarse incompleta la documentación de soporte o no ajustarse a cualquiera de las condiciones establecidas en el Contrato.</w:t>
            </w:r>
          </w:p>
          <w:p w14:paraId="7F0746B1" w14:textId="2C0D70B4" w:rsidR="00CF540E" w:rsidRPr="00CF540E" w:rsidRDefault="00CF540E" w:rsidP="00A12214">
            <w:pPr>
              <w:pStyle w:val="Prrafodelista"/>
              <w:numPr>
                <w:ilvl w:val="0"/>
                <w:numId w:val="8"/>
              </w:numPr>
              <w:spacing w:after="100" w:afterAutospacing="1" w:line="276" w:lineRule="auto"/>
              <w:jc w:val="both"/>
              <w:rPr>
                <w:rFonts w:ascii="Arial" w:hAnsi="Arial" w:cs="Arial"/>
                <w:sz w:val="16"/>
                <w:szCs w:val="16"/>
              </w:rPr>
            </w:pPr>
            <w:r w:rsidRPr="00CF540E">
              <w:rPr>
                <w:rFonts w:ascii="Arial" w:hAnsi="Arial" w:cs="Arial"/>
                <w:sz w:val="16"/>
                <w:szCs w:val="16"/>
              </w:rPr>
              <w:t>Para la realización de los pagos por parte del Mini</w:t>
            </w:r>
            <w:r w:rsidR="00724883">
              <w:rPr>
                <w:rFonts w:ascii="Arial" w:hAnsi="Arial" w:cs="Arial"/>
                <w:sz w:val="16"/>
                <w:szCs w:val="16"/>
              </w:rPr>
              <w:t>sterio de Defensa – Fuerza Aeroespacial</w:t>
            </w:r>
            <w:r w:rsidRPr="00CF540E">
              <w:rPr>
                <w:rFonts w:ascii="Arial" w:hAnsi="Arial" w:cs="Arial"/>
                <w:sz w:val="16"/>
                <w:szCs w:val="16"/>
              </w:rPr>
              <w:t xml:space="preserve"> Colombiana se requiere la acreditación, por parte del revisor fiscal o del representante legal (según aplique), de que el contratista se encuentra al día en el pago de los aportes al Sistema de Seguridad Social Integral y Parafiscales, cuando a ello haya lugar, dentro de los últimos seis (06) meses.</w:t>
            </w:r>
          </w:p>
          <w:p w14:paraId="552FFC72" w14:textId="77777777" w:rsidR="00CF540E" w:rsidRPr="00CF540E" w:rsidRDefault="00CF540E" w:rsidP="00A12214">
            <w:pPr>
              <w:pStyle w:val="Prrafodelista"/>
              <w:numPr>
                <w:ilvl w:val="0"/>
                <w:numId w:val="8"/>
              </w:numPr>
              <w:spacing w:after="100" w:afterAutospacing="1" w:line="276" w:lineRule="auto"/>
              <w:jc w:val="both"/>
              <w:rPr>
                <w:rFonts w:ascii="Arial" w:hAnsi="Arial" w:cs="Arial"/>
                <w:sz w:val="16"/>
                <w:szCs w:val="16"/>
              </w:rPr>
            </w:pPr>
            <w:r w:rsidRPr="00CF540E">
              <w:rPr>
                <w:rFonts w:ascii="Arial" w:hAnsi="Arial" w:cs="Arial"/>
                <w:sz w:val="16"/>
                <w:szCs w:val="16"/>
              </w:rPr>
              <w:t>Cuando de conformidad con lo establecido en el artículo 114-1 del Estatuto Tributario, las personas jurídicas o las personas naturales empleadoras se encuentren exentas de realizar los aportes al SENA e ICBF deberán presentar certificación en donde se manifieste dicha situación la cual se entenderá prestada bajo la gravedad del juramento.</w:t>
            </w:r>
          </w:p>
          <w:p w14:paraId="55546981" w14:textId="22605055" w:rsidR="00CF540E" w:rsidRPr="00CF540E" w:rsidRDefault="00CF540E" w:rsidP="00A12214">
            <w:pPr>
              <w:pStyle w:val="Prrafodelista"/>
              <w:numPr>
                <w:ilvl w:val="0"/>
                <w:numId w:val="8"/>
              </w:numPr>
              <w:spacing w:after="100" w:afterAutospacing="1" w:line="276" w:lineRule="auto"/>
              <w:jc w:val="both"/>
              <w:rPr>
                <w:rFonts w:ascii="Arial" w:hAnsi="Arial" w:cs="Arial"/>
                <w:sz w:val="16"/>
                <w:szCs w:val="16"/>
              </w:rPr>
            </w:pPr>
            <w:r w:rsidRPr="00CF540E">
              <w:rPr>
                <w:rFonts w:ascii="Arial" w:hAnsi="Arial" w:cs="Arial"/>
                <w:sz w:val="16"/>
                <w:szCs w:val="16"/>
              </w:rPr>
              <w:t>La Entidad hará las retenciones a que haya lugar sobre cada pago, de acuerdo con las disposiciones legales vigentes sobre la materia.</w:t>
            </w:r>
          </w:p>
          <w:p w14:paraId="1B048B96" w14:textId="4C6BB192" w:rsidR="002B2DDA" w:rsidRPr="00CF540E" w:rsidRDefault="002B2DDA" w:rsidP="00A12214">
            <w:pPr>
              <w:pStyle w:val="Prrafodelista"/>
              <w:numPr>
                <w:ilvl w:val="0"/>
                <w:numId w:val="8"/>
              </w:numPr>
              <w:spacing w:after="100" w:afterAutospacing="1" w:line="276" w:lineRule="auto"/>
              <w:jc w:val="both"/>
              <w:rPr>
                <w:rFonts w:ascii="Arial" w:hAnsi="Arial" w:cs="Arial"/>
                <w:lang w:val="es-ES"/>
              </w:rPr>
            </w:pPr>
            <w:r w:rsidRPr="00CF540E">
              <w:rPr>
                <w:rFonts w:ascii="Arial" w:hAnsi="Arial" w:cs="Arial"/>
                <w:sz w:val="16"/>
                <w:szCs w:val="16"/>
                <w:lang w:val="es-ES"/>
              </w:rPr>
              <w:t>El pago en las fechas establecidas estará sujeto a la aprobación previa de PAC por parte del Ministerio de Hacienda y Crédito Público.</w:t>
            </w:r>
          </w:p>
        </w:tc>
      </w:tr>
    </w:tbl>
    <w:p w14:paraId="0E1038EA" w14:textId="77777777" w:rsidR="00CF540E" w:rsidRDefault="00CF540E" w:rsidP="0075034A">
      <w:pPr>
        <w:pStyle w:val="Ttulo2"/>
        <w:spacing w:after="100" w:afterAutospacing="1" w:line="276" w:lineRule="auto"/>
        <w:contextualSpacing/>
        <w:rPr>
          <w:rFonts w:cs="Arial"/>
        </w:rPr>
      </w:pPr>
    </w:p>
    <w:p w14:paraId="194134C1" w14:textId="38EBB12D" w:rsidR="00371322" w:rsidRPr="00CF540E" w:rsidRDefault="00CF540E" w:rsidP="0350CE70">
      <w:pPr>
        <w:pStyle w:val="Ttulo2"/>
        <w:spacing w:after="100" w:afterAutospacing="1" w:line="276" w:lineRule="auto"/>
        <w:contextualSpacing/>
      </w:pPr>
      <w:bookmarkStart w:id="12" w:name="_Toc1804251544"/>
      <w:r w:rsidRPr="776AB72A">
        <w:rPr>
          <w:rFonts w:cs="Arial"/>
        </w:rPr>
        <w:t>2.</w:t>
      </w:r>
      <w:r w:rsidR="1A96E168" w:rsidRPr="776AB72A">
        <w:rPr>
          <w:rFonts w:cs="Arial"/>
        </w:rPr>
        <w:t>4</w:t>
      </w:r>
      <w:r w:rsidR="003D50D3" w:rsidRPr="776AB72A">
        <w:rPr>
          <w:rFonts w:cs="Arial"/>
        </w:rPr>
        <w:t>.</w:t>
      </w:r>
      <w:r w:rsidRPr="776AB72A">
        <w:rPr>
          <w:rFonts w:cs="Arial"/>
        </w:rPr>
        <w:t xml:space="preserve"> </w:t>
      </w:r>
      <w:r w:rsidR="00371322">
        <w:t>ADJUDICACIÓN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992"/>
      </w:tblGrid>
      <w:tr w:rsidR="00371322" w:rsidRPr="00E772A6" w14:paraId="0B26006E" w14:textId="77777777" w:rsidTr="004952B9">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2D0CA1" w14:textId="77777777" w:rsidR="00371322" w:rsidRPr="00E772A6" w:rsidRDefault="00371322" w:rsidP="0075034A">
            <w:pPr>
              <w:spacing w:after="100" w:afterAutospacing="1" w:line="276" w:lineRule="auto"/>
              <w:contextualSpacing/>
              <w:jc w:val="both"/>
              <w:rPr>
                <w:rFonts w:ascii="Arial" w:hAnsi="Arial" w:cs="Arial"/>
                <w:b/>
                <w:lang w:val="es-ES"/>
              </w:rPr>
            </w:pPr>
            <w:r>
              <w:rPr>
                <w:rFonts w:ascii="Arial" w:hAnsi="Arial" w:cs="Arial"/>
                <w:b/>
                <w:lang w:val="es-ES"/>
              </w:rPr>
              <w:t>Total</w:t>
            </w:r>
          </w:p>
        </w:tc>
        <w:tc>
          <w:tcPr>
            <w:tcW w:w="992" w:type="dxa"/>
            <w:tcBorders>
              <w:top w:val="single" w:sz="4" w:space="0" w:color="auto"/>
              <w:left w:val="single" w:sz="4" w:space="0" w:color="auto"/>
              <w:bottom w:val="single" w:sz="4" w:space="0" w:color="auto"/>
              <w:right w:val="single" w:sz="4" w:space="0" w:color="auto"/>
            </w:tcBorders>
            <w:vAlign w:val="center"/>
          </w:tcPr>
          <w:p w14:paraId="5D4A6C34" w14:textId="77777777" w:rsidR="00371322" w:rsidRPr="00E772A6" w:rsidRDefault="00371322" w:rsidP="0075034A">
            <w:pPr>
              <w:spacing w:after="100" w:afterAutospacing="1" w:line="276" w:lineRule="auto"/>
              <w:contextualSpacing/>
              <w:jc w:val="center"/>
              <w:rPr>
                <w:rFonts w:ascii="Arial" w:hAnsi="Arial" w:cs="Arial"/>
                <w:lang w:val="es-ES"/>
              </w:rPr>
            </w:pPr>
          </w:p>
        </w:tc>
      </w:tr>
      <w:tr w:rsidR="00371322" w:rsidRPr="00E772A6" w14:paraId="16B63D07" w14:textId="77777777" w:rsidTr="004952B9">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B20E6" w14:textId="41D42EA6" w:rsidR="00371322" w:rsidRPr="00E772A6" w:rsidRDefault="00371322" w:rsidP="0075034A">
            <w:pPr>
              <w:spacing w:after="100" w:afterAutospacing="1" w:line="276" w:lineRule="auto"/>
              <w:contextualSpacing/>
              <w:jc w:val="both"/>
              <w:rPr>
                <w:rFonts w:ascii="Arial" w:hAnsi="Arial" w:cs="Arial"/>
                <w:b/>
                <w:lang w:val="es-ES"/>
              </w:rPr>
            </w:pPr>
            <w:r>
              <w:rPr>
                <w:rFonts w:ascii="Arial" w:hAnsi="Arial" w:cs="Arial"/>
                <w:b/>
                <w:lang w:val="es-ES"/>
              </w:rPr>
              <w:t xml:space="preserve">Parcial por </w:t>
            </w:r>
            <w:r w:rsidR="004952B9">
              <w:rPr>
                <w:rFonts w:ascii="Arial" w:hAnsi="Arial" w:cs="Arial"/>
                <w:b/>
                <w:lang w:val="es-ES"/>
              </w:rPr>
              <w:t>lote</w:t>
            </w:r>
          </w:p>
        </w:tc>
        <w:tc>
          <w:tcPr>
            <w:tcW w:w="992" w:type="dxa"/>
            <w:tcBorders>
              <w:top w:val="single" w:sz="4" w:space="0" w:color="auto"/>
              <w:left w:val="single" w:sz="4" w:space="0" w:color="auto"/>
              <w:bottom w:val="single" w:sz="4" w:space="0" w:color="auto"/>
              <w:right w:val="single" w:sz="4" w:space="0" w:color="auto"/>
            </w:tcBorders>
            <w:vAlign w:val="center"/>
          </w:tcPr>
          <w:p w14:paraId="165A0674" w14:textId="77777777" w:rsidR="00371322" w:rsidRPr="00E772A6" w:rsidRDefault="00371322" w:rsidP="0075034A">
            <w:pPr>
              <w:spacing w:after="100" w:afterAutospacing="1" w:line="276" w:lineRule="auto"/>
              <w:contextualSpacing/>
              <w:jc w:val="center"/>
              <w:rPr>
                <w:rFonts w:ascii="Arial" w:hAnsi="Arial" w:cs="Arial"/>
                <w:lang w:val="es-ES"/>
              </w:rPr>
            </w:pPr>
          </w:p>
        </w:tc>
      </w:tr>
      <w:tr w:rsidR="00371322" w:rsidRPr="00E772A6" w14:paraId="2D8E6BD8" w14:textId="77777777" w:rsidTr="004952B9">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FE173" w14:textId="0B394371" w:rsidR="00371322" w:rsidRDefault="004952B9" w:rsidP="0075034A">
            <w:pPr>
              <w:spacing w:after="100" w:afterAutospacing="1" w:line="276" w:lineRule="auto"/>
              <w:contextualSpacing/>
              <w:jc w:val="both"/>
              <w:rPr>
                <w:rFonts w:ascii="Arial" w:hAnsi="Arial" w:cs="Arial"/>
                <w:b/>
                <w:lang w:val="es-ES"/>
              </w:rPr>
            </w:pPr>
            <w:r>
              <w:rPr>
                <w:rFonts w:ascii="Arial" w:hAnsi="Arial" w:cs="Arial"/>
                <w:b/>
                <w:lang w:val="es-ES"/>
              </w:rPr>
              <w:t>Hasta agotar presupuesto oficial</w:t>
            </w:r>
          </w:p>
        </w:tc>
        <w:tc>
          <w:tcPr>
            <w:tcW w:w="992" w:type="dxa"/>
            <w:tcBorders>
              <w:top w:val="single" w:sz="4" w:space="0" w:color="auto"/>
              <w:left w:val="single" w:sz="4" w:space="0" w:color="auto"/>
              <w:bottom w:val="single" w:sz="4" w:space="0" w:color="auto"/>
              <w:right w:val="single" w:sz="4" w:space="0" w:color="auto"/>
            </w:tcBorders>
            <w:vAlign w:val="center"/>
          </w:tcPr>
          <w:p w14:paraId="5B88E38C" w14:textId="77777777" w:rsidR="00371322" w:rsidRPr="00E772A6" w:rsidRDefault="00371322" w:rsidP="0075034A">
            <w:pPr>
              <w:spacing w:after="100" w:afterAutospacing="1" w:line="276" w:lineRule="auto"/>
              <w:contextualSpacing/>
              <w:jc w:val="center"/>
              <w:rPr>
                <w:rFonts w:ascii="Arial" w:hAnsi="Arial" w:cs="Arial"/>
                <w:lang w:val="es-ES"/>
              </w:rPr>
            </w:pPr>
          </w:p>
        </w:tc>
      </w:tr>
    </w:tbl>
    <w:p w14:paraId="0747CA67" w14:textId="62CD86B4" w:rsidR="003F03F3" w:rsidRDefault="00123505" w:rsidP="0350CE70">
      <w:pPr>
        <w:pStyle w:val="Ttulo1"/>
        <w:numPr>
          <w:ilvl w:val="0"/>
          <w:numId w:val="7"/>
        </w:numPr>
        <w:spacing w:after="100" w:afterAutospacing="1" w:line="276" w:lineRule="auto"/>
        <w:contextualSpacing/>
        <w:jc w:val="center"/>
      </w:pPr>
      <w:bookmarkStart w:id="13" w:name="_Toc770389399"/>
      <w:r>
        <w:t>ESTUDIO TÉCNICO</w:t>
      </w:r>
      <w:bookmarkEnd w:id="13"/>
    </w:p>
    <w:p w14:paraId="39345FB8" w14:textId="627CBC0F" w:rsidR="004952B9" w:rsidRDefault="004952B9" w:rsidP="0350CE70">
      <w:pPr>
        <w:pStyle w:val="Ttulo2"/>
        <w:numPr>
          <w:ilvl w:val="1"/>
          <w:numId w:val="7"/>
        </w:numPr>
        <w:spacing w:after="100" w:afterAutospacing="1" w:line="276" w:lineRule="auto"/>
        <w:ind w:left="709" w:hanging="709"/>
        <w:contextualSpacing/>
        <w:jc w:val="both"/>
        <w:rPr>
          <w:b w:val="0"/>
        </w:rPr>
      </w:pPr>
      <w:bookmarkStart w:id="14" w:name="_Toc129332512"/>
      <w:bookmarkStart w:id="15" w:name="_Toc1594009948"/>
      <w:r>
        <w:t>ESPECIFICACIONES, AUTORIZACIONES, PERMISOS Y/O LICENCIAS REQUERIDOS PARA LA EJECUCIÓN DEL CONTRATO</w:t>
      </w:r>
      <w:r>
        <w:rPr>
          <w:b w:val="0"/>
        </w:rPr>
        <w:t>.</w:t>
      </w:r>
      <w:bookmarkEnd w:id="14"/>
      <w:bookmarkEnd w:id="15"/>
    </w:p>
    <w:p w14:paraId="1EC10F41" w14:textId="3789BCD0" w:rsidR="007E5531" w:rsidRPr="003D50D3" w:rsidRDefault="007E5531" w:rsidP="0350CE70">
      <w:pPr>
        <w:pStyle w:val="Ttulo3"/>
        <w:numPr>
          <w:ilvl w:val="2"/>
          <w:numId w:val="7"/>
        </w:numPr>
        <w:spacing w:after="100" w:afterAutospacing="1" w:line="276" w:lineRule="auto"/>
        <w:contextualSpacing/>
        <w:jc w:val="both"/>
        <w:rPr>
          <w:rFonts w:cs="Arial"/>
          <w:b w:val="0"/>
        </w:rPr>
      </w:pPr>
      <w:bookmarkStart w:id="16" w:name="_Toc6300421"/>
      <w:r w:rsidRPr="776AB72A">
        <w:rPr>
          <w:rStyle w:val="Ttulo3Car"/>
          <w:b/>
          <w:bCs/>
        </w:rPr>
        <w:t>Ficha Técnica:</w:t>
      </w:r>
      <w:bookmarkEnd w:id="16"/>
    </w:p>
    <w:tbl>
      <w:tblPr>
        <w:tblStyle w:val="Tablaconcuadrcula"/>
        <w:tblW w:w="0" w:type="auto"/>
        <w:tblLook w:val="04A0" w:firstRow="1" w:lastRow="0" w:firstColumn="1" w:lastColumn="0" w:noHBand="0" w:noVBand="1"/>
      </w:tblPr>
      <w:tblGrid>
        <w:gridCol w:w="8828"/>
      </w:tblGrid>
      <w:tr w:rsidR="00AF7D70" w14:paraId="2A11A513" w14:textId="77777777" w:rsidTr="00AF7D70">
        <w:tc>
          <w:tcPr>
            <w:tcW w:w="8978" w:type="dxa"/>
          </w:tcPr>
          <w:p w14:paraId="718A49F6" w14:textId="77777777" w:rsidR="00AF7D70" w:rsidRDefault="00AF7D70" w:rsidP="0075034A">
            <w:pPr>
              <w:spacing w:after="100" w:afterAutospacing="1" w:line="276" w:lineRule="auto"/>
              <w:contextualSpacing/>
              <w:jc w:val="both"/>
              <w:rPr>
                <w:rFonts w:ascii="Arial" w:hAnsi="Arial" w:cs="Arial"/>
                <w:highlight w:val="green"/>
              </w:rPr>
            </w:pPr>
            <w:r w:rsidRPr="003D7359">
              <w:rPr>
                <w:rFonts w:ascii="Arial" w:hAnsi="Arial" w:cs="Arial"/>
                <w:highlight w:val="green"/>
              </w:rPr>
              <w:t>…</w:t>
            </w:r>
          </w:p>
          <w:p w14:paraId="6F73019C" w14:textId="32EFE9AB" w:rsidR="00790C8D" w:rsidRDefault="00790C8D" w:rsidP="0075034A">
            <w:pPr>
              <w:spacing w:after="100" w:afterAutospacing="1" w:line="276" w:lineRule="auto"/>
              <w:contextualSpacing/>
              <w:jc w:val="both"/>
              <w:rPr>
                <w:rFonts w:ascii="Arial" w:hAnsi="Arial" w:cs="Arial"/>
              </w:rPr>
            </w:pPr>
          </w:p>
        </w:tc>
      </w:tr>
    </w:tbl>
    <w:p w14:paraId="628AE85D" w14:textId="77777777" w:rsidR="00D23565" w:rsidRDefault="00D23565" w:rsidP="0075034A">
      <w:pPr>
        <w:pStyle w:val="Ttulo3"/>
        <w:spacing w:after="100" w:afterAutospacing="1" w:line="276" w:lineRule="auto"/>
        <w:contextualSpacing/>
      </w:pPr>
    </w:p>
    <w:p w14:paraId="03A0D614" w14:textId="6EF6072C" w:rsidR="00671B41" w:rsidRDefault="00671B41" w:rsidP="0350CE70">
      <w:pPr>
        <w:pStyle w:val="Ttulo3"/>
        <w:numPr>
          <w:ilvl w:val="2"/>
          <w:numId w:val="7"/>
        </w:numPr>
        <w:spacing w:after="100" w:afterAutospacing="1" w:line="276" w:lineRule="auto"/>
        <w:contextualSpacing/>
      </w:pPr>
      <w:bookmarkStart w:id="17" w:name="_Toc811660189"/>
      <w:r>
        <w:t>Obligaciones generales y particulares del futuro contratista.</w:t>
      </w:r>
      <w:bookmarkEnd w:id="17"/>
    </w:p>
    <w:p w14:paraId="6F7E1CE4" w14:textId="24AE5037" w:rsidR="00671B41" w:rsidRPr="00671B41" w:rsidRDefault="00671B41" w:rsidP="00671B41">
      <w:r w:rsidRPr="00671B41">
        <w:rPr>
          <w:highlight w:val="green"/>
        </w:rPr>
        <w:t>…</w:t>
      </w:r>
    </w:p>
    <w:p w14:paraId="070A69A1" w14:textId="14AEF0B0" w:rsidR="00671B41" w:rsidRPr="001771BA" w:rsidRDefault="001771BA" w:rsidP="001771BA">
      <w:pPr>
        <w:pStyle w:val="Ttulo4"/>
      </w:pPr>
      <w:r>
        <w:lastRenderedPageBreak/>
        <w:t>3</w:t>
      </w:r>
      <w:r w:rsidRPr="001771BA">
        <w:t xml:space="preserve">.1.2.1 </w:t>
      </w:r>
      <w:r w:rsidR="00671B41" w:rsidRPr="001771BA">
        <w:t>Obligaciones del sistema integrado de gestión</w:t>
      </w:r>
    </w:p>
    <w:p w14:paraId="2EAE6E12" w14:textId="047B96C7" w:rsidR="00671B41" w:rsidRPr="001771BA" w:rsidRDefault="00671B41" w:rsidP="001771BA">
      <w:pPr>
        <w:pStyle w:val="Ttulo4"/>
      </w:pPr>
      <w:r w:rsidRPr="001771BA">
        <w:rPr>
          <w:highlight w:val="green"/>
        </w:rPr>
        <w:t>…</w:t>
      </w:r>
    </w:p>
    <w:p w14:paraId="3582F19F" w14:textId="758019E2" w:rsidR="00671B41" w:rsidRPr="00376238" w:rsidRDefault="00671B41" w:rsidP="001771BA">
      <w:pPr>
        <w:pStyle w:val="Ttulo4"/>
        <w:rPr>
          <w:b w:val="0"/>
          <w:bCs/>
        </w:rPr>
      </w:pPr>
      <w:r w:rsidRPr="00376238">
        <w:rPr>
          <w:b w:val="0"/>
          <w:bCs/>
        </w:rPr>
        <w:t>3.1.2.</w:t>
      </w:r>
      <w:r w:rsidR="002E20BC" w:rsidRPr="00376238">
        <w:rPr>
          <w:b w:val="0"/>
          <w:bCs/>
        </w:rPr>
        <w:t>1.1</w:t>
      </w:r>
      <w:r w:rsidRPr="00376238">
        <w:rPr>
          <w:b w:val="0"/>
          <w:bCs/>
        </w:rPr>
        <w:t xml:space="preserve"> Sistema de gestión de la calidad.</w:t>
      </w:r>
    </w:p>
    <w:p w14:paraId="7B7C3A13" w14:textId="1453F7C8" w:rsidR="00671B41" w:rsidRPr="00376238" w:rsidRDefault="00671B41" w:rsidP="001771BA">
      <w:pPr>
        <w:pStyle w:val="Ttulo4"/>
        <w:rPr>
          <w:b w:val="0"/>
          <w:bCs/>
        </w:rPr>
      </w:pPr>
    </w:p>
    <w:p w14:paraId="0F8CC50C" w14:textId="77777777" w:rsidR="00671B41" w:rsidRPr="00376238" w:rsidRDefault="00671B41" w:rsidP="001771BA">
      <w:pPr>
        <w:pStyle w:val="Ttulo4"/>
        <w:rPr>
          <w:b w:val="0"/>
          <w:bCs/>
        </w:rPr>
      </w:pPr>
      <w:r w:rsidRPr="00376238">
        <w:rPr>
          <w:b w:val="0"/>
          <w:bCs/>
          <w:highlight w:val="green"/>
        </w:rPr>
        <w:t>…</w:t>
      </w:r>
    </w:p>
    <w:p w14:paraId="67CCD885" w14:textId="0B8C189A" w:rsidR="00671B41" w:rsidRPr="00376238" w:rsidRDefault="00671B41" w:rsidP="001771BA">
      <w:pPr>
        <w:pStyle w:val="Ttulo4"/>
        <w:rPr>
          <w:b w:val="0"/>
          <w:bCs/>
        </w:rPr>
      </w:pPr>
      <w:r w:rsidRPr="00376238">
        <w:rPr>
          <w:b w:val="0"/>
          <w:bCs/>
        </w:rPr>
        <w:t>3.1.2.</w:t>
      </w:r>
      <w:r w:rsidR="002E20BC" w:rsidRPr="00376238">
        <w:rPr>
          <w:b w:val="0"/>
          <w:bCs/>
        </w:rPr>
        <w:t>1.2</w:t>
      </w:r>
      <w:r w:rsidRPr="00376238">
        <w:rPr>
          <w:b w:val="0"/>
          <w:bCs/>
        </w:rPr>
        <w:t xml:space="preserve"> Seguridad física y de la información.</w:t>
      </w:r>
    </w:p>
    <w:p w14:paraId="389B5CA1" w14:textId="26701615" w:rsidR="00671B41" w:rsidRPr="00376238" w:rsidRDefault="00671B41" w:rsidP="001771BA">
      <w:pPr>
        <w:pStyle w:val="Ttulo4"/>
        <w:rPr>
          <w:b w:val="0"/>
          <w:bCs/>
        </w:rPr>
      </w:pPr>
    </w:p>
    <w:p w14:paraId="252AB73F" w14:textId="77777777" w:rsidR="00671B41" w:rsidRPr="00376238" w:rsidRDefault="00671B41" w:rsidP="001771BA">
      <w:pPr>
        <w:pStyle w:val="Ttulo4"/>
        <w:rPr>
          <w:b w:val="0"/>
          <w:bCs/>
        </w:rPr>
      </w:pPr>
      <w:r w:rsidRPr="00376238">
        <w:rPr>
          <w:b w:val="0"/>
          <w:bCs/>
          <w:highlight w:val="green"/>
        </w:rPr>
        <w:t>…</w:t>
      </w:r>
    </w:p>
    <w:p w14:paraId="350BEA5D" w14:textId="77777777" w:rsidR="00671B41" w:rsidRPr="00376238" w:rsidRDefault="00671B41" w:rsidP="001771BA">
      <w:pPr>
        <w:pStyle w:val="Ttulo4"/>
        <w:rPr>
          <w:b w:val="0"/>
          <w:bCs/>
        </w:rPr>
      </w:pPr>
    </w:p>
    <w:p w14:paraId="3B3D5F0F" w14:textId="0ECF90CB" w:rsidR="00671B41" w:rsidRPr="00376238" w:rsidRDefault="00671B41" w:rsidP="001771BA">
      <w:pPr>
        <w:pStyle w:val="Ttulo4"/>
        <w:rPr>
          <w:b w:val="0"/>
          <w:bCs/>
        </w:rPr>
      </w:pPr>
      <w:r w:rsidRPr="00376238">
        <w:rPr>
          <w:b w:val="0"/>
          <w:bCs/>
        </w:rPr>
        <w:t>3.1.2.</w:t>
      </w:r>
      <w:r w:rsidR="002E20BC" w:rsidRPr="00376238">
        <w:rPr>
          <w:b w:val="0"/>
          <w:bCs/>
        </w:rPr>
        <w:t>1.3</w:t>
      </w:r>
      <w:r w:rsidRPr="00376238">
        <w:rPr>
          <w:b w:val="0"/>
          <w:bCs/>
        </w:rPr>
        <w:t>Seguridad y salud en el trabajo.</w:t>
      </w:r>
    </w:p>
    <w:p w14:paraId="3C74A2BC" w14:textId="72C4ADF8" w:rsidR="00671B41" w:rsidRPr="00376238" w:rsidRDefault="00671B41" w:rsidP="001771BA">
      <w:pPr>
        <w:pStyle w:val="Ttulo4"/>
        <w:rPr>
          <w:b w:val="0"/>
          <w:bCs/>
        </w:rPr>
      </w:pPr>
    </w:p>
    <w:p w14:paraId="52E2FEA6" w14:textId="77777777" w:rsidR="00671B41" w:rsidRPr="00376238" w:rsidRDefault="00671B41" w:rsidP="001771BA">
      <w:pPr>
        <w:pStyle w:val="Ttulo4"/>
        <w:rPr>
          <w:b w:val="0"/>
          <w:bCs/>
        </w:rPr>
      </w:pPr>
      <w:r w:rsidRPr="00376238">
        <w:rPr>
          <w:b w:val="0"/>
          <w:bCs/>
          <w:highlight w:val="green"/>
        </w:rPr>
        <w:t>…</w:t>
      </w:r>
    </w:p>
    <w:p w14:paraId="7E530B3C" w14:textId="77777777" w:rsidR="00671B41" w:rsidRPr="00376238" w:rsidRDefault="00671B41" w:rsidP="001771BA">
      <w:pPr>
        <w:pStyle w:val="Ttulo4"/>
        <w:rPr>
          <w:b w:val="0"/>
          <w:bCs/>
        </w:rPr>
      </w:pPr>
    </w:p>
    <w:p w14:paraId="6193C96E" w14:textId="483A0B41" w:rsidR="00671B41" w:rsidRPr="00376238" w:rsidRDefault="00671B41" w:rsidP="001771BA">
      <w:pPr>
        <w:pStyle w:val="Ttulo4"/>
        <w:rPr>
          <w:b w:val="0"/>
          <w:bCs/>
          <w:i/>
        </w:rPr>
      </w:pPr>
      <w:r w:rsidRPr="00376238">
        <w:rPr>
          <w:b w:val="0"/>
          <w:bCs/>
        </w:rPr>
        <w:t>3.1.2.</w:t>
      </w:r>
      <w:r w:rsidR="002E20BC" w:rsidRPr="00376238">
        <w:rPr>
          <w:b w:val="0"/>
          <w:bCs/>
        </w:rPr>
        <w:t>1.4</w:t>
      </w:r>
      <w:r w:rsidRPr="00376238">
        <w:rPr>
          <w:b w:val="0"/>
          <w:bCs/>
        </w:rPr>
        <w:t xml:space="preserve"> Gestión ambiental</w:t>
      </w:r>
      <w:r w:rsidRPr="00376238">
        <w:rPr>
          <w:b w:val="0"/>
          <w:bCs/>
          <w:i/>
        </w:rPr>
        <w:t>.</w:t>
      </w:r>
    </w:p>
    <w:p w14:paraId="7DA37792" w14:textId="694FF7E6" w:rsidR="00671B41" w:rsidRPr="00376238" w:rsidRDefault="00671B41" w:rsidP="001771BA">
      <w:pPr>
        <w:pStyle w:val="Ttulo4"/>
        <w:rPr>
          <w:b w:val="0"/>
          <w:bCs/>
        </w:rPr>
      </w:pPr>
    </w:p>
    <w:p w14:paraId="08197AF5" w14:textId="77777777" w:rsidR="00671B41" w:rsidRPr="00376238" w:rsidRDefault="00671B41" w:rsidP="001771BA">
      <w:pPr>
        <w:pStyle w:val="Ttulo4"/>
        <w:rPr>
          <w:b w:val="0"/>
          <w:bCs/>
        </w:rPr>
      </w:pPr>
      <w:r w:rsidRPr="00376238">
        <w:rPr>
          <w:b w:val="0"/>
          <w:bCs/>
          <w:highlight w:val="green"/>
        </w:rPr>
        <w:t>…</w:t>
      </w:r>
    </w:p>
    <w:p w14:paraId="3BE62B57" w14:textId="77777777" w:rsidR="00671B41" w:rsidRPr="00376238" w:rsidRDefault="00671B41" w:rsidP="001771BA">
      <w:pPr>
        <w:pStyle w:val="Ttulo4"/>
        <w:rPr>
          <w:b w:val="0"/>
          <w:bCs/>
        </w:rPr>
      </w:pPr>
    </w:p>
    <w:p w14:paraId="22FD8713" w14:textId="1B8BDBDE" w:rsidR="00671B41" w:rsidRDefault="00671B41" w:rsidP="003D5D70">
      <w:pPr>
        <w:pStyle w:val="Ttulo4"/>
        <w:jc w:val="both"/>
        <w:rPr>
          <w:b w:val="0"/>
          <w:bCs/>
        </w:rPr>
      </w:pPr>
      <w:bookmarkStart w:id="18" w:name="_Toc129332515"/>
      <w:r w:rsidRPr="00376238">
        <w:rPr>
          <w:b w:val="0"/>
          <w:bCs/>
        </w:rPr>
        <w:t>3.1.2.</w:t>
      </w:r>
      <w:r w:rsidR="002E20BC" w:rsidRPr="00376238">
        <w:rPr>
          <w:b w:val="0"/>
          <w:bCs/>
        </w:rPr>
        <w:t>1.5</w:t>
      </w:r>
      <w:r w:rsidRPr="00376238">
        <w:rPr>
          <w:b w:val="0"/>
          <w:bCs/>
        </w:rPr>
        <w:t xml:space="preserve"> Compras públicas sostenibles con el ambiente y socialmente responsables.</w:t>
      </w:r>
      <w:bookmarkEnd w:id="18"/>
    </w:p>
    <w:p w14:paraId="640C5F70" w14:textId="77777777" w:rsidR="003D5D70" w:rsidRPr="003D5D70" w:rsidRDefault="003D5D70" w:rsidP="003D5D70"/>
    <w:p w14:paraId="548EAE04" w14:textId="77777777" w:rsidR="00671B41" w:rsidRPr="00671B41" w:rsidRDefault="00671B41" w:rsidP="00671B41">
      <w:r w:rsidRPr="00671B41">
        <w:rPr>
          <w:highlight w:val="green"/>
        </w:rPr>
        <w:t>…</w:t>
      </w:r>
    </w:p>
    <w:p w14:paraId="1F991B03" w14:textId="77777777" w:rsidR="00671B41" w:rsidRDefault="00671B41" w:rsidP="0075034A">
      <w:pPr>
        <w:pStyle w:val="Ttulo3"/>
        <w:spacing w:after="100" w:afterAutospacing="1" w:line="276" w:lineRule="auto"/>
        <w:contextualSpacing/>
      </w:pPr>
    </w:p>
    <w:p w14:paraId="3EADB88B" w14:textId="50CB9F80" w:rsidR="00D23565" w:rsidRPr="00CF2361" w:rsidRDefault="00671B41" w:rsidP="0350CE70">
      <w:pPr>
        <w:pStyle w:val="Ttulo3"/>
        <w:spacing w:after="100" w:afterAutospacing="1" w:line="276" w:lineRule="auto"/>
        <w:contextualSpacing/>
      </w:pPr>
      <w:bookmarkStart w:id="19" w:name="_Toc1625251637"/>
      <w:r>
        <w:t xml:space="preserve">3.1.3 </w:t>
      </w:r>
      <w:r w:rsidR="00D23565">
        <w:t>Visita al lugar de ejecución:</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tblGrid>
      <w:tr w:rsidR="00D23565" w:rsidRPr="00CF2361" w14:paraId="175584D5" w14:textId="77777777" w:rsidTr="00B41412">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1929F" w14:textId="77777777" w:rsidR="00D23565" w:rsidRPr="00CF2361" w:rsidRDefault="00D23565" w:rsidP="0075034A">
            <w:pPr>
              <w:spacing w:after="100" w:afterAutospacing="1" w:line="276" w:lineRule="auto"/>
              <w:contextualSpacing/>
              <w:jc w:val="both"/>
              <w:rPr>
                <w:rFonts w:ascii="Arial" w:hAnsi="Arial" w:cs="Arial"/>
                <w:b/>
                <w:lang w:val="es-ES"/>
              </w:rPr>
            </w:pPr>
            <w:r w:rsidRPr="00CF2361">
              <w:rPr>
                <w:rFonts w:ascii="Arial" w:hAnsi="Arial" w:cs="Arial"/>
                <w:b/>
                <w:lang w:val="es-ES"/>
              </w:rPr>
              <w:t>Sí</w:t>
            </w:r>
          </w:p>
        </w:tc>
        <w:tc>
          <w:tcPr>
            <w:tcW w:w="992" w:type="dxa"/>
            <w:tcBorders>
              <w:top w:val="single" w:sz="4" w:space="0" w:color="auto"/>
              <w:left w:val="single" w:sz="4" w:space="0" w:color="auto"/>
              <w:bottom w:val="single" w:sz="4" w:space="0" w:color="auto"/>
              <w:right w:val="single" w:sz="4" w:space="0" w:color="auto"/>
            </w:tcBorders>
            <w:vAlign w:val="center"/>
          </w:tcPr>
          <w:p w14:paraId="20F2A29F" w14:textId="77777777" w:rsidR="00D23565" w:rsidRPr="00CF2361" w:rsidRDefault="00D23565" w:rsidP="0075034A">
            <w:pPr>
              <w:spacing w:after="100" w:afterAutospacing="1" w:line="276" w:lineRule="auto"/>
              <w:contextualSpacing/>
              <w:jc w:val="center"/>
              <w:rPr>
                <w:rFonts w:ascii="Arial" w:hAnsi="Arial" w:cs="Arial"/>
                <w:lang w:val="es-ES"/>
              </w:rPr>
            </w:pPr>
          </w:p>
        </w:tc>
      </w:tr>
      <w:tr w:rsidR="00D23565" w:rsidRPr="00CF2361" w14:paraId="1EAF9A1C" w14:textId="77777777" w:rsidTr="00B41412">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59567" w14:textId="77777777" w:rsidR="00D23565" w:rsidRPr="00CF2361" w:rsidRDefault="00D23565" w:rsidP="0075034A">
            <w:pPr>
              <w:spacing w:after="100" w:afterAutospacing="1" w:line="276" w:lineRule="auto"/>
              <w:contextualSpacing/>
              <w:jc w:val="both"/>
              <w:rPr>
                <w:rFonts w:ascii="Arial" w:hAnsi="Arial" w:cs="Arial"/>
                <w:b/>
                <w:lang w:val="es-ES"/>
              </w:rPr>
            </w:pPr>
            <w:r>
              <w:rPr>
                <w:rFonts w:ascii="Arial" w:hAnsi="Arial" w:cs="Arial"/>
                <w:b/>
                <w:lang w:val="es-ES"/>
              </w:rPr>
              <w:t>No</w:t>
            </w:r>
          </w:p>
        </w:tc>
        <w:tc>
          <w:tcPr>
            <w:tcW w:w="992" w:type="dxa"/>
            <w:tcBorders>
              <w:top w:val="single" w:sz="4" w:space="0" w:color="auto"/>
              <w:left w:val="single" w:sz="4" w:space="0" w:color="auto"/>
              <w:bottom w:val="single" w:sz="4" w:space="0" w:color="auto"/>
              <w:right w:val="single" w:sz="4" w:space="0" w:color="auto"/>
            </w:tcBorders>
            <w:vAlign w:val="center"/>
          </w:tcPr>
          <w:p w14:paraId="0AD168D6" w14:textId="77777777" w:rsidR="00D23565" w:rsidRPr="00CF2361" w:rsidRDefault="00D23565" w:rsidP="0075034A">
            <w:pPr>
              <w:spacing w:after="100" w:afterAutospacing="1" w:line="276" w:lineRule="auto"/>
              <w:contextualSpacing/>
              <w:jc w:val="center"/>
              <w:rPr>
                <w:rFonts w:ascii="Arial" w:hAnsi="Arial" w:cs="Arial"/>
                <w:lang w:val="es-ES"/>
              </w:rPr>
            </w:pPr>
          </w:p>
        </w:tc>
      </w:tr>
      <w:tr w:rsidR="00D23565" w:rsidRPr="00CF2361" w14:paraId="525CA092" w14:textId="77777777" w:rsidTr="00B41412">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7D8C5" w14:textId="77777777" w:rsidR="00D23565" w:rsidRPr="00CF2361" w:rsidRDefault="00D23565" w:rsidP="0075034A">
            <w:pPr>
              <w:spacing w:after="100" w:afterAutospacing="1" w:line="276" w:lineRule="auto"/>
              <w:contextualSpacing/>
              <w:jc w:val="both"/>
              <w:rPr>
                <w:rFonts w:ascii="Arial" w:hAnsi="Arial" w:cs="Arial"/>
                <w:b/>
                <w:lang w:val="es-ES"/>
              </w:rPr>
            </w:pPr>
            <w:r w:rsidRPr="00CF2361">
              <w:rPr>
                <w:rFonts w:ascii="Arial" w:hAnsi="Arial" w:cs="Arial"/>
                <w:b/>
                <w:lang w:val="es-ES"/>
              </w:rPr>
              <w:t>N/A</w:t>
            </w:r>
          </w:p>
        </w:tc>
        <w:tc>
          <w:tcPr>
            <w:tcW w:w="992" w:type="dxa"/>
            <w:tcBorders>
              <w:top w:val="single" w:sz="4" w:space="0" w:color="auto"/>
              <w:left w:val="single" w:sz="4" w:space="0" w:color="auto"/>
              <w:bottom w:val="single" w:sz="4" w:space="0" w:color="auto"/>
              <w:right w:val="single" w:sz="4" w:space="0" w:color="auto"/>
            </w:tcBorders>
            <w:vAlign w:val="center"/>
          </w:tcPr>
          <w:p w14:paraId="1503EB0A" w14:textId="77777777" w:rsidR="00D23565" w:rsidRPr="00CF2361" w:rsidRDefault="00D23565" w:rsidP="0075034A">
            <w:pPr>
              <w:spacing w:after="100" w:afterAutospacing="1" w:line="276" w:lineRule="auto"/>
              <w:contextualSpacing/>
              <w:jc w:val="center"/>
              <w:rPr>
                <w:rFonts w:ascii="Arial" w:hAnsi="Arial" w:cs="Arial"/>
                <w:lang w:val="es-ES"/>
              </w:rPr>
            </w:pPr>
          </w:p>
        </w:tc>
      </w:tr>
    </w:tbl>
    <w:p w14:paraId="49B64093" w14:textId="77777777" w:rsidR="003D5D70" w:rsidRDefault="003D5D70" w:rsidP="0075034A">
      <w:pPr>
        <w:spacing w:after="100" w:afterAutospacing="1" w:line="276" w:lineRule="auto"/>
        <w:contextualSpacing/>
        <w:jc w:val="both"/>
        <w:rPr>
          <w:rFonts w:ascii="Arial" w:hAnsi="Arial" w:cs="Arial"/>
        </w:rPr>
      </w:pPr>
    </w:p>
    <w:p w14:paraId="0A5BC5C3" w14:textId="77777777" w:rsidR="00D23565" w:rsidRDefault="00D23565" w:rsidP="0075034A">
      <w:pPr>
        <w:spacing w:after="100" w:afterAutospacing="1" w:line="276" w:lineRule="auto"/>
        <w:contextualSpacing/>
        <w:jc w:val="both"/>
        <w:rPr>
          <w:rFonts w:ascii="Arial" w:hAnsi="Arial" w:cs="Arial"/>
          <w:highlight w:val="green"/>
        </w:rPr>
      </w:pPr>
      <w:r>
        <w:rPr>
          <w:rFonts w:ascii="Arial" w:hAnsi="Arial" w:cs="Arial"/>
        </w:rPr>
        <w:t xml:space="preserve">Condiciones de la visita: </w:t>
      </w:r>
      <w:r w:rsidRPr="00CF2361">
        <w:rPr>
          <w:rFonts w:ascii="Arial" w:hAnsi="Arial" w:cs="Arial"/>
          <w:highlight w:val="green"/>
        </w:rPr>
        <w:t>…</w:t>
      </w:r>
    </w:p>
    <w:p w14:paraId="1D36389C" w14:textId="009FC0E2" w:rsidR="007C149E" w:rsidRPr="007C149E" w:rsidRDefault="00D23565" w:rsidP="0350CE70">
      <w:pPr>
        <w:pStyle w:val="Ttulo3"/>
        <w:spacing w:after="100" w:afterAutospacing="1" w:line="276" w:lineRule="auto"/>
        <w:contextualSpacing/>
        <w:jc w:val="both"/>
      </w:pPr>
      <w:bookmarkStart w:id="20" w:name="_Toc1482018567"/>
      <w:r>
        <w:t>3.</w:t>
      </w:r>
      <w:r w:rsidR="007C08F0">
        <w:t>1</w:t>
      </w:r>
      <w:r>
        <w:t>.4 El bien o servicio a contratar, aumenta la vida útil del bien a intervenir (en tiempo y/o valor):</w:t>
      </w:r>
      <w:bookmarkEnd w:id="20"/>
    </w:p>
    <w:p w14:paraId="484E92E1" w14:textId="66E2C705" w:rsidR="0350CE70" w:rsidRDefault="0350CE70" w:rsidP="0350CE70">
      <w:pPr>
        <w:contextualSpacing/>
      </w:pPr>
    </w:p>
    <w:p w14:paraId="442675AA" w14:textId="77777777" w:rsidR="007C149E" w:rsidRPr="007C149E" w:rsidRDefault="007C149E" w:rsidP="0350CE70">
      <w:pPr>
        <w:numPr>
          <w:ilvl w:val="0"/>
          <w:numId w:val="18"/>
        </w:numPr>
        <w:spacing w:after="0" w:line="240" w:lineRule="auto"/>
        <w:jc w:val="both"/>
        <w:rPr>
          <w:rFonts w:ascii="Arial" w:hAnsi="Arial" w:cs="Arial"/>
          <w:b/>
          <w:bCs/>
        </w:rPr>
      </w:pPr>
      <w:r w:rsidRPr="0350CE70">
        <w:rPr>
          <w:rFonts w:ascii="Arial" w:hAnsi="Arial" w:cs="Arial"/>
          <w:b/>
          <w:bCs/>
        </w:rPr>
        <w:t>Incrementa el valor del bien:</w:t>
      </w:r>
    </w:p>
    <w:p w14:paraId="127CCF0E" w14:textId="77777777" w:rsidR="007C149E" w:rsidRPr="007C149E" w:rsidRDefault="007C149E" w:rsidP="0350CE70">
      <w:pPr>
        <w:jc w:val="both"/>
        <w:rPr>
          <w:rFonts w:ascii="Arial" w:hAnsi="Arial" w:cs="Arial"/>
        </w:rPr>
      </w:pPr>
    </w:p>
    <w:p w14:paraId="59200CD3" w14:textId="45B2C914" w:rsidR="007C149E" w:rsidRPr="007C149E" w:rsidRDefault="007C149E" w:rsidP="0350CE70">
      <w:pPr>
        <w:jc w:val="both"/>
        <w:rPr>
          <w:rFonts w:ascii="Arial" w:hAnsi="Arial" w:cs="Arial"/>
        </w:rPr>
      </w:pPr>
      <w:r w:rsidRPr="0350CE70">
        <w:rPr>
          <w:rFonts w:ascii="Arial" w:hAnsi="Arial" w:cs="Arial"/>
        </w:rPr>
        <w:t xml:space="preserve">        SI: ____ NO: ____ Valor del incremento</w:t>
      </w:r>
      <w:r w:rsidR="00521A98" w:rsidRPr="0350CE70">
        <w:rPr>
          <w:rFonts w:ascii="Arial" w:hAnsi="Arial" w:cs="Arial"/>
        </w:rPr>
        <w:t>: $________</w:t>
      </w:r>
    </w:p>
    <w:p w14:paraId="3D98D218" w14:textId="77777777" w:rsidR="007C149E" w:rsidRPr="007C149E" w:rsidRDefault="007C149E" w:rsidP="0350CE70">
      <w:pPr>
        <w:jc w:val="both"/>
        <w:rPr>
          <w:rFonts w:ascii="Arial" w:hAnsi="Arial" w:cs="Arial"/>
        </w:rPr>
      </w:pPr>
    </w:p>
    <w:p w14:paraId="2AC0BB96" w14:textId="13C2755B" w:rsidR="007C149E" w:rsidRPr="007C149E" w:rsidRDefault="0024106C" w:rsidP="0350CE70">
      <w:pPr>
        <w:numPr>
          <w:ilvl w:val="0"/>
          <w:numId w:val="18"/>
        </w:numPr>
        <w:spacing w:after="0" w:line="240" w:lineRule="auto"/>
        <w:jc w:val="both"/>
        <w:rPr>
          <w:rFonts w:ascii="Arial" w:hAnsi="Arial" w:cs="Arial"/>
          <w:b/>
          <w:bCs/>
        </w:rPr>
      </w:pPr>
      <w:r w:rsidRPr="0350CE70">
        <w:rPr>
          <w:rFonts w:ascii="Arial" w:hAnsi="Arial" w:cs="Arial"/>
          <w:b/>
          <w:bCs/>
        </w:rPr>
        <w:t>I</w:t>
      </w:r>
      <w:r w:rsidR="007C149E" w:rsidRPr="0350CE70">
        <w:rPr>
          <w:rFonts w:ascii="Arial" w:hAnsi="Arial" w:cs="Arial"/>
          <w:b/>
          <w:bCs/>
        </w:rPr>
        <w:t>ncrementa vida útil del bien:</w:t>
      </w:r>
    </w:p>
    <w:p w14:paraId="3EE92D4D" w14:textId="77777777" w:rsidR="007C149E" w:rsidRPr="007C149E" w:rsidRDefault="007C149E" w:rsidP="0350CE70">
      <w:pPr>
        <w:jc w:val="both"/>
        <w:rPr>
          <w:rFonts w:ascii="Arial" w:hAnsi="Arial" w:cs="Arial"/>
          <w:highlight w:val="cyan"/>
        </w:rPr>
      </w:pPr>
    </w:p>
    <w:p w14:paraId="127BCB93" w14:textId="77777777" w:rsidR="007C149E" w:rsidRPr="007C149E" w:rsidRDefault="007C149E" w:rsidP="0350CE70">
      <w:pPr>
        <w:jc w:val="both"/>
        <w:rPr>
          <w:rFonts w:ascii="Arial" w:hAnsi="Arial" w:cs="Arial"/>
        </w:rPr>
      </w:pPr>
      <w:r w:rsidRPr="0350CE70">
        <w:rPr>
          <w:rFonts w:ascii="Arial" w:hAnsi="Arial" w:cs="Arial"/>
        </w:rPr>
        <w:t xml:space="preserve">        SI: ____ NO: ____ Años a incrementar: _________</w:t>
      </w:r>
    </w:p>
    <w:p w14:paraId="23AB66BB" w14:textId="0B71695A" w:rsidR="00D23565" w:rsidRPr="00521A98" w:rsidRDefault="00D23565" w:rsidP="0350CE70">
      <w:pPr>
        <w:spacing w:after="100" w:afterAutospacing="1" w:line="276" w:lineRule="auto"/>
        <w:contextualSpacing/>
        <w:jc w:val="both"/>
        <w:rPr>
          <w:rFonts w:ascii="Arial" w:hAnsi="Arial" w:cs="Arial"/>
          <w:b/>
          <w:bCs/>
        </w:rPr>
      </w:pPr>
      <w:r w:rsidRPr="0350CE70">
        <w:rPr>
          <w:rFonts w:ascii="Arial" w:hAnsi="Arial" w:cs="Arial"/>
          <w:b/>
          <w:bCs/>
        </w:rPr>
        <w:lastRenderedPageBreak/>
        <w:t xml:space="preserve">Justificación: </w:t>
      </w:r>
    </w:p>
    <w:p w14:paraId="0190D98C" w14:textId="77777777" w:rsidR="00D23565" w:rsidRDefault="00D23565" w:rsidP="0075034A">
      <w:pPr>
        <w:spacing w:after="100" w:afterAutospacing="1" w:line="276" w:lineRule="auto"/>
        <w:contextualSpacing/>
        <w:jc w:val="both"/>
        <w:rPr>
          <w:rFonts w:ascii="Arial" w:hAnsi="Arial" w:cs="Arial"/>
          <w:b/>
        </w:rPr>
      </w:pPr>
      <w:r w:rsidRPr="00D1139E">
        <w:rPr>
          <w:rFonts w:ascii="Arial" w:hAnsi="Arial" w:cs="Arial"/>
          <w:b/>
          <w:highlight w:val="green"/>
        </w:rPr>
        <w:t>…</w:t>
      </w:r>
    </w:p>
    <w:p w14:paraId="261CDC42" w14:textId="77777777" w:rsidR="0024106C" w:rsidRDefault="0024106C" w:rsidP="0075034A">
      <w:pPr>
        <w:spacing w:after="100" w:afterAutospacing="1" w:line="276" w:lineRule="auto"/>
        <w:contextualSpacing/>
        <w:jc w:val="both"/>
        <w:rPr>
          <w:rFonts w:ascii="Arial" w:hAnsi="Arial" w:cs="Arial"/>
          <w:b/>
        </w:rPr>
      </w:pPr>
    </w:p>
    <w:p w14:paraId="742B44D2" w14:textId="46186CA4" w:rsidR="00F9336D" w:rsidRPr="00B84835" w:rsidRDefault="00D23565" w:rsidP="0350CE70">
      <w:pPr>
        <w:pStyle w:val="Ttulo3"/>
        <w:spacing w:after="100" w:afterAutospacing="1" w:line="276" w:lineRule="auto"/>
        <w:contextualSpacing/>
        <w:rPr>
          <w:b w:val="0"/>
        </w:rPr>
      </w:pPr>
      <w:bookmarkStart w:id="21" w:name="_Toc1254242076"/>
      <w:r>
        <w:t>3.</w:t>
      </w:r>
      <w:r w:rsidR="007C08F0">
        <w:t>1</w:t>
      </w:r>
      <w:r>
        <w:t>.</w:t>
      </w:r>
      <w:r w:rsidR="007C08F0">
        <w:t>5</w:t>
      </w:r>
      <w:r>
        <w:t xml:space="preserve"> </w:t>
      </w:r>
      <w:r w:rsidR="00F9336D">
        <w:t>Codificación en el Clasificador de Bienes y servicios:</w:t>
      </w:r>
      <w:bookmarkEnd w:id="21"/>
    </w:p>
    <w:p w14:paraId="75BFA0E7" w14:textId="77777777" w:rsidR="00F9336D" w:rsidRDefault="00F9336D" w:rsidP="0075034A">
      <w:pPr>
        <w:spacing w:after="100" w:afterAutospacing="1" w:line="276" w:lineRule="auto"/>
        <w:contextualSpacing/>
        <w:jc w:val="both"/>
        <w:rPr>
          <w:rFonts w:ascii="Arial" w:hAnsi="Arial" w:cs="Arial"/>
        </w:rPr>
      </w:pPr>
      <w:r w:rsidRPr="000812C1">
        <w:rPr>
          <w:rFonts w:ascii="Arial" w:hAnsi="Arial" w:cs="Arial"/>
        </w:rPr>
        <w:t>La clasificación UNSPSC del objeto del contrato a celebrar se encuentra plenamente detallada en el Certificado del Plan de Adquisiciones anexo al presente documento.</w:t>
      </w:r>
    </w:p>
    <w:p w14:paraId="538CAA90" w14:textId="357A9769" w:rsidR="00F9336D" w:rsidRPr="00343DBD" w:rsidRDefault="00F9336D" w:rsidP="0350CE70">
      <w:pPr>
        <w:pStyle w:val="Ttulo3"/>
        <w:spacing w:after="100" w:afterAutospacing="1" w:line="276" w:lineRule="auto"/>
        <w:contextualSpacing/>
        <w:rPr>
          <w:rFonts w:eastAsiaTheme="minorEastAsia"/>
          <w:lang w:eastAsia="en-US"/>
        </w:rPr>
      </w:pPr>
      <w:bookmarkStart w:id="22" w:name="_Toc119842670"/>
      <w:r w:rsidRPr="776AB72A">
        <w:rPr>
          <w:rFonts w:eastAsiaTheme="minorEastAsia"/>
          <w:lang w:eastAsia="en-US"/>
        </w:rPr>
        <w:t>3.</w:t>
      </w:r>
      <w:r w:rsidR="007C08F0" w:rsidRPr="776AB72A">
        <w:rPr>
          <w:rFonts w:eastAsiaTheme="minorEastAsia"/>
          <w:lang w:eastAsia="en-US"/>
        </w:rPr>
        <w:t>1</w:t>
      </w:r>
      <w:r w:rsidR="00D23565" w:rsidRPr="776AB72A">
        <w:rPr>
          <w:rFonts w:eastAsiaTheme="minorEastAsia"/>
          <w:lang w:eastAsia="en-US"/>
        </w:rPr>
        <w:t>.</w:t>
      </w:r>
      <w:r w:rsidR="007C08F0" w:rsidRPr="776AB72A">
        <w:rPr>
          <w:rFonts w:eastAsiaTheme="minorEastAsia"/>
          <w:lang w:eastAsia="en-US"/>
        </w:rPr>
        <w:t>6</w:t>
      </w:r>
      <w:r w:rsidR="00E62641" w:rsidRPr="776AB72A">
        <w:rPr>
          <w:rFonts w:eastAsiaTheme="minorEastAsia"/>
          <w:lang w:eastAsia="en-US"/>
        </w:rPr>
        <w:t xml:space="preserve"> </w:t>
      </w:r>
      <w:r w:rsidRPr="776AB72A">
        <w:rPr>
          <w:rFonts w:eastAsiaTheme="minorEastAsia"/>
          <w:lang w:eastAsia="en-US"/>
        </w:rPr>
        <w:t>Número de Material SAP y/o Activo Fijo: (Cuando aplique)</w:t>
      </w:r>
      <w:bookmarkEnd w:id="22"/>
    </w:p>
    <w:tbl>
      <w:tblPr>
        <w:tblStyle w:val="Tablaconcuadrcula1"/>
        <w:tblW w:w="8828" w:type="dxa"/>
        <w:tblLook w:val="04A0" w:firstRow="1" w:lastRow="0" w:firstColumn="1" w:lastColumn="0" w:noHBand="0" w:noVBand="1"/>
      </w:tblPr>
      <w:tblGrid>
        <w:gridCol w:w="2989"/>
        <w:gridCol w:w="2956"/>
        <w:gridCol w:w="2883"/>
      </w:tblGrid>
      <w:tr w:rsidR="00F9336D" w:rsidRPr="00343DBD" w14:paraId="675833DC" w14:textId="77777777" w:rsidTr="00B41412">
        <w:trPr>
          <w:trHeight w:val="485"/>
        </w:trPr>
        <w:tc>
          <w:tcPr>
            <w:tcW w:w="2989" w:type="dxa"/>
            <w:shd w:val="clear" w:color="auto" w:fill="D9D9D9" w:themeFill="background1" w:themeFillShade="D9"/>
          </w:tcPr>
          <w:p w14:paraId="5E0F807E" w14:textId="77777777" w:rsidR="00F9336D" w:rsidRPr="00B84835" w:rsidRDefault="00F9336D" w:rsidP="0075034A">
            <w:pPr>
              <w:spacing w:after="100" w:afterAutospacing="1" w:line="276" w:lineRule="auto"/>
              <w:contextualSpacing/>
              <w:jc w:val="center"/>
              <w:rPr>
                <w:rFonts w:ascii="Arial" w:hAnsi="Arial" w:cs="Arial"/>
                <w:b/>
              </w:rPr>
            </w:pPr>
            <w:r w:rsidRPr="00B84835">
              <w:rPr>
                <w:rFonts w:ascii="Arial" w:hAnsi="Arial" w:cs="Arial"/>
                <w:b/>
              </w:rPr>
              <w:t>Descripción del Elemento</w:t>
            </w:r>
          </w:p>
        </w:tc>
        <w:tc>
          <w:tcPr>
            <w:tcW w:w="2956" w:type="dxa"/>
            <w:shd w:val="clear" w:color="auto" w:fill="D9D9D9" w:themeFill="background1" w:themeFillShade="D9"/>
          </w:tcPr>
          <w:p w14:paraId="13C13911" w14:textId="77777777" w:rsidR="00F9336D" w:rsidRPr="00B84835" w:rsidRDefault="00F9336D" w:rsidP="0075034A">
            <w:pPr>
              <w:spacing w:after="100" w:afterAutospacing="1" w:line="276" w:lineRule="auto"/>
              <w:contextualSpacing/>
              <w:jc w:val="center"/>
              <w:rPr>
                <w:rFonts w:ascii="Arial" w:hAnsi="Arial" w:cs="Arial"/>
                <w:b/>
              </w:rPr>
            </w:pPr>
            <w:r w:rsidRPr="00B84835">
              <w:rPr>
                <w:rFonts w:ascii="Arial" w:hAnsi="Arial" w:cs="Arial"/>
                <w:b/>
              </w:rPr>
              <w:t>No. de Material SAP</w:t>
            </w:r>
          </w:p>
        </w:tc>
        <w:tc>
          <w:tcPr>
            <w:tcW w:w="2883" w:type="dxa"/>
            <w:shd w:val="clear" w:color="auto" w:fill="D9D9D9" w:themeFill="background1" w:themeFillShade="D9"/>
          </w:tcPr>
          <w:p w14:paraId="76B70C1A" w14:textId="77777777" w:rsidR="00F9336D" w:rsidRPr="00B84835" w:rsidRDefault="00F9336D" w:rsidP="0075034A">
            <w:pPr>
              <w:spacing w:after="100" w:afterAutospacing="1" w:line="276" w:lineRule="auto"/>
              <w:contextualSpacing/>
              <w:jc w:val="center"/>
              <w:rPr>
                <w:rFonts w:ascii="Arial" w:hAnsi="Arial" w:cs="Arial"/>
                <w:b/>
              </w:rPr>
            </w:pPr>
            <w:r w:rsidRPr="00B84835">
              <w:rPr>
                <w:rFonts w:ascii="Arial" w:hAnsi="Arial" w:cs="Arial"/>
                <w:b/>
              </w:rPr>
              <w:t>No. De Activo Fijo</w:t>
            </w:r>
          </w:p>
        </w:tc>
      </w:tr>
      <w:tr w:rsidR="00F9336D" w:rsidRPr="00343DBD" w14:paraId="593D3587" w14:textId="77777777" w:rsidTr="00B41412">
        <w:trPr>
          <w:trHeight w:val="255"/>
        </w:trPr>
        <w:tc>
          <w:tcPr>
            <w:tcW w:w="2989" w:type="dxa"/>
          </w:tcPr>
          <w:p w14:paraId="3DCA66D9" w14:textId="77777777" w:rsidR="00F9336D" w:rsidRPr="00343DBD" w:rsidRDefault="00F9336D" w:rsidP="0075034A">
            <w:pPr>
              <w:spacing w:after="100" w:afterAutospacing="1" w:line="276" w:lineRule="auto"/>
              <w:contextualSpacing/>
              <w:jc w:val="both"/>
              <w:rPr>
                <w:rFonts w:ascii="Arial" w:hAnsi="Arial" w:cs="Arial"/>
              </w:rPr>
            </w:pPr>
          </w:p>
        </w:tc>
        <w:tc>
          <w:tcPr>
            <w:tcW w:w="2956" w:type="dxa"/>
          </w:tcPr>
          <w:p w14:paraId="18D86A33" w14:textId="77777777" w:rsidR="00F9336D" w:rsidRPr="00343DBD" w:rsidRDefault="00F9336D" w:rsidP="0075034A">
            <w:pPr>
              <w:spacing w:after="100" w:afterAutospacing="1" w:line="276" w:lineRule="auto"/>
              <w:contextualSpacing/>
              <w:jc w:val="both"/>
              <w:rPr>
                <w:rFonts w:ascii="Arial" w:hAnsi="Arial" w:cs="Arial"/>
              </w:rPr>
            </w:pPr>
          </w:p>
        </w:tc>
        <w:tc>
          <w:tcPr>
            <w:tcW w:w="2883" w:type="dxa"/>
          </w:tcPr>
          <w:p w14:paraId="416EF86D" w14:textId="77777777" w:rsidR="00F9336D" w:rsidRPr="00343DBD" w:rsidRDefault="00F9336D" w:rsidP="0075034A">
            <w:pPr>
              <w:spacing w:after="100" w:afterAutospacing="1" w:line="276" w:lineRule="auto"/>
              <w:contextualSpacing/>
              <w:jc w:val="both"/>
              <w:rPr>
                <w:rFonts w:ascii="Arial" w:hAnsi="Arial" w:cs="Arial"/>
              </w:rPr>
            </w:pPr>
          </w:p>
        </w:tc>
      </w:tr>
    </w:tbl>
    <w:p w14:paraId="1C3B6445" w14:textId="77777777" w:rsidR="00F9336D" w:rsidRDefault="00F9336D" w:rsidP="0075034A">
      <w:pPr>
        <w:pStyle w:val="Ttulo4"/>
        <w:spacing w:after="100" w:afterAutospacing="1" w:line="276" w:lineRule="auto"/>
        <w:contextualSpacing/>
        <w:rPr>
          <w:rFonts w:eastAsiaTheme="minorHAnsi"/>
          <w:lang w:eastAsia="en-US"/>
        </w:rPr>
      </w:pPr>
    </w:p>
    <w:p w14:paraId="2D8277F2" w14:textId="71ADB830" w:rsidR="00F9336D" w:rsidRDefault="00F9336D" w:rsidP="0350CE70">
      <w:pPr>
        <w:pStyle w:val="Ttulo3"/>
        <w:spacing w:after="100" w:afterAutospacing="1" w:line="276" w:lineRule="auto"/>
        <w:contextualSpacing/>
      </w:pPr>
      <w:bookmarkStart w:id="23" w:name="_Toc1691918885"/>
      <w:r>
        <w:t>3.</w:t>
      </w:r>
      <w:r w:rsidR="007C08F0">
        <w:t>1</w:t>
      </w:r>
      <w:r w:rsidR="00D23565">
        <w:t>.</w:t>
      </w:r>
      <w:r w:rsidR="007C08F0">
        <w:t>7</w:t>
      </w:r>
      <w:r w:rsidR="00E62641">
        <w:t xml:space="preserve"> </w:t>
      </w:r>
      <w:bookmarkStart w:id="24" w:name="_Toc129332517"/>
      <w:r>
        <w:t>Catalogación OTAN</w:t>
      </w:r>
      <w:bookmarkEnd w:id="23"/>
      <w:bookmarkEnd w:id="24"/>
    </w:p>
    <w:p w14:paraId="18F09FF3" w14:textId="77777777" w:rsidR="00F9336D" w:rsidRPr="00B84835" w:rsidRDefault="00F9336D" w:rsidP="0075034A">
      <w:pPr>
        <w:spacing w:after="100" w:afterAutospacing="1" w:line="276" w:lineRule="auto"/>
        <w:contextualSpacing/>
        <w:rPr>
          <w:rFonts w:ascii="Arial" w:hAnsi="Arial" w:cs="Arial"/>
        </w:rPr>
      </w:pPr>
      <w:r w:rsidRPr="00B84835">
        <w:rPr>
          <w:rFonts w:ascii="Arial" w:hAnsi="Arial" w:cs="Arial"/>
          <w:highlight w:val="green"/>
        </w:rPr>
        <w:t xml:space="preserve">… </w:t>
      </w:r>
      <w:r w:rsidRPr="00B84835">
        <w:rPr>
          <w:rFonts w:ascii="Arial" w:hAnsi="Arial" w:cs="Arial"/>
        </w:rPr>
        <w:t>(Ajustar según necesidad)</w:t>
      </w:r>
    </w:p>
    <w:tbl>
      <w:tblPr>
        <w:tblpPr w:leftFromText="141" w:rightFromText="141"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835"/>
      </w:tblGrid>
      <w:tr w:rsidR="00F9336D" w:rsidRPr="00B84835" w14:paraId="2B196516" w14:textId="77777777" w:rsidTr="001E40DE">
        <w:trPr>
          <w:trHeight w:val="419"/>
        </w:trPr>
        <w:tc>
          <w:tcPr>
            <w:tcW w:w="4106" w:type="dxa"/>
            <w:shd w:val="clear" w:color="auto" w:fill="D9D9D9" w:themeFill="background1" w:themeFillShade="D9"/>
            <w:vAlign w:val="center"/>
            <w:hideMark/>
          </w:tcPr>
          <w:p w14:paraId="6234E10D" w14:textId="77777777" w:rsidR="00F9336D" w:rsidRPr="00B84835" w:rsidRDefault="00F9336D" w:rsidP="0075034A">
            <w:pPr>
              <w:spacing w:after="100" w:afterAutospacing="1" w:line="276" w:lineRule="auto"/>
              <w:ind w:left="29"/>
              <w:contextualSpacing/>
              <w:jc w:val="center"/>
              <w:rPr>
                <w:rFonts w:ascii="Arial" w:hAnsi="Arial" w:cs="Arial"/>
                <w:b/>
                <w:lang w:val="es-ES"/>
              </w:rPr>
            </w:pPr>
            <w:r w:rsidRPr="00B84835">
              <w:rPr>
                <w:rFonts w:ascii="Arial" w:hAnsi="Arial" w:cs="Arial"/>
                <w:b/>
                <w:lang w:val="es-ES"/>
              </w:rPr>
              <w:t>Descripción</w:t>
            </w:r>
          </w:p>
        </w:tc>
        <w:tc>
          <w:tcPr>
            <w:tcW w:w="2835" w:type="dxa"/>
            <w:shd w:val="clear" w:color="auto" w:fill="D9D9D9" w:themeFill="background1" w:themeFillShade="D9"/>
            <w:vAlign w:val="center"/>
          </w:tcPr>
          <w:p w14:paraId="21AAA8C5" w14:textId="77777777" w:rsidR="00F9336D" w:rsidRPr="00B84835" w:rsidRDefault="00F9336D" w:rsidP="0075034A">
            <w:pPr>
              <w:spacing w:after="100" w:afterAutospacing="1" w:line="276" w:lineRule="auto"/>
              <w:ind w:left="709" w:hanging="709"/>
              <w:contextualSpacing/>
              <w:jc w:val="center"/>
              <w:rPr>
                <w:rFonts w:ascii="Arial" w:hAnsi="Arial" w:cs="Arial"/>
                <w:b/>
                <w:lang w:val="es-ES"/>
              </w:rPr>
            </w:pPr>
            <w:r w:rsidRPr="00B84835">
              <w:rPr>
                <w:rFonts w:ascii="Arial" w:hAnsi="Arial" w:cs="Arial"/>
                <w:b/>
                <w:lang w:val="es-ES"/>
              </w:rPr>
              <w:t>Código NOC</w:t>
            </w:r>
          </w:p>
        </w:tc>
      </w:tr>
      <w:tr w:rsidR="00F9336D" w:rsidRPr="002116FC" w14:paraId="3AEFCA59" w14:textId="77777777" w:rsidTr="001E40DE">
        <w:tc>
          <w:tcPr>
            <w:tcW w:w="4106" w:type="dxa"/>
            <w:shd w:val="clear" w:color="auto" w:fill="auto"/>
            <w:vAlign w:val="center"/>
            <w:hideMark/>
          </w:tcPr>
          <w:p w14:paraId="0847B677" w14:textId="77777777" w:rsidR="00F9336D" w:rsidRPr="002116FC" w:rsidRDefault="00F9336D" w:rsidP="0075034A">
            <w:pPr>
              <w:spacing w:after="100" w:afterAutospacing="1" w:line="276" w:lineRule="auto"/>
              <w:ind w:left="29"/>
              <w:contextualSpacing/>
              <w:rPr>
                <w:rFonts w:cstheme="minorHAnsi"/>
                <w:b/>
                <w:sz w:val="18"/>
                <w:szCs w:val="18"/>
                <w:lang w:val="es-ES"/>
              </w:rPr>
            </w:pPr>
          </w:p>
        </w:tc>
        <w:tc>
          <w:tcPr>
            <w:tcW w:w="2835" w:type="dxa"/>
            <w:vAlign w:val="center"/>
          </w:tcPr>
          <w:p w14:paraId="422FB2EB" w14:textId="77777777" w:rsidR="00F9336D" w:rsidRPr="002116FC" w:rsidRDefault="00F9336D" w:rsidP="0075034A">
            <w:pPr>
              <w:spacing w:after="100" w:afterAutospacing="1" w:line="276" w:lineRule="auto"/>
              <w:ind w:left="709" w:hanging="709"/>
              <w:contextualSpacing/>
              <w:jc w:val="center"/>
              <w:rPr>
                <w:rFonts w:cstheme="minorHAnsi"/>
                <w:lang w:val="es-ES"/>
              </w:rPr>
            </w:pPr>
          </w:p>
        </w:tc>
      </w:tr>
    </w:tbl>
    <w:p w14:paraId="1C327E2B" w14:textId="77777777" w:rsidR="00F9336D" w:rsidRDefault="00F9336D" w:rsidP="0075034A">
      <w:pPr>
        <w:spacing w:after="100" w:afterAutospacing="1" w:line="276" w:lineRule="auto"/>
        <w:contextualSpacing/>
        <w:rPr>
          <w:rFonts w:ascii="Arial" w:hAnsi="Arial" w:cs="Arial"/>
          <w:highlight w:val="green"/>
        </w:rPr>
      </w:pPr>
    </w:p>
    <w:p w14:paraId="581EF62F" w14:textId="77777777" w:rsidR="00F9336D" w:rsidRPr="004009E8" w:rsidRDefault="00F9336D" w:rsidP="0075034A">
      <w:pPr>
        <w:spacing w:after="100" w:afterAutospacing="1" w:line="276" w:lineRule="auto"/>
        <w:ind w:left="709" w:hanging="709"/>
        <w:contextualSpacing/>
        <w:jc w:val="center"/>
        <w:rPr>
          <w:rFonts w:cstheme="minorHAnsi"/>
          <w:lang w:val="es-ES"/>
        </w:rPr>
      </w:pPr>
    </w:p>
    <w:p w14:paraId="36D75C9D" w14:textId="77777777" w:rsidR="00F9336D" w:rsidRPr="00343DBD" w:rsidRDefault="00F9336D" w:rsidP="0075034A">
      <w:pPr>
        <w:spacing w:after="100" w:afterAutospacing="1" w:line="276" w:lineRule="auto"/>
        <w:contextualSpacing/>
        <w:jc w:val="both"/>
        <w:rPr>
          <w:rFonts w:ascii="Arial" w:eastAsiaTheme="minorHAnsi" w:hAnsi="Arial" w:cs="Arial"/>
          <w:lang w:eastAsia="en-US"/>
        </w:rPr>
      </w:pPr>
    </w:p>
    <w:p w14:paraId="4EEC0694" w14:textId="0EFF9133" w:rsidR="00371322" w:rsidRDefault="00312270" w:rsidP="0350CE70">
      <w:pPr>
        <w:pStyle w:val="Ttulo3"/>
        <w:spacing w:after="100" w:afterAutospacing="1" w:line="276" w:lineRule="auto"/>
        <w:contextualSpacing/>
      </w:pPr>
      <w:bookmarkStart w:id="25" w:name="_Toc1457094766"/>
      <w:r>
        <w:t>3.</w:t>
      </w:r>
      <w:r w:rsidR="007C08F0">
        <w:t>1</w:t>
      </w:r>
      <w:r w:rsidR="00D23565">
        <w:t>.</w:t>
      </w:r>
      <w:r w:rsidR="007C08F0">
        <w:t>8</w:t>
      </w:r>
      <w:r w:rsidR="00371322">
        <w:t xml:space="preserve"> Cantidad del producto a contratar y adquisición últimos años en la FAC</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310"/>
        <w:gridCol w:w="879"/>
        <w:gridCol w:w="1254"/>
        <w:gridCol w:w="879"/>
        <w:gridCol w:w="1254"/>
        <w:gridCol w:w="879"/>
        <w:gridCol w:w="1250"/>
      </w:tblGrid>
      <w:tr w:rsidR="00371322" w:rsidRPr="004C19BE" w14:paraId="438145AC" w14:textId="77777777" w:rsidTr="0075034A">
        <w:trPr>
          <w:trHeight w:val="122"/>
        </w:trPr>
        <w:tc>
          <w:tcPr>
            <w:tcW w:w="636" w:type="pct"/>
            <w:vMerge w:val="restart"/>
            <w:shd w:val="clear" w:color="auto" w:fill="BFBFBF"/>
            <w:vAlign w:val="center"/>
          </w:tcPr>
          <w:p w14:paraId="4FC52C03"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Producto a contratar</w:t>
            </w:r>
          </w:p>
        </w:tc>
        <w:tc>
          <w:tcPr>
            <w:tcW w:w="742" w:type="pct"/>
            <w:vMerge w:val="restart"/>
            <w:shd w:val="clear" w:color="auto" w:fill="BFBFBF"/>
            <w:vAlign w:val="center"/>
          </w:tcPr>
          <w:p w14:paraId="5A365D88"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Cantidad autorizada CPA</w:t>
            </w:r>
          </w:p>
        </w:tc>
        <w:tc>
          <w:tcPr>
            <w:tcW w:w="3622" w:type="pct"/>
            <w:gridSpan w:val="6"/>
            <w:shd w:val="clear" w:color="auto" w:fill="BFBFBF"/>
            <w:vAlign w:val="center"/>
          </w:tcPr>
          <w:p w14:paraId="72AF2091"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Adquisiciones últimos años en concordancia con la consulta SILOG</w:t>
            </w:r>
          </w:p>
        </w:tc>
      </w:tr>
      <w:tr w:rsidR="00371322" w:rsidRPr="004C19BE" w14:paraId="50404C82" w14:textId="77777777" w:rsidTr="0075034A">
        <w:trPr>
          <w:trHeight w:val="199"/>
        </w:trPr>
        <w:tc>
          <w:tcPr>
            <w:tcW w:w="636" w:type="pct"/>
            <w:vMerge/>
            <w:shd w:val="clear" w:color="auto" w:fill="BFBFBF"/>
            <w:vAlign w:val="center"/>
          </w:tcPr>
          <w:p w14:paraId="515AC002"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742" w:type="pct"/>
            <w:vMerge/>
            <w:shd w:val="clear" w:color="auto" w:fill="BFBFBF"/>
            <w:vAlign w:val="center"/>
          </w:tcPr>
          <w:p w14:paraId="2184F57A"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1208" w:type="pct"/>
            <w:gridSpan w:val="2"/>
            <w:shd w:val="clear" w:color="auto" w:fill="BFBFBF"/>
            <w:vAlign w:val="center"/>
          </w:tcPr>
          <w:p w14:paraId="04CA209E" w14:textId="53073979"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20</w:t>
            </w:r>
            <w:r w:rsidR="00312270">
              <w:rPr>
                <w:rFonts w:ascii="Arial" w:hAnsi="Arial" w:cs="Arial"/>
                <w:b/>
                <w:sz w:val="16"/>
                <w:szCs w:val="18"/>
              </w:rPr>
              <w:t>2</w:t>
            </w:r>
            <w:r w:rsidRPr="004C19BE">
              <w:rPr>
                <w:rFonts w:ascii="Arial" w:hAnsi="Arial" w:cs="Arial"/>
                <w:b/>
                <w:sz w:val="16"/>
                <w:szCs w:val="18"/>
              </w:rPr>
              <w:t>_</w:t>
            </w:r>
          </w:p>
        </w:tc>
        <w:tc>
          <w:tcPr>
            <w:tcW w:w="1208" w:type="pct"/>
            <w:gridSpan w:val="2"/>
            <w:shd w:val="clear" w:color="auto" w:fill="BFBFBF"/>
            <w:vAlign w:val="center"/>
          </w:tcPr>
          <w:p w14:paraId="5951F1F6" w14:textId="07A7AF14"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20</w:t>
            </w:r>
            <w:r w:rsidR="00312270">
              <w:rPr>
                <w:rFonts w:ascii="Arial" w:hAnsi="Arial" w:cs="Arial"/>
                <w:b/>
                <w:sz w:val="16"/>
                <w:szCs w:val="18"/>
              </w:rPr>
              <w:t>2</w:t>
            </w:r>
            <w:r w:rsidRPr="004C19BE">
              <w:rPr>
                <w:rFonts w:ascii="Arial" w:hAnsi="Arial" w:cs="Arial"/>
                <w:b/>
                <w:sz w:val="16"/>
                <w:szCs w:val="18"/>
              </w:rPr>
              <w:t>_</w:t>
            </w:r>
          </w:p>
        </w:tc>
        <w:tc>
          <w:tcPr>
            <w:tcW w:w="1206" w:type="pct"/>
            <w:gridSpan w:val="2"/>
            <w:shd w:val="clear" w:color="auto" w:fill="BFBFBF"/>
            <w:vAlign w:val="center"/>
          </w:tcPr>
          <w:p w14:paraId="37BC5CC9" w14:textId="24131C79"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20</w:t>
            </w:r>
            <w:r w:rsidR="00312270">
              <w:rPr>
                <w:rFonts w:ascii="Arial" w:hAnsi="Arial" w:cs="Arial"/>
                <w:b/>
                <w:sz w:val="16"/>
                <w:szCs w:val="18"/>
              </w:rPr>
              <w:t>2</w:t>
            </w:r>
            <w:r w:rsidRPr="004C19BE">
              <w:rPr>
                <w:rFonts w:ascii="Arial" w:hAnsi="Arial" w:cs="Arial"/>
                <w:b/>
                <w:sz w:val="16"/>
                <w:szCs w:val="18"/>
              </w:rPr>
              <w:t>_</w:t>
            </w:r>
          </w:p>
        </w:tc>
      </w:tr>
      <w:tr w:rsidR="00371322" w:rsidRPr="004C19BE" w14:paraId="2B9D705E" w14:textId="77777777" w:rsidTr="00371322">
        <w:trPr>
          <w:trHeight w:val="69"/>
        </w:trPr>
        <w:tc>
          <w:tcPr>
            <w:tcW w:w="636" w:type="pct"/>
            <w:vMerge/>
            <w:shd w:val="clear" w:color="auto" w:fill="BFBFBF"/>
            <w:vAlign w:val="center"/>
          </w:tcPr>
          <w:p w14:paraId="4DC3E7A0"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742" w:type="pct"/>
            <w:vMerge/>
            <w:shd w:val="clear" w:color="auto" w:fill="BFBFBF"/>
            <w:vAlign w:val="center"/>
          </w:tcPr>
          <w:p w14:paraId="6F99BB24"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498" w:type="pct"/>
            <w:shd w:val="clear" w:color="auto" w:fill="BFBFBF"/>
            <w:vAlign w:val="center"/>
          </w:tcPr>
          <w:p w14:paraId="77AD41FF"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CANT.</w:t>
            </w:r>
          </w:p>
        </w:tc>
        <w:tc>
          <w:tcPr>
            <w:tcW w:w="710" w:type="pct"/>
            <w:shd w:val="clear" w:color="auto" w:fill="BFBFBF"/>
            <w:vAlign w:val="center"/>
          </w:tcPr>
          <w:p w14:paraId="4CC9BF75"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VALOR</w:t>
            </w:r>
          </w:p>
          <w:p w14:paraId="72C2D407"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UNITARIO</w:t>
            </w:r>
          </w:p>
        </w:tc>
        <w:tc>
          <w:tcPr>
            <w:tcW w:w="498" w:type="pct"/>
            <w:shd w:val="clear" w:color="auto" w:fill="BFBFBF"/>
            <w:vAlign w:val="center"/>
          </w:tcPr>
          <w:p w14:paraId="374CF94B"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CANT.</w:t>
            </w:r>
          </w:p>
        </w:tc>
        <w:tc>
          <w:tcPr>
            <w:tcW w:w="710" w:type="pct"/>
            <w:shd w:val="clear" w:color="auto" w:fill="BFBFBF"/>
            <w:vAlign w:val="center"/>
          </w:tcPr>
          <w:p w14:paraId="1F0489B1"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VALOR</w:t>
            </w:r>
          </w:p>
          <w:p w14:paraId="0C22FDCE"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UNITARIO</w:t>
            </w:r>
          </w:p>
        </w:tc>
        <w:tc>
          <w:tcPr>
            <w:tcW w:w="498" w:type="pct"/>
            <w:shd w:val="clear" w:color="auto" w:fill="BFBFBF"/>
            <w:vAlign w:val="center"/>
          </w:tcPr>
          <w:p w14:paraId="356F8BA6"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CANT.</w:t>
            </w:r>
          </w:p>
        </w:tc>
        <w:tc>
          <w:tcPr>
            <w:tcW w:w="708" w:type="pct"/>
            <w:shd w:val="clear" w:color="auto" w:fill="BFBFBF"/>
            <w:vAlign w:val="center"/>
          </w:tcPr>
          <w:p w14:paraId="134D218B"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VALOR</w:t>
            </w:r>
          </w:p>
          <w:p w14:paraId="110C9ADB" w14:textId="77777777" w:rsidR="00371322" w:rsidRPr="004C19BE" w:rsidRDefault="00371322" w:rsidP="0075034A">
            <w:pPr>
              <w:spacing w:after="100" w:afterAutospacing="1" w:line="276" w:lineRule="auto"/>
              <w:contextualSpacing/>
              <w:jc w:val="center"/>
              <w:rPr>
                <w:rFonts w:ascii="Arial" w:hAnsi="Arial" w:cs="Arial"/>
                <w:b/>
                <w:sz w:val="16"/>
                <w:szCs w:val="18"/>
              </w:rPr>
            </w:pPr>
            <w:r w:rsidRPr="004C19BE">
              <w:rPr>
                <w:rFonts w:ascii="Arial" w:hAnsi="Arial" w:cs="Arial"/>
                <w:b/>
                <w:sz w:val="16"/>
                <w:szCs w:val="18"/>
              </w:rPr>
              <w:t>UNITARIO</w:t>
            </w:r>
          </w:p>
        </w:tc>
      </w:tr>
      <w:tr w:rsidR="00371322" w:rsidRPr="004C19BE" w14:paraId="2ECDF8AB" w14:textId="77777777" w:rsidTr="00371322">
        <w:trPr>
          <w:trHeight w:val="292"/>
        </w:trPr>
        <w:tc>
          <w:tcPr>
            <w:tcW w:w="636" w:type="pct"/>
            <w:vAlign w:val="center"/>
          </w:tcPr>
          <w:p w14:paraId="51EC9173" w14:textId="77777777" w:rsidR="00371322" w:rsidRPr="004C19BE" w:rsidRDefault="00371322" w:rsidP="0075034A">
            <w:pPr>
              <w:spacing w:after="100" w:afterAutospacing="1" w:line="276" w:lineRule="auto"/>
              <w:contextualSpacing/>
              <w:jc w:val="both"/>
              <w:rPr>
                <w:rFonts w:ascii="Arial" w:hAnsi="Arial" w:cs="Arial"/>
                <w:sz w:val="16"/>
                <w:szCs w:val="18"/>
              </w:rPr>
            </w:pPr>
          </w:p>
        </w:tc>
        <w:tc>
          <w:tcPr>
            <w:tcW w:w="742" w:type="pct"/>
            <w:vAlign w:val="center"/>
          </w:tcPr>
          <w:p w14:paraId="7B94D7AB"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498" w:type="pct"/>
            <w:vAlign w:val="center"/>
          </w:tcPr>
          <w:p w14:paraId="1822B4BC"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710" w:type="pct"/>
            <w:vAlign w:val="center"/>
          </w:tcPr>
          <w:p w14:paraId="067C3C49"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c>
          <w:tcPr>
            <w:tcW w:w="498" w:type="pct"/>
            <w:vAlign w:val="center"/>
          </w:tcPr>
          <w:p w14:paraId="67216188" w14:textId="77777777" w:rsidR="00371322" w:rsidRPr="004C19BE" w:rsidRDefault="00371322" w:rsidP="0075034A">
            <w:pPr>
              <w:spacing w:after="100" w:afterAutospacing="1" w:line="276" w:lineRule="auto"/>
              <w:contextualSpacing/>
              <w:rPr>
                <w:rFonts w:ascii="Arial" w:hAnsi="Arial" w:cs="Arial"/>
                <w:sz w:val="16"/>
                <w:szCs w:val="18"/>
              </w:rPr>
            </w:pPr>
          </w:p>
        </w:tc>
        <w:tc>
          <w:tcPr>
            <w:tcW w:w="710" w:type="pct"/>
            <w:vAlign w:val="center"/>
          </w:tcPr>
          <w:p w14:paraId="06A79446"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c>
          <w:tcPr>
            <w:tcW w:w="498" w:type="pct"/>
            <w:vAlign w:val="center"/>
          </w:tcPr>
          <w:p w14:paraId="65EFEA30" w14:textId="77777777" w:rsidR="00371322" w:rsidRPr="004C19BE" w:rsidRDefault="00371322" w:rsidP="0075034A">
            <w:pPr>
              <w:spacing w:after="100" w:afterAutospacing="1" w:line="276" w:lineRule="auto"/>
              <w:contextualSpacing/>
              <w:rPr>
                <w:rFonts w:ascii="Arial" w:hAnsi="Arial" w:cs="Arial"/>
                <w:sz w:val="16"/>
                <w:szCs w:val="18"/>
              </w:rPr>
            </w:pPr>
          </w:p>
        </w:tc>
        <w:tc>
          <w:tcPr>
            <w:tcW w:w="708" w:type="pct"/>
            <w:vAlign w:val="center"/>
          </w:tcPr>
          <w:p w14:paraId="3FF82C72"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r>
      <w:tr w:rsidR="00371322" w:rsidRPr="004C19BE" w14:paraId="45BC74B0" w14:textId="77777777" w:rsidTr="00371322">
        <w:trPr>
          <w:trHeight w:val="292"/>
        </w:trPr>
        <w:tc>
          <w:tcPr>
            <w:tcW w:w="636" w:type="pct"/>
            <w:vAlign w:val="center"/>
          </w:tcPr>
          <w:p w14:paraId="2EC97723" w14:textId="77777777" w:rsidR="00371322" w:rsidRPr="004C19BE" w:rsidRDefault="00371322" w:rsidP="0075034A">
            <w:pPr>
              <w:spacing w:after="100" w:afterAutospacing="1" w:line="276" w:lineRule="auto"/>
              <w:contextualSpacing/>
              <w:jc w:val="both"/>
              <w:rPr>
                <w:rFonts w:ascii="Arial" w:hAnsi="Arial" w:cs="Arial"/>
                <w:sz w:val="16"/>
                <w:szCs w:val="18"/>
              </w:rPr>
            </w:pPr>
          </w:p>
        </w:tc>
        <w:tc>
          <w:tcPr>
            <w:tcW w:w="742" w:type="pct"/>
            <w:vAlign w:val="center"/>
          </w:tcPr>
          <w:p w14:paraId="01EC4A58"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498" w:type="pct"/>
            <w:vAlign w:val="center"/>
          </w:tcPr>
          <w:p w14:paraId="60ECB02A"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710" w:type="pct"/>
            <w:vAlign w:val="center"/>
          </w:tcPr>
          <w:p w14:paraId="732F1CD0"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c>
          <w:tcPr>
            <w:tcW w:w="498" w:type="pct"/>
            <w:vAlign w:val="center"/>
          </w:tcPr>
          <w:p w14:paraId="71715B6F" w14:textId="77777777" w:rsidR="00371322" w:rsidRPr="004C19BE" w:rsidRDefault="00371322" w:rsidP="0075034A">
            <w:pPr>
              <w:spacing w:after="100" w:afterAutospacing="1" w:line="276" w:lineRule="auto"/>
              <w:contextualSpacing/>
              <w:rPr>
                <w:rFonts w:ascii="Arial" w:hAnsi="Arial" w:cs="Arial"/>
                <w:sz w:val="16"/>
                <w:szCs w:val="18"/>
              </w:rPr>
            </w:pPr>
          </w:p>
        </w:tc>
        <w:tc>
          <w:tcPr>
            <w:tcW w:w="710" w:type="pct"/>
            <w:vAlign w:val="center"/>
          </w:tcPr>
          <w:p w14:paraId="24CDA58A"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c>
          <w:tcPr>
            <w:tcW w:w="498" w:type="pct"/>
            <w:vAlign w:val="center"/>
          </w:tcPr>
          <w:p w14:paraId="00546E7C" w14:textId="77777777" w:rsidR="00371322" w:rsidRPr="004C19BE" w:rsidRDefault="00371322" w:rsidP="0075034A">
            <w:pPr>
              <w:spacing w:after="100" w:afterAutospacing="1" w:line="276" w:lineRule="auto"/>
              <w:contextualSpacing/>
              <w:rPr>
                <w:rFonts w:ascii="Arial" w:hAnsi="Arial" w:cs="Arial"/>
                <w:sz w:val="16"/>
                <w:szCs w:val="18"/>
              </w:rPr>
            </w:pPr>
          </w:p>
        </w:tc>
        <w:tc>
          <w:tcPr>
            <w:tcW w:w="708" w:type="pct"/>
            <w:vAlign w:val="center"/>
          </w:tcPr>
          <w:p w14:paraId="421F4C3C"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r>
      <w:tr w:rsidR="00371322" w:rsidRPr="004C19BE" w14:paraId="58BE1B1A" w14:textId="77777777" w:rsidTr="00371322">
        <w:trPr>
          <w:trHeight w:val="292"/>
        </w:trPr>
        <w:tc>
          <w:tcPr>
            <w:tcW w:w="636" w:type="pct"/>
            <w:vAlign w:val="center"/>
          </w:tcPr>
          <w:p w14:paraId="69D55276" w14:textId="77777777" w:rsidR="00371322" w:rsidRPr="004C19BE" w:rsidRDefault="00371322" w:rsidP="0075034A">
            <w:pPr>
              <w:spacing w:after="100" w:afterAutospacing="1" w:line="276" w:lineRule="auto"/>
              <w:contextualSpacing/>
              <w:jc w:val="both"/>
              <w:rPr>
                <w:rFonts w:ascii="Arial" w:hAnsi="Arial" w:cs="Arial"/>
                <w:sz w:val="16"/>
                <w:szCs w:val="18"/>
              </w:rPr>
            </w:pPr>
          </w:p>
        </w:tc>
        <w:tc>
          <w:tcPr>
            <w:tcW w:w="742" w:type="pct"/>
            <w:vAlign w:val="center"/>
          </w:tcPr>
          <w:p w14:paraId="37C9607E"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498" w:type="pct"/>
            <w:vAlign w:val="center"/>
          </w:tcPr>
          <w:p w14:paraId="4387A3A1" w14:textId="77777777" w:rsidR="00371322" w:rsidRPr="004C19BE" w:rsidRDefault="00371322" w:rsidP="0075034A">
            <w:pPr>
              <w:spacing w:after="100" w:afterAutospacing="1" w:line="276" w:lineRule="auto"/>
              <w:contextualSpacing/>
              <w:jc w:val="center"/>
              <w:rPr>
                <w:rFonts w:ascii="Arial" w:hAnsi="Arial" w:cs="Arial"/>
                <w:sz w:val="16"/>
                <w:szCs w:val="18"/>
              </w:rPr>
            </w:pPr>
          </w:p>
        </w:tc>
        <w:tc>
          <w:tcPr>
            <w:tcW w:w="710" w:type="pct"/>
            <w:vAlign w:val="center"/>
          </w:tcPr>
          <w:p w14:paraId="459D39DE"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c>
          <w:tcPr>
            <w:tcW w:w="498" w:type="pct"/>
            <w:vAlign w:val="center"/>
          </w:tcPr>
          <w:p w14:paraId="3BC1E672" w14:textId="77777777" w:rsidR="00371322" w:rsidRPr="004C19BE" w:rsidRDefault="00371322" w:rsidP="0075034A">
            <w:pPr>
              <w:spacing w:after="100" w:afterAutospacing="1" w:line="276" w:lineRule="auto"/>
              <w:contextualSpacing/>
              <w:rPr>
                <w:rFonts w:ascii="Arial" w:hAnsi="Arial" w:cs="Arial"/>
                <w:sz w:val="16"/>
                <w:szCs w:val="18"/>
              </w:rPr>
            </w:pPr>
          </w:p>
        </w:tc>
        <w:tc>
          <w:tcPr>
            <w:tcW w:w="710" w:type="pct"/>
            <w:vAlign w:val="center"/>
          </w:tcPr>
          <w:p w14:paraId="18B2735E"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c>
          <w:tcPr>
            <w:tcW w:w="498" w:type="pct"/>
            <w:vAlign w:val="center"/>
          </w:tcPr>
          <w:p w14:paraId="1100895C" w14:textId="77777777" w:rsidR="00371322" w:rsidRPr="004C19BE" w:rsidRDefault="00371322" w:rsidP="0075034A">
            <w:pPr>
              <w:spacing w:after="100" w:afterAutospacing="1" w:line="276" w:lineRule="auto"/>
              <w:contextualSpacing/>
              <w:rPr>
                <w:rFonts w:ascii="Arial" w:hAnsi="Arial" w:cs="Arial"/>
                <w:sz w:val="16"/>
                <w:szCs w:val="18"/>
              </w:rPr>
            </w:pPr>
          </w:p>
        </w:tc>
        <w:tc>
          <w:tcPr>
            <w:tcW w:w="708" w:type="pct"/>
            <w:vAlign w:val="center"/>
          </w:tcPr>
          <w:p w14:paraId="5CA24857" w14:textId="77777777" w:rsidR="00371322" w:rsidRPr="004C19BE" w:rsidRDefault="00371322" w:rsidP="0075034A">
            <w:pPr>
              <w:spacing w:after="100" w:afterAutospacing="1" w:line="276" w:lineRule="auto"/>
              <w:contextualSpacing/>
              <w:rPr>
                <w:rFonts w:ascii="Arial" w:hAnsi="Arial" w:cs="Arial"/>
                <w:sz w:val="16"/>
                <w:szCs w:val="18"/>
              </w:rPr>
            </w:pPr>
            <w:r w:rsidRPr="004C19BE">
              <w:rPr>
                <w:rFonts w:ascii="Arial" w:hAnsi="Arial" w:cs="Arial"/>
                <w:sz w:val="16"/>
                <w:szCs w:val="18"/>
              </w:rPr>
              <w:t>$</w:t>
            </w:r>
          </w:p>
        </w:tc>
      </w:tr>
    </w:tbl>
    <w:p w14:paraId="1022AB0F" w14:textId="77777777" w:rsidR="00371322" w:rsidRPr="000539B6" w:rsidRDefault="00371322" w:rsidP="0075034A">
      <w:pPr>
        <w:spacing w:after="100" w:afterAutospacing="1" w:line="276" w:lineRule="auto"/>
        <w:contextualSpacing/>
        <w:jc w:val="both"/>
        <w:rPr>
          <w:rFonts w:ascii="Arial" w:hAnsi="Arial" w:cs="Arial"/>
          <w:b/>
          <w:sz w:val="10"/>
          <w:szCs w:val="10"/>
        </w:rPr>
      </w:pPr>
    </w:p>
    <w:p w14:paraId="1D092688" w14:textId="0F07A05A" w:rsidR="00371322" w:rsidRDefault="00371322" w:rsidP="0075034A">
      <w:pPr>
        <w:spacing w:after="100" w:afterAutospacing="1" w:line="276" w:lineRule="auto"/>
        <w:contextualSpacing/>
        <w:jc w:val="both"/>
        <w:rPr>
          <w:rFonts w:ascii="Arial" w:hAnsi="Arial" w:cs="Arial"/>
          <w:sz w:val="18"/>
          <w:szCs w:val="18"/>
        </w:rPr>
      </w:pPr>
      <w:r w:rsidRPr="00F85DD0">
        <w:rPr>
          <w:rFonts w:ascii="Arial" w:hAnsi="Arial" w:cs="Arial"/>
          <w:b/>
          <w:sz w:val="18"/>
          <w:szCs w:val="18"/>
        </w:rPr>
        <w:t>Nota</w:t>
      </w:r>
      <w:r w:rsidRPr="00F85DD0">
        <w:rPr>
          <w:rFonts w:ascii="Arial" w:hAnsi="Arial" w:cs="Arial"/>
          <w:sz w:val="18"/>
          <w:szCs w:val="18"/>
        </w:rPr>
        <w:t xml:space="preserve">: </w:t>
      </w:r>
      <w:r>
        <w:rPr>
          <w:rFonts w:ascii="Arial" w:hAnsi="Arial" w:cs="Arial"/>
          <w:sz w:val="18"/>
          <w:szCs w:val="18"/>
        </w:rPr>
        <w:t>Se deberá anexar el pantallazo de consulta en el SILOG. En el caso que no se evidencien existencias</w:t>
      </w:r>
      <w:r w:rsidR="009B12F4">
        <w:rPr>
          <w:rFonts w:ascii="Arial" w:hAnsi="Arial" w:cs="Arial"/>
          <w:sz w:val="18"/>
          <w:szCs w:val="18"/>
        </w:rPr>
        <w:t>,</w:t>
      </w:r>
      <w:r>
        <w:rPr>
          <w:rFonts w:ascii="Arial" w:hAnsi="Arial" w:cs="Arial"/>
          <w:sz w:val="18"/>
          <w:szCs w:val="18"/>
        </w:rPr>
        <w:t xml:space="preserve"> el almacenista deberá certificarlo.</w:t>
      </w:r>
      <w:r w:rsidR="009B12F4">
        <w:rPr>
          <w:rFonts w:ascii="Arial" w:hAnsi="Arial" w:cs="Arial"/>
          <w:sz w:val="18"/>
          <w:szCs w:val="18"/>
        </w:rPr>
        <w:t xml:space="preserve"> (SOLO APLICA PARA ADQUISICIONES DE BIENES)</w:t>
      </w:r>
      <w:r w:rsidR="00542E34">
        <w:rPr>
          <w:rFonts w:ascii="Arial" w:hAnsi="Arial" w:cs="Arial"/>
          <w:sz w:val="18"/>
          <w:szCs w:val="18"/>
        </w:rPr>
        <w:t>.</w:t>
      </w:r>
    </w:p>
    <w:p w14:paraId="041A7EBF" w14:textId="2CFC086D" w:rsidR="004F5E1C" w:rsidRPr="005F304A" w:rsidRDefault="005F304A" w:rsidP="0350CE70">
      <w:pPr>
        <w:pStyle w:val="Ttulo1"/>
        <w:numPr>
          <w:ilvl w:val="0"/>
          <w:numId w:val="7"/>
        </w:numPr>
        <w:spacing w:after="100" w:afterAutospacing="1" w:line="276" w:lineRule="auto"/>
        <w:contextualSpacing/>
        <w:jc w:val="center"/>
      </w:pPr>
      <w:bookmarkStart w:id="26" w:name="_Toc1977310644"/>
      <w:r>
        <w:lastRenderedPageBreak/>
        <w:t xml:space="preserve">ANÁLISIS </w:t>
      </w:r>
      <w:r w:rsidR="004F5E1C">
        <w:t>DEL SECTOR</w:t>
      </w:r>
      <w:r w:rsidR="56E90612">
        <w:t xml:space="preserve"> – VALOR ESTIMADO DEL CONTRATO</w:t>
      </w:r>
      <w:bookmarkEnd w:id="26"/>
    </w:p>
    <w:p w14:paraId="1988F824" w14:textId="77777777" w:rsidR="001E514F" w:rsidRDefault="001E514F" w:rsidP="0350CE70">
      <w:pPr>
        <w:pStyle w:val="Ttulo2"/>
        <w:spacing w:after="100" w:afterAutospacing="1" w:line="276" w:lineRule="auto"/>
        <w:contextualSpacing/>
      </w:pPr>
      <w:bookmarkStart w:id="27" w:name="_Toc529582735"/>
    </w:p>
    <w:p w14:paraId="63A5D9AC" w14:textId="33FD13CB" w:rsidR="004F5E1C" w:rsidRDefault="005F304A" w:rsidP="0350CE70">
      <w:pPr>
        <w:pStyle w:val="Ttulo2"/>
        <w:spacing w:after="100" w:afterAutospacing="1" w:line="276" w:lineRule="auto"/>
        <w:contextualSpacing/>
      </w:pPr>
      <w:r>
        <w:t>4</w:t>
      </w:r>
      <w:r w:rsidR="004F5E1C">
        <w:t>.1</w:t>
      </w:r>
      <w:proofErr w:type="gramStart"/>
      <w:r w:rsidR="004F5E1C">
        <w:t>.  ASPECTOS</w:t>
      </w:r>
      <w:proofErr w:type="gramEnd"/>
      <w:r w:rsidR="004F5E1C">
        <w:t xml:space="preserve"> GENERALES</w:t>
      </w:r>
      <w:bookmarkEnd w:id="27"/>
    </w:p>
    <w:p w14:paraId="4D5B7423" w14:textId="56A61B85" w:rsidR="004F5E1C" w:rsidRPr="00D63676" w:rsidRDefault="005F304A" w:rsidP="0350CE70">
      <w:pPr>
        <w:pStyle w:val="Ttulo3"/>
        <w:spacing w:after="100" w:afterAutospacing="1" w:line="276" w:lineRule="auto"/>
        <w:contextualSpacing/>
      </w:pPr>
      <w:bookmarkStart w:id="28" w:name="_Toc513282005"/>
      <w:r>
        <w:t xml:space="preserve">4.1.1 </w:t>
      </w:r>
      <w:r w:rsidR="004F5E1C">
        <w:t>Económico</w:t>
      </w:r>
      <w:bookmarkEnd w:id="28"/>
    </w:p>
    <w:p w14:paraId="488344A5" w14:textId="77777777" w:rsidR="004F5E1C" w:rsidRDefault="004F5E1C" w:rsidP="0075034A">
      <w:pPr>
        <w:pStyle w:val="Ttulo3"/>
        <w:spacing w:after="100" w:afterAutospacing="1" w:line="276" w:lineRule="auto"/>
        <w:contextualSpacing/>
      </w:pPr>
    </w:p>
    <w:p w14:paraId="6EED574A" w14:textId="77777777" w:rsidR="004F5E1C" w:rsidRDefault="004F5E1C" w:rsidP="0350CE70">
      <w:pPr>
        <w:pStyle w:val="Ttulo3"/>
        <w:spacing w:after="100" w:afterAutospacing="1" w:line="276" w:lineRule="auto"/>
        <w:contextualSpacing/>
        <w:rPr>
          <w:highlight w:val="green"/>
        </w:rPr>
      </w:pPr>
      <w:bookmarkStart w:id="29" w:name="_Toc1652251672"/>
      <w:r w:rsidRPr="776AB72A">
        <w:rPr>
          <w:highlight w:val="green"/>
        </w:rPr>
        <w:t>…</w:t>
      </w:r>
      <w:bookmarkEnd w:id="29"/>
    </w:p>
    <w:p w14:paraId="223A9A8F" w14:textId="77777777" w:rsidR="004F5E1C" w:rsidRPr="00557763" w:rsidRDefault="004F5E1C" w:rsidP="0075034A">
      <w:pPr>
        <w:pStyle w:val="Ttulo3"/>
        <w:spacing w:after="100" w:afterAutospacing="1" w:line="276" w:lineRule="auto"/>
        <w:contextualSpacing/>
      </w:pPr>
    </w:p>
    <w:p w14:paraId="3D483059" w14:textId="7A594491" w:rsidR="004F5E1C" w:rsidRPr="00D63676" w:rsidRDefault="005F304A" w:rsidP="0350CE70">
      <w:pPr>
        <w:pStyle w:val="Ttulo3"/>
        <w:spacing w:after="100" w:afterAutospacing="1" w:line="276" w:lineRule="auto"/>
        <w:contextualSpacing/>
      </w:pPr>
      <w:bookmarkStart w:id="30" w:name="_Toc400422138"/>
      <w:r>
        <w:t xml:space="preserve">4.1.2 </w:t>
      </w:r>
      <w:r w:rsidR="004F5E1C">
        <w:t>Técnico</w:t>
      </w:r>
      <w:bookmarkEnd w:id="30"/>
    </w:p>
    <w:p w14:paraId="15739C5A" w14:textId="77777777" w:rsidR="004F5E1C" w:rsidRPr="001A4134" w:rsidRDefault="004F5E1C" w:rsidP="0075034A">
      <w:pPr>
        <w:pStyle w:val="Ttulo3"/>
        <w:spacing w:after="100" w:afterAutospacing="1" w:line="276" w:lineRule="auto"/>
        <w:contextualSpacing/>
      </w:pPr>
    </w:p>
    <w:p w14:paraId="0F41F041" w14:textId="77777777" w:rsidR="004F5E1C" w:rsidRDefault="004F5E1C" w:rsidP="0350CE70">
      <w:pPr>
        <w:pStyle w:val="Ttulo3"/>
        <w:spacing w:after="100" w:afterAutospacing="1" w:line="276" w:lineRule="auto"/>
        <w:contextualSpacing/>
        <w:rPr>
          <w:highlight w:val="green"/>
        </w:rPr>
      </w:pPr>
      <w:bookmarkStart w:id="31" w:name="_Toc1023017621"/>
      <w:r w:rsidRPr="776AB72A">
        <w:rPr>
          <w:highlight w:val="green"/>
        </w:rPr>
        <w:t>…</w:t>
      </w:r>
      <w:bookmarkEnd w:id="31"/>
    </w:p>
    <w:p w14:paraId="6FAAB2FF" w14:textId="77777777" w:rsidR="004F5E1C" w:rsidRDefault="004F5E1C" w:rsidP="0075034A">
      <w:pPr>
        <w:pStyle w:val="Ttulo3"/>
        <w:spacing w:after="100" w:afterAutospacing="1" w:line="276" w:lineRule="auto"/>
        <w:contextualSpacing/>
      </w:pPr>
    </w:p>
    <w:p w14:paraId="02A1C21F" w14:textId="4B896927" w:rsidR="004F5E1C" w:rsidRPr="00D63676" w:rsidRDefault="005F304A" w:rsidP="0350CE70">
      <w:pPr>
        <w:pStyle w:val="Ttulo3"/>
        <w:spacing w:after="100" w:afterAutospacing="1" w:line="276" w:lineRule="auto"/>
        <w:contextualSpacing/>
      </w:pPr>
      <w:bookmarkStart w:id="32" w:name="_Toc1258489024"/>
      <w:r>
        <w:t xml:space="preserve">4.1.3 </w:t>
      </w:r>
      <w:r w:rsidR="004F5E1C">
        <w:t>Regulatorio</w:t>
      </w:r>
      <w:bookmarkEnd w:id="32"/>
    </w:p>
    <w:p w14:paraId="40931962" w14:textId="77777777" w:rsidR="004F5E1C" w:rsidRDefault="004F5E1C" w:rsidP="0075034A">
      <w:pPr>
        <w:spacing w:after="100" w:afterAutospacing="1" w:line="276" w:lineRule="auto"/>
        <w:contextualSpacing/>
        <w:jc w:val="both"/>
        <w:rPr>
          <w:rFonts w:ascii="Arial" w:hAnsi="Arial" w:cs="Arial"/>
        </w:rPr>
      </w:pPr>
      <w:r w:rsidRPr="001A4134">
        <w:rPr>
          <w:rFonts w:ascii="Arial" w:hAnsi="Arial" w:cs="Arial"/>
          <w:highlight w:val="green"/>
        </w:rPr>
        <w:t>…</w:t>
      </w:r>
    </w:p>
    <w:p w14:paraId="7F793A6F" w14:textId="4988B031" w:rsidR="004F5E1C" w:rsidRPr="00D63676" w:rsidRDefault="005F304A" w:rsidP="0350CE70">
      <w:pPr>
        <w:pStyle w:val="Ttulo2"/>
        <w:numPr>
          <w:ilvl w:val="1"/>
          <w:numId w:val="9"/>
        </w:numPr>
        <w:spacing w:after="100" w:afterAutospacing="1" w:line="276" w:lineRule="auto"/>
        <w:contextualSpacing/>
      </w:pPr>
      <w:bookmarkStart w:id="33" w:name="_Toc2013077408"/>
      <w:r>
        <w:t xml:space="preserve">.  </w:t>
      </w:r>
      <w:r w:rsidR="004F5E1C">
        <w:t>ESTUDIO DE LA OFERTA</w:t>
      </w:r>
      <w:bookmarkEnd w:id="33"/>
    </w:p>
    <w:p w14:paraId="35B25F12" w14:textId="77777777" w:rsidR="004F5E1C" w:rsidRDefault="004F5E1C" w:rsidP="0075034A">
      <w:pPr>
        <w:spacing w:after="100" w:afterAutospacing="1" w:line="276" w:lineRule="auto"/>
        <w:contextualSpacing/>
        <w:jc w:val="both"/>
        <w:rPr>
          <w:rFonts w:ascii="Arial" w:hAnsi="Arial" w:cs="Arial"/>
        </w:rPr>
      </w:pPr>
      <w:r w:rsidRPr="001A4134">
        <w:rPr>
          <w:rFonts w:ascii="Arial" w:hAnsi="Arial" w:cs="Arial"/>
          <w:highlight w:val="green"/>
        </w:rPr>
        <w:t>…</w:t>
      </w:r>
    </w:p>
    <w:p w14:paraId="16F60C02" w14:textId="21C2507B" w:rsidR="004F5E1C" w:rsidRPr="005F304A" w:rsidRDefault="005F304A" w:rsidP="0350CE70">
      <w:pPr>
        <w:pStyle w:val="Ttulo3"/>
        <w:spacing w:after="100" w:afterAutospacing="1" w:line="276" w:lineRule="auto"/>
        <w:contextualSpacing/>
        <w:rPr>
          <w:rFonts w:eastAsiaTheme="minorEastAsia"/>
          <w:lang w:eastAsia="en-US"/>
        </w:rPr>
      </w:pPr>
      <w:bookmarkStart w:id="34" w:name="_Toc1650970066"/>
      <w:r>
        <w:t xml:space="preserve">4.2.1 </w:t>
      </w:r>
      <w:r w:rsidR="004F5E1C">
        <w:t>¿</w:t>
      </w:r>
      <w:r w:rsidR="004F5E1C" w:rsidRPr="776AB72A">
        <w:rPr>
          <w:rFonts w:eastAsiaTheme="minorEastAsia"/>
          <w:lang w:eastAsia="en-US"/>
        </w:rPr>
        <w:t>Quién ofrece el bien o servicio?</w:t>
      </w:r>
      <w:bookmarkEnd w:id="34"/>
    </w:p>
    <w:p w14:paraId="7541AEE4" w14:textId="77777777" w:rsidR="007C08F0" w:rsidRDefault="007C08F0" w:rsidP="007C08F0">
      <w:pPr>
        <w:spacing w:after="100" w:afterAutospacing="1" w:line="276" w:lineRule="auto"/>
        <w:contextualSpacing/>
        <w:jc w:val="both"/>
        <w:rPr>
          <w:rFonts w:ascii="Arial" w:hAnsi="Arial" w:cs="Arial"/>
        </w:rPr>
      </w:pPr>
      <w:r w:rsidRPr="001A4134">
        <w:rPr>
          <w:rFonts w:ascii="Arial" w:hAnsi="Arial" w:cs="Arial"/>
          <w:highlight w:val="green"/>
        </w:rPr>
        <w:t>…</w:t>
      </w:r>
    </w:p>
    <w:p w14:paraId="025F9FF5" w14:textId="7C90A8BB" w:rsidR="004F5E1C" w:rsidRPr="005F304A" w:rsidRDefault="005F304A" w:rsidP="0350CE70">
      <w:pPr>
        <w:pStyle w:val="Ttulo3"/>
        <w:spacing w:after="100" w:afterAutospacing="1" w:line="276" w:lineRule="auto"/>
        <w:contextualSpacing/>
        <w:rPr>
          <w:rFonts w:eastAsiaTheme="minorEastAsia"/>
          <w:lang w:eastAsia="en-US"/>
        </w:rPr>
      </w:pPr>
      <w:bookmarkStart w:id="35" w:name="_Toc1115036672"/>
      <w:r w:rsidRPr="776AB72A">
        <w:rPr>
          <w:rFonts w:eastAsiaTheme="minorEastAsia"/>
          <w:lang w:eastAsia="en-US"/>
        </w:rPr>
        <w:t xml:space="preserve">4.2.3 </w:t>
      </w:r>
      <w:r w:rsidR="004F5E1C" w:rsidRPr="776AB72A">
        <w:rPr>
          <w:rFonts w:eastAsiaTheme="minorEastAsia"/>
          <w:lang w:eastAsia="en-US"/>
        </w:rPr>
        <w:t>Cotizaciones, precios históricos, otros:</w:t>
      </w:r>
      <w:bookmarkEnd w:id="35"/>
    </w:p>
    <w:p w14:paraId="69C10849" w14:textId="743EBE8D" w:rsidR="004F5E1C" w:rsidRPr="00BD0B2D" w:rsidRDefault="004F5E1C" w:rsidP="0075034A">
      <w:pPr>
        <w:spacing w:after="100" w:afterAutospacing="1" w:line="276" w:lineRule="auto"/>
        <w:contextualSpacing/>
        <w:jc w:val="both"/>
        <w:rPr>
          <w:rFonts w:ascii="Arial" w:hAnsi="Arial" w:cs="Arial"/>
          <w:lang w:val="es-ES"/>
        </w:rPr>
      </w:pPr>
      <w:r w:rsidRPr="00BD0B2D">
        <w:rPr>
          <w:rFonts w:ascii="Arial" w:hAnsi="Arial" w:cs="Arial"/>
          <w:lang w:val="es-ES"/>
        </w:rPr>
        <w:t>Para efectos de contar con información del mercado respecto del valor requerido, la Fuerza A</w:t>
      </w:r>
      <w:r w:rsidR="00724883">
        <w:rPr>
          <w:rFonts w:ascii="Arial" w:hAnsi="Arial" w:cs="Arial"/>
          <w:lang w:val="es-ES"/>
        </w:rPr>
        <w:t>eroespacial</w:t>
      </w:r>
      <w:r w:rsidRPr="00BD0B2D">
        <w:rPr>
          <w:rFonts w:ascii="Arial" w:hAnsi="Arial" w:cs="Arial"/>
          <w:lang w:val="es-ES"/>
        </w:rPr>
        <w:t xml:space="preserve"> Colombiana solicito información a las siguientes empresas:</w:t>
      </w:r>
    </w:p>
    <w:p w14:paraId="2D67C205" w14:textId="77777777" w:rsidR="004F5E1C" w:rsidRPr="00BD0B2D" w:rsidRDefault="004F5E1C" w:rsidP="0075034A">
      <w:pPr>
        <w:spacing w:after="100" w:afterAutospacing="1" w:line="276" w:lineRule="auto"/>
        <w:contextualSpacing/>
        <w:jc w:val="both"/>
        <w:rPr>
          <w:rFonts w:ascii="Arial" w:hAnsi="Arial" w:cs="Arial"/>
          <w:highlight w:val="green"/>
        </w:rPr>
      </w:pPr>
      <w:proofErr w:type="spellStart"/>
      <w:r w:rsidRPr="00BD0B2D">
        <w:rPr>
          <w:rFonts w:ascii="Arial" w:hAnsi="Arial" w:cs="Arial"/>
          <w:highlight w:val="green"/>
        </w:rPr>
        <w:t>xxxxx</w:t>
      </w:r>
      <w:proofErr w:type="spellEnd"/>
    </w:p>
    <w:p w14:paraId="008B0A12" w14:textId="77777777" w:rsidR="004F5E1C" w:rsidRPr="00BD0B2D" w:rsidRDefault="004F5E1C" w:rsidP="0075034A">
      <w:pPr>
        <w:spacing w:after="100" w:afterAutospacing="1" w:line="276" w:lineRule="auto"/>
        <w:contextualSpacing/>
        <w:jc w:val="both"/>
        <w:rPr>
          <w:rFonts w:ascii="Arial" w:hAnsi="Arial" w:cs="Arial"/>
          <w:highlight w:val="green"/>
        </w:rPr>
      </w:pPr>
      <w:proofErr w:type="spellStart"/>
      <w:r w:rsidRPr="00BD0B2D">
        <w:rPr>
          <w:rFonts w:ascii="Arial" w:hAnsi="Arial" w:cs="Arial"/>
          <w:highlight w:val="green"/>
        </w:rPr>
        <w:t>xxxxx</w:t>
      </w:r>
      <w:proofErr w:type="spellEnd"/>
    </w:p>
    <w:p w14:paraId="710DF641" w14:textId="77777777" w:rsidR="004F5E1C" w:rsidRPr="00BD0B2D" w:rsidRDefault="004F5E1C" w:rsidP="0075034A">
      <w:pPr>
        <w:spacing w:after="100" w:afterAutospacing="1" w:line="276" w:lineRule="auto"/>
        <w:contextualSpacing/>
        <w:jc w:val="both"/>
        <w:rPr>
          <w:rFonts w:ascii="Arial" w:hAnsi="Arial" w:cs="Arial"/>
          <w:highlight w:val="green"/>
        </w:rPr>
      </w:pPr>
      <w:proofErr w:type="spellStart"/>
      <w:r w:rsidRPr="00BD0B2D">
        <w:rPr>
          <w:rFonts w:ascii="Arial" w:hAnsi="Arial" w:cs="Arial"/>
          <w:highlight w:val="green"/>
        </w:rPr>
        <w:t>xxxx</w:t>
      </w:r>
      <w:r w:rsidR="00BD0B2D">
        <w:rPr>
          <w:rFonts w:ascii="Arial" w:hAnsi="Arial" w:cs="Arial"/>
          <w:highlight w:val="green"/>
        </w:rPr>
        <w:t>x</w:t>
      </w:r>
      <w:proofErr w:type="spellEnd"/>
    </w:p>
    <w:p w14:paraId="3FAD11C7" w14:textId="77777777" w:rsidR="004F5E1C" w:rsidRPr="0069045F" w:rsidRDefault="004F5E1C" w:rsidP="0075034A">
      <w:pPr>
        <w:spacing w:after="100" w:afterAutospacing="1" w:line="276" w:lineRule="auto"/>
        <w:contextualSpacing/>
        <w:jc w:val="both"/>
        <w:rPr>
          <w:rFonts w:ascii="Arial" w:hAnsi="Arial" w:cs="Arial"/>
          <w:lang w:val="es-ES"/>
        </w:rPr>
      </w:pPr>
    </w:p>
    <w:p w14:paraId="6D8FCF8A" w14:textId="77777777" w:rsidR="004F5E1C" w:rsidRPr="0069045F" w:rsidRDefault="004F5E1C" w:rsidP="0075034A">
      <w:pPr>
        <w:spacing w:after="100" w:afterAutospacing="1" w:line="276" w:lineRule="auto"/>
        <w:contextualSpacing/>
        <w:jc w:val="both"/>
        <w:rPr>
          <w:rFonts w:ascii="Arial" w:hAnsi="Arial" w:cs="Arial"/>
          <w:lang w:val="es-ES"/>
        </w:rPr>
      </w:pPr>
      <w:r w:rsidRPr="0069045F">
        <w:rPr>
          <w:rFonts w:ascii="Arial" w:hAnsi="Arial" w:cs="Arial"/>
          <w:lang w:val="es-ES"/>
        </w:rPr>
        <w:t xml:space="preserve">De las cotizaciones allegadas por las empresas </w:t>
      </w:r>
      <w:proofErr w:type="spellStart"/>
      <w:r w:rsidRPr="0069045F">
        <w:rPr>
          <w:rFonts w:ascii="Arial" w:hAnsi="Arial" w:cs="Arial"/>
          <w:lang w:val="es-ES"/>
        </w:rPr>
        <w:t>xxxxx</w:t>
      </w:r>
      <w:proofErr w:type="spellEnd"/>
      <w:r w:rsidRPr="0069045F">
        <w:rPr>
          <w:rFonts w:ascii="Arial" w:hAnsi="Arial" w:cs="Arial"/>
          <w:lang w:val="es-ES"/>
        </w:rPr>
        <w:t xml:space="preserve">, </w:t>
      </w:r>
      <w:proofErr w:type="spellStart"/>
      <w:r w:rsidRPr="0069045F">
        <w:rPr>
          <w:rFonts w:ascii="Arial" w:hAnsi="Arial" w:cs="Arial"/>
          <w:lang w:val="es-ES"/>
        </w:rPr>
        <w:t>xxxxxx</w:t>
      </w:r>
      <w:proofErr w:type="spellEnd"/>
      <w:r w:rsidRPr="0069045F">
        <w:rPr>
          <w:rFonts w:ascii="Arial" w:hAnsi="Arial" w:cs="Arial"/>
          <w:lang w:val="es-ES"/>
        </w:rPr>
        <w:t xml:space="preserve"> y </w:t>
      </w:r>
      <w:proofErr w:type="spellStart"/>
      <w:r w:rsidRPr="0069045F">
        <w:rPr>
          <w:rFonts w:ascii="Arial" w:hAnsi="Arial" w:cs="Arial"/>
          <w:lang w:val="es-ES"/>
        </w:rPr>
        <w:t>xxxxxx</w:t>
      </w:r>
      <w:proofErr w:type="spellEnd"/>
      <w:r w:rsidRPr="0069045F">
        <w:rPr>
          <w:rFonts w:ascii="Arial" w:hAnsi="Arial" w:cs="Arial"/>
          <w:lang w:val="es-ES"/>
        </w:rPr>
        <w:t>, se obtuvo el siguiente resultado:</w:t>
      </w:r>
    </w:p>
    <w:tbl>
      <w:tblPr>
        <w:tblW w:w="54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540"/>
        <w:gridCol w:w="1550"/>
        <w:gridCol w:w="1297"/>
        <w:gridCol w:w="1297"/>
        <w:gridCol w:w="1295"/>
      </w:tblGrid>
      <w:tr w:rsidR="004F5E1C" w:rsidRPr="004C19BE" w14:paraId="64826601" w14:textId="77777777" w:rsidTr="00BD0B2D">
        <w:trPr>
          <w:trHeight w:val="89"/>
        </w:trPr>
        <w:tc>
          <w:tcPr>
            <w:tcW w:w="1362" w:type="pct"/>
            <w:vMerge w:val="restart"/>
            <w:shd w:val="clear" w:color="auto" w:fill="BFBFBF"/>
            <w:vAlign w:val="center"/>
          </w:tcPr>
          <w:p w14:paraId="4119CF94" w14:textId="77777777" w:rsidR="004F5E1C" w:rsidRPr="004C19BE" w:rsidRDefault="004F5E1C" w:rsidP="0075034A">
            <w:pPr>
              <w:spacing w:after="100" w:afterAutospacing="1" w:line="276" w:lineRule="auto"/>
              <w:contextualSpacing/>
              <w:jc w:val="center"/>
              <w:rPr>
                <w:rFonts w:ascii="Arial" w:hAnsi="Arial" w:cs="Arial"/>
                <w:b/>
                <w:sz w:val="18"/>
                <w:szCs w:val="18"/>
              </w:rPr>
            </w:pPr>
            <w:r w:rsidRPr="004C19BE">
              <w:rPr>
                <w:rFonts w:ascii="Arial" w:hAnsi="Arial" w:cs="Arial"/>
                <w:b/>
                <w:sz w:val="18"/>
                <w:szCs w:val="18"/>
              </w:rPr>
              <w:t>PRODUCTO</w:t>
            </w:r>
          </w:p>
        </w:tc>
        <w:tc>
          <w:tcPr>
            <w:tcW w:w="2963" w:type="pct"/>
            <w:gridSpan w:val="4"/>
            <w:shd w:val="clear" w:color="auto" w:fill="BFBFBF"/>
            <w:vAlign w:val="center"/>
          </w:tcPr>
          <w:p w14:paraId="163D30B8" w14:textId="77777777" w:rsidR="004F5E1C" w:rsidRPr="004C19BE" w:rsidRDefault="004F5E1C" w:rsidP="0075034A">
            <w:pPr>
              <w:spacing w:after="100" w:afterAutospacing="1" w:line="276" w:lineRule="auto"/>
              <w:contextualSpacing/>
              <w:jc w:val="center"/>
              <w:rPr>
                <w:rFonts w:ascii="Arial" w:hAnsi="Arial" w:cs="Arial"/>
                <w:b/>
                <w:sz w:val="18"/>
                <w:szCs w:val="18"/>
              </w:rPr>
            </w:pPr>
            <w:r w:rsidRPr="004C19BE">
              <w:rPr>
                <w:rFonts w:ascii="Arial" w:hAnsi="Arial" w:cs="Arial"/>
                <w:b/>
                <w:sz w:val="18"/>
                <w:szCs w:val="18"/>
              </w:rPr>
              <w:t>VALOR UNITARIO</w:t>
            </w:r>
          </w:p>
        </w:tc>
        <w:tc>
          <w:tcPr>
            <w:tcW w:w="675" w:type="pct"/>
            <w:vMerge w:val="restart"/>
            <w:shd w:val="clear" w:color="auto" w:fill="BFBFBF"/>
            <w:vAlign w:val="center"/>
          </w:tcPr>
          <w:p w14:paraId="4482AF0D" w14:textId="7A689503" w:rsidR="004F5E1C" w:rsidRPr="004C19BE" w:rsidRDefault="00343DBD" w:rsidP="0075034A">
            <w:pPr>
              <w:spacing w:after="100" w:afterAutospacing="1" w:line="276" w:lineRule="auto"/>
              <w:contextualSpacing/>
              <w:jc w:val="center"/>
              <w:rPr>
                <w:rFonts w:ascii="Arial" w:hAnsi="Arial" w:cs="Arial"/>
                <w:b/>
                <w:sz w:val="18"/>
                <w:szCs w:val="18"/>
              </w:rPr>
            </w:pPr>
            <w:r>
              <w:rPr>
                <w:rFonts w:ascii="Arial" w:hAnsi="Arial" w:cs="Arial"/>
                <w:b/>
                <w:sz w:val="18"/>
                <w:szCs w:val="18"/>
              </w:rPr>
              <w:t>VALOR PROMEDIO</w:t>
            </w:r>
          </w:p>
        </w:tc>
      </w:tr>
      <w:tr w:rsidR="004F5E1C" w:rsidRPr="004C19BE" w14:paraId="6A0462F9" w14:textId="77777777" w:rsidTr="00BD0B2D">
        <w:trPr>
          <w:trHeight w:val="70"/>
        </w:trPr>
        <w:tc>
          <w:tcPr>
            <w:tcW w:w="1362" w:type="pct"/>
            <w:vMerge/>
            <w:shd w:val="clear" w:color="auto" w:fill="BFBFBF"/>
            <w:vAlign w:val="center"/>
          </w:tcPr>
          <w:p w14:paraId="79901DDC" w14:textId="77777777" w:rsidR="004F5E1C" w:rsidRPr="004C19BE" w:rsidRDefault="004F5E1C" w:rsidP="0075034A">
            <w:pPr>
              <w:spacing w:after="100" w:afterAutospacing="1" w:line="276" w:lineRule="auto"/>
              <w:contextualSpacing/>
              <w:jc w:val="center"/>
              <w:rPr>
                <w:rFonts w:ascii="Arial" w:hAnsi="Arial" w:cs="Arial"/>
                <w:b/>
                <w:sz w:val="18"/>
                <w:szCs w:val="18"/>
              </w:rPr>
            </w:pPr>
          </w:p>
        </w:tc>
        <w:tc>
          <w:tcPr>
            <w:tcW w:w="803" w:type="pct"/>
            <w:shd w:val="clear" w:color="auto" w:fill="BFBFBF"/>
            <w:vAlign w:val="center"/>
          </w:tcPr>
          <w:p w14:paraId="28D67789" w14:textId="77777777" w:rsidR="004F5E1C" w:rsidRPr="004C19BE" w:rsidRDefault="004F5E1C" w:rsidP="0075034A">
            <w:pPr>
              <w:spacing w:after="100" w:afterAutospacing="1" w:line="276" w:lineRule="auto"/>
              <w:contextualSpacing/>
              <w:jc w:val="center"/>
              <w:rPr>
                <w:rFonts w:ascii="Arial" w:hAnsi="Arial" w:cs="Arial"/>
                <w:b/>
                <w:sz w:val="18"/>
                <w:szCs w:val="18"/>
              </w:rPr>
            </w:pPr>
            <w:r w:rsidRPr="004C19BE">
              <w:rPr>
                <w:rFonts w:ascii="Arial" w:hAnsi="Arial" w:cs="Arial"/>
                <w:b/>
                <w:sz w:val="18"/>
                <w:szCs w:val="18"/>
              </w:rPr>
              <w:t>Fuente 1</w:t>
            </w:r>
          </w:p>
        </w:tc>
        <w:tc>
          <w:tcPr>
            <w:tcW w:w="807" w:type="pct"/>
            <w:shd w:val="clear" w:color="auto" w:fill="BFBFBF"/>
            <w:vAlign w:val="center"/>
          </w:tcPr>
          <w:p w14:paraId="46B48AED" w14:textId="77777777" w:rsidR="004F5E1C" w:rsidRPr="004C19BE" w:rsidRDefault="004F5E1C" w:rsidP="0075034A">
            <w:pPr>
              <w:spacing w:after="100" w:afterAutospacing="1" w:line="276" w:lineRule="auto"/>
              <w:contextualSpacing/>
              <w:jc w:val="center"/>
              <w:rPr>
                <w:rFonts w:ascii="Arial" w:hAnsi="Arial" w:cs="Arial"/>
                <w:b/>
                <w:sz w:val="18"/>
                <w:szCs w:val="18"/>
              </w:rPr>
            </w:pPr>
            <w:r w:rsidRPr="004C19BE">
              <w:rPr>
                <w:rFonts w:ascii="Arial" w:hAnsi="Arial" w:cs="Arial"/>
                <w:b/>
                <w:sz w:val="18"/>
                <w:szCs w:val="18"/>
              </w:rPr>
              <w:t>Fuente 2</w:t>
            </w:r>
          </w:p>
        </w:tc>
        <w:tc>
          <w:tcPr>
            <w:tcW w:w="676" w:type="pct"/>
            <w:shd w:val="clear" w:color="auto" w:fill="BFBFBF"/>
          </w:tcPr>
          <w:p w14:paraId="17427CDE" w14:textId="77777777" w:rsidR="004F5E1C" w:rsidRPr="004C19BE" w:rsidRDefault="004F5E1C" w:rsidP="0075034A">
            <w:pPr>
              <w:spacing w:after="100" w:afterAutospacing="1" w:line="276" w:lineRule="auto"/>
              <w:contextualSpacing/>
              <w:jc w:val="center"/>
              <w:rPr>
                <w:rFonts w:ascii="Arial" w:hAnsi="Arial" w:cs="Arial"/>
                <w:b/>
                <w:sz w:val="18"/>
                <w:szCs w:val="18"/>
              </w:rPr>
            </w:pPr>
            <w:r w:rsidRPr="004C19BE">
              <w:rPr>
                <w:rFonts w:ascii="Arial" w:hAnsi="Arial" w:cs="Arial"/>
                <w:b/>
                <w:sz w:val="18"/>
                <w:szCs w:val="18"/>
              </w:rPr>
              <w:t>Fuente 3</w:t>
            </w:r>
          </w:p>
        </w:tc>
        <w:tc>
          <w:tcPr>
            <w:tcW w:w="676" w:type="pct"/>
            <w:shd w:val="clear" w:color="auto" w:fill="BFBFBF"/>
          </w:tcPr>
          <w:p w14:paraId="6CBD1129" w14:textId="77777777" w:rsidR="004F5E1C" w:rsidRPr="004C19BE" w:rsidRDefault="004F5E1C" w:rsidP="0075034A">
            <w:pPr>
              <w:spacing w:after="100" w:afterAutospacing="1" w:line="276" w:lineRule="auto"/>
              <w:contextualSpacing/>
              <w:jc w:val="center"/>
              <w:rPr>
                <w:rFonts w:ascii="Arial" w:hAnsi="Arial" w:cs="Arial"/>
                <w:b/>
                <w:sz w:val="18"/>
                <w:szCs w:val="18"/>
              </w:rPr>
            </w:pPr>
            <w:r w:rsidRPr="004C19BE">
              <w:rPr>
                <w:rFonts w:ascii="Arial" w:hAnsi="Arial" w:cs="Arial"/>
                <w:b/>
                <w:sz w:val="18"/>
                <w:szCs w:val="18"/>
              </w:rPr>
              <w:t>Fuente 4</w:t>
            </w:r>
          </w:p>
        </w:tc>
        <w:tc>
          <w:tcPr>
            <w:tcW w:w="675" w:type="pct"/>
            <w:vMerge/>
            <w:shd w:val="clear" w:color="auto" w:fill="BFBFBF"/>
            <w:vAlign w:val="center"/>
          </w:tcPr>
          <w:p w14:paraId="2C483ACC" w14:textId="77777777" w:rsidR="004F5E1C" w:rsidRPr="004C19BE" w:rsidRDefault="004F5E1C" w:rsidP="0075034A">
            <w:pPr>
              <w:spacing w:after="100" w:afterAutospacing="1" w:line="276" w:lineRule="auto"/>
              <w:contextualSpacing/>
              <w:jc w:val="center"/>
              <w:rPr>
                <w:rFonts w:ascii="Arial" w:hAnsi="Arial" w:cs="Arial"/>
                <w:b/>
                <w:sz w:val="18"/>
                <w:szCs w:val="18"/>
              </w:rPr>
            </w:pPr>
          </w:p>
        </w:tc>
      </w:tr>
      <w:tr w:rsidR="004F5E1C" w:rsidRPr="004C19BE" w14:paraId="33E7BCEA" w14:textId="77777777" w:rsidTr="00BD0B2D">
        <w:tc>
          <w:tcPr>
            <w:tcW w:w="1362" w:type="pct"/>
            <w:vAlign w:val="center"/>
          </w:tcPr>
          <w:p w14:paraId="4555D382" w14:textId="77777777" w:rsidR="004F5E1C" w:rsidRPr="004C19BE" w:rsidRDefault="004F5E1C" w:rsidP="0075034A">
            <w:pPr>
              <w:spacing w:after="100" w:afterAutospacing="1" w:line="276" w:lineRule="auto"/>
              <w:contextualSpacing/>
              <w:jc w:val="both"/>
              <w:rPr>
                <w:rFonts w:ascii="Arial" w:hAnsi="Arial" w:cs="Arial"/>
                <w:sz w:val="18"/>
                <w:szCs w:val="18"/>
              </w:rPr>
            </w:pPr>
          </w:p>
        </w:tc>
        <w:tc>
          <w:tcPr>
            <w:tcW w:w="803" w:type="pct"/>
            <w:vAlign w:val="center"/>
          </w:tcPr>
          <w:p w14:paraId="089FEF08"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c>
          <w:tcPr>
            <w:tcW w:w="807" w:type="pct"/>
            <w:vAlign w:val="center"/>
          </w:tcPr>
          <w:p w14:paraId="7AA1C059"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c>
          <w:tcPr>
            <w:tcW w:w="676" w:type="pct"/>
            <w:vAlign w:val="center"/>
          </w:tcPr>
          <w:p w14:paraId="2A5D0A3F"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c>
          <w:tcPr>
            <w:tcW w:w="676" w:type="pct"/>
            <w:vAlign w:val="center"/>
          </w:tcPr>
          <w:p w14:paraId="4E5EECBA"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c>
          <w:tcPr>
            <w:tcW w:w="675" w:type="pct"/>
            <w:vAlign w:val="center"/>
          </w:tcPr>
          <w:p w14:paraId="2AAC6D3E"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r>
      <w:tr w:rsidR="004F5E1C" w:rsidRPr="004C19BE" w14:paraId="70845B7E" w14:textId="77777777" w:rsidTr="00BD0B2D">
        <w:tc>
          <w:tcPr>
            <w:tcW w:w="1362" w:type="pct"/>
            <w:vAlign w:val="center"/>
          </w:tcPr>
          <w:p w14:paraId="5C472B3B" w14:textId="77777777" w:rsidR="004F5E1C" w:rsidRPr="004C19BE" w:rsidRDefault="004F5E1C" w:rsidP="0075034A">
            <w:pPr>
              <w:spacing w:after="100" w:afterAutospacing="1" w:line="276" w:lineRule="auto"/>
              <w:contextualSpacing/>
              <w:jc w:val="both"/>
              <w:rPr>
                <w:rFonts w:ascii="Arial" w:hAnsi="Arial" w:cs="Arial"/>
                <w:sz w:val="18"/>
                <w:szCs w:val="18"/>
              </w:rPr>
            </w:pPr>
          </w:p>
        </w:tc>
        <w:tc>
          <w:tcPr>
            <w:tcW w:w="803" w:type="pct"/>
            <w:vAlign w:val="center"/>
          </w:tcPr>
          <w:p w14:paraId="3152688D"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c>
          <w:tcPr>
            <w:tcW w:w="807" w:type="pct"/>
            <w:vAlign w:val="center"/>
          </w:tcPr>
          <w:p w14:paraId="4181B533"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c>
          <w:tcPr>
            <w:tcW w:w="676" w:type="pct"/>
            <w:vAlign w:val="center"/>
          </w:tcPr>
          <w:p w14:paraId="28114669"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c>
          <w:tcPr>
            <w:tcW w:w="676" w:type="pct"/>
            <w:vAlign w:val="center"/>
          </w:tcPr>
          <w:p w14:paraId="39C6FEAA"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c>
          <w:tcPr>
            <w:tcW w:w="675" w:type="pct"/>
            <w:vAlign w:val="center"/>
          </w:tcPr>
          <w:p w14:paraId="22249567" w14:textId="77777777" w:rsidR="004F5E1C" w:rsidRPr="004C19BE" w:rsidRDefault="004F5E1C" w:rsidP="0075034A">
            <w:pPr>
              <w:spacing w:after="100" w:afterAutospacing="1" w:line="276" w:lineRule="auto"/>
              <w:contextualSpacing/>
              <w:rPr>
                <w:rFonts w:ascii="Arial" w:hAnsi="Arial" w:cs="Arial"/>
                <w:sz w:val="18"/>
                <w:szCs w:val="18"/>
              </w:rPr>
            </w:pPr>
            <w:r w:rsidRPr="004C19BE">
              <w:rPr>
                <w:rFonts w:ascii="Arial" w:hAnsi="Arial" w:cs="Arial"/>
                <w:sz w:val="18"/>
                <w:szCs w:val="18"/>
              </w:rPr>
              <w:t>$</w:t>
            </w:r>
          </w:p>
        </w:tc>
      </w:tr>
      <w:tr w:rsidR="004F5E1C" w:rsidRPr="004C19BE" w14:paraId="0D719FBE" w14:textId="77777777" w:rsidTr="004F5E1C">
        <w:tc>
          <w:tcPr>
            <w:tcW w:w="2973" w:type="pct"/>
            <w:gridSpan w:val="3"/>
            <w:vAlign w:val="center"/>
          </w:tcPr>
          <w:p w14:paraId="20B6F121" w14:textId="77777777" w:rsidR="004F5E1C" w:rsidRPr="004C19BE" w:rsidRDefault="004F5E1C" w:rsidP="0075034A">
            <w:pPr>
              <w:spacing w:after="100" w:afterAutospacing="1" w:line="276" w:lineRule="auto"/>
              <w:contextualSpacing/>
              <w:jc w:val="right"/>
              <w:rPr>
                <w:rFonts w:ascii="Arial" w:hAnsi="Arial" w:cs="Arial"/>
                <w:b/>
                <w:sz w:val="18"/>
                <w:szCs w:val="18"/>
              </w:rPr>
            </w:pPr>
            <w:r w:rsidRPr="004C19BE">
              <w:rPr>
                <w:rFonts w:ascii="Arial" w:hAnsi="Arial" w:cs="Arial"/>
                <w:b/>
                <w:sz w:val="18"/>
                <w:szCs w:val="18"/>
              </w:rPr>
              <w:t>Valor Total Estimado</w:t>
            </w:r>
          </w:p>
        </w:tc>
        <w:tc>
          <w:tcPr>
            <w:tcW w:w="676" w:type="pct"/>
          </w:tcPr>
          <w:p w14:paraId="254D384F" w14:textId="77777777" w:rsidR="004F5E1C" w:rsidRPr="004C19BE" w:rsidRDefault="004F5E1C" w:rsidP="0075034A">
            <w:pPr>
              <w:spacing w:after="100" w:afterAutospacing="1" w:line="276" w:lineRule="auto"/>
              <w:contextualSpacing/>
              <w:rPr>
                <w:rFonts w:ascii="Arial" w:hAnsi="Arial" w:cs="Arial"/>
                <w:b/>
                <w:sz w:val="18"/>
                <w:szCs w:val="18"/>
              </w:rPr>
            </w:pPr>
          </w:p>
        </w:tc>
        <w:tc>
          <w:tcPr>
            <w:tcW w:w="676" w:type="pct"/>
          </w:tcPr>
          <w:p w14:paraId="1E7606D1" w14:textId="77777777" w:rsidR="004F5E1C" w:rsidRPr="004C19BE" w:rsidRDefault="004F5E1C" w:rsidP="0075034A">
            <w:pPr>
              <w:spacing w:after="100" w:afterAutospacing="1" w:line="276" w:lineRule="auto"/>
              <w:contextualSpacing/>
              <w:rPr>
                <w:rFonts w:ascii="Arial" w:hAnsi="Arial" w:cs="Arial"/>
                <w:b/>
                <w:sz w:val="18"/>
                <w:szCs w:val="18"/>
              </w:rPr>
            </w:pPr>
          </w:p>
        </w:tc>
        <w:tc>
          <w:tcPr>
            <w:tcW w:w="675" w:type="pct"/>
            <w:vAlign w:val="center"/>
          </w:tcPr>
          <w:p w14:paraId="30F04AC8" w14:textId="77777777" w:rsidR="004F5E1C" w:rsidRPr="004C19BE" w:rsidRDefault="004F5E1C" w:rsidP="0075034A">
            <w:pPr>
              <w:spacing w:after="100" w:afterAutospacing="1" w:line="276" w:lineRule="auto"/>
              <w:contextualSpacing/>
              <w:rPr>
                <w:rFonts w:ascii="Arial" w:hAnsi="Arial" w:cs="Arial"/>
                <w:b/>
                <w:sz w:val="18"/>
                <w:szCs w:val="18"/>
              </w:rPr>
            </w:pPr>
            <w:r w:rsidRPr="004C19BE">
              <w:rPr>
                <w:rFonts w:ascii="Arial" w:hAnsi="Arial" w:cs="Arial"/>
                <w:b/>
                <w:sz w:val="18"/>
                <w:szCs w:val="18"/>
              </w:rPr>
              <w:t>$</w:t>
            </w:r>
          </w:p>
        </w:tc>
      </w:tr>
    </w:tbl>
    <w:p w14:paraId="5B0A01A1" w14:textId="77777777" w:rsidR="004F5E1C" w:rsidRDefault="004F5E1C" w:rsidP="0075034A">
      <w:pPr>
        <w:spacing w:after="100" w:afterAutospacing="1" w:line="276" w:lineRule="auto"/>
        <w:contextualSpacing/>
        <w:jc w:val="both"/>
        <w:rPr>
          <w:rFonts w:ascii="Arial" w:hAnsi="Arial" w:cs="Arial"/>
          <w:b/>
          <w:sz w:val="18"/>
          <w:szCs w:val="18"/>
        </w:rPr>
      </w:pPr>
    </w:p>
    <w:p w14:paraId="29ED73E0" w14:textId="77777777" w:rsidR="004F5E1C" w:rsidRPr="00F85DD0" w:rsidRDefault="004F5E1C" w:rsidP="0075034A">
      <w:pPr>
        <w:spacing w:after="100" w:afterAutospacing="1" w:line="276" w:lineRule="auto"/>
        <w:contextualSpacing/>
        <w:jc w:val="both"/>
        <w:rPr>
          <w:rFonts w:ascii="Arial" w:hAnsi="Arial" w:cs="Arial"/>
          <w:bCs/>
          <w:sz w:val="18"/>
          <w:szCs w:val="18"/>
        </w:rPr>
      </w:pPr>
      <w:r w:rsidRPr="00F85DD0">
        <w:rPr>
          <w:rFonts w:ascii="Arial" w:hAnsi="Arial" w:cs="Arial"/>
          <w:b/>
          <w:sz w:val="18"/>
          <w:szCs w:val="18"/>
        </w:rPr>
        <w:t>Fuente 1:</w:t>
      </w:r>
      <w:r w:rsidRPr="00F85DD0">
        <w:rPr>
          <w:rFonts w:ascii="Arial" w:hAnsi="Arial" w:cs="Arial"/>
          <w:sz w:val="18"/>
          <w:szCs w:val="18"/>
        </w:rPr>
        <w:t xml:space="preserve"> </w:t>
      </w:r>
      <w:r w:rsidRPr="00F85DD0">
        <w:rPr>
          <w:rFonts w:ascii="Arial" w:hAnsi="Arial" w:cs="Arial"/>
          <w:bCs/>
          <w:sz w:val="18"/>
          <w:szCs w:val="18"/>
          <w:highlight w:val="green"/>
        </w:rPr>
        <w:t>…</w:t>
      </w:r>
    </w:p>
    <w:p w14:paraId="158331EB" w14:textId="77777777" w:rsidR="004F5E1C" w:rsidRPr="00F85DD0" w:rsidRDefault="004F5E1C" w:rsidP="0075034A">
      <w:pPr>
        <w:spacing w:after="100" w:afterAutospacing="1" w:line="276" w:lineRule="auto"/>
        <w:contextualSpacing/>
        <w:jc w:val="both"/>
        <w:rPr>
          <w:rFonts w:ascii="Arial" w:hAnsi="Arial" w:cs="Arial"/>
          <w:bCs/>
          <w:sz w:val="18"/>
          <w:szCs w:val="18"/>
        </w:rPr>
      </w:pPr>
      <w:r w:rsidRPr="00F85DD0">
        <w:rPr>
          <w:rFonts w:ascii="Arial" w:hAnsi="Arial" w:cs="Arial"/>
          <w:b/>
          <w:sz w:val="18"/>
          <w:szCs w:val="18"/>
        </w:rPr>
        <w:t>Fuente 2:</w:t>
      </w:r>
      <w:r w:rsidRPr="00F85DD0">
        <w:rPr>
          <w:rFonts w:ascii="Arial" w:hAnsi="Arial" w:cs="Arial"/>
          <w:sz w:val="18"/>
          <w:szCs w:val="18"/>
        </w:rPr>
        <w:t xml:space="preserve"> </w:t>
      </w:r>
      <w:r w:rsidRPr="00F85DD0">
        <w:rPr>
          <w:rFonts w:ascii="Arial" w:hAnsi="Arial" w:cs="Arial"/>
          <w:bCs/>
          <w:sz w:val="18"/>
          <w:szCs w:val="18"/>
          <w:highlight w:val="green"/>
        </w:rPr>
        <w:t>…</w:t>
      </w:r>
    </w:p>
    <w:p w14:paraId="651EBA2B" w14:textId="77777777" w:rsidR="004F5E1C" w:rsidRPr="00F85DD0" w:rsidRDefault="004F5E1C" w:rsidP="0075034A">
      <w:pPr>
        <w:spacing w:after="100" w:afterAutospacing="1" w:line="276" w:lineRule="auto"/>
        <w:contextualSpacing/>
        <w:jc w:val="both"/>
        <w:rPr>
          <w:rFonts w:ascii="Arial" w:hAnsi="Arial" w:cs="Arial"/>
          <w:bCs/>
          <w:sz w:val="18"/>
          <w:szCs w:val="18"/>
        </w:rPr>
      </w:pPr>
      <w:r w:rsidRPr="00F85DD0">
        <w:rPr>
          <w:rFonts w:ascii="Arial" w:hAnsi="Arial" w:cs="Arial"/>
          <w:b/>
          <w:sz w:val="18"/>
          <w:szCs w:val="18"/>
        </w:rPr>
        <w:t>Fuente 3:</w:t>
      </w:r>
      <w:r w:rsidRPr="00F85DD0">
        <w:rPr>
          <w:rFonts w:ascii="Arial" w:hAnsi="Arial" w:cs="Arial"/>
          <w:sz w:val="18"/>
          <w:szCs w:val="18"/>
        </w:rPr>
        <w:t xml:space="preserve"> </w:t>
      </w:r>
      <w:r w:rsidRPr="00F85DD0">
        <w:rPr>
          <w:rFonts w:ascii="Arial" w:hAnsi="Arial" w:cs="Arial"/>
          <w:bCs/>
          <w:sz w:val="18"/>
          <w:szCs w:val="18"/>
          <w:highlight w:val="green"/>
        </w:rPr>
        <w:t>…</w:t>
      </w:r>
    </w:p>
    <w:p w14:paraId="66D8ED7E" w14:textId="77777777" w:rsidR="004F5E1C" w:rsidRPr="00F85DD0" w:rsidRDefault="004F5E1C" w:rsidP="0075034A">
      <w:pPr>
        <w:spacing w:after="100" w:afterAutospacing="1" w:line="276" w:lineRule="auto"/>
        <w:contextualSpacing/>
        <w:jc w:val="both"/>
        <w:rPr>
          <w:rFonts w:ascii="Arial" w:hAnsi="Arial" w:cs="Arial"/>
          <w:b/>
          <w:sz w:val="18"/>
          <w:szCs w:val="18"/>
        </w:rPr>
      </w:pPr>
      <w:r w:rsidRPr="00F85DD0">
        <w:rPr>
          <w:rFonts w:ascii="Arial" w:hAnsi="Arial" w:cs="Arial"/>
          <w:b/>
          <w:sz w:val="18"/>
          <w:szCs w:val="18"/>
        </w:rPr>
        <w:t>Fuente 4:</w:t>
      </w:r>
      <w:r w:rsidRPr="00F85DD0">
        <w:rPr>
          <w:rFonts w:ascii="Arial" w:hAnsi="Arial" w:cs="Arial"/>
          <w:bCs/>
          <w:sz w:val="18"/>
          <w:szCs w:val="18"/>
          <w:highlight w:val="green"/>
        </w:rPr>
        <w:t xml:space="preserve"> …</w:t>
      </w:r>
    </w:p>
    <w:p w14:paraId="6981111F" w14:textId="0A50CA1B" w:rsidR="004F5E1C" w:rsidRPr="00D63676" w:rsidRDefault="005F304A" w:rsidP="0350CE70">
      <w:pPr>
        <w:pStyle w:val="Ttulo2"/>
        <w:spacing w:after="100" w:afterAutospacing="1" w:line="276" w:lineRule="auto"/>
        <w:contextualSpacing/>
      </w:pPr>
      <w:bookmarkStart w:id="36" w:name="_Toc2066301370"/>
      <w:r>
        <w:lastRenderedPageBreak/>
        <w:t xml:space="preserve">4.3.  </w:t>
      </w:r>
      <w:r w:rsidR="004F5E1C">
        <w:t>ESTUDIO DE LA DEMANDA</w:t>
      </w:r>
      <w:bookmarkEnd w:id="36"/>
    </w:p>
    <w:p w14:paraId="649729D2" w14:textId="42032878" w:rsidR="004F5E1C" w:rsidRDefault="005F304A" w:rsidP="0350CE70">
      <w:pPr>
        <w:pStyle w:val="Ttulo3"/>
        <w:spacing w:after="100" w:afterAutospacing="1" w:line="276" w:lineRule="auto"/>
        <w:contextualSpacing/>
      </w:pPr>
      <w:bookmarkStart w:id="37" w:name="_Toc196223852"/>
      <w:r>
        <w:t xml:space="preserve">4.3.1 </w:t>
      </w:r>
      <w:r w:rsidR="004F5E1C">
        <w:t>¿Cómo ha adquirido la Entidad Estatal en el pasado el bien, obra y/o servicio?</w:t>
      </w:r>
      <w:bookmarkEnd w:id="37"/>
    </w:p>
    <w:p w14:paraId="162C4FA2" w14:textId="18741582" w:rsidR="004F5E1C" w:rsidRDefault="004F5E1C" w:rsidP="0350CE70">
      <w:pPr>
        <w:pStyle w:val="Ttulo3"/>
        <w:spacing w:after="100" w:afterAutospacing="1" w:line="276" w:lineRule="auto"/>
        <w:contextualSpacing/>
        <w:rPr>
          <w:rFonts w:cs="Arial"/>
          <w:sz w:val="18"/>
          <w:szCs w:val="18"/>
          <w:highlight w:val="green"/>
        </w:rPr>
      </w:pPr>
      <w:r>
        <w:t xml:space="preserve"> </w:t>
      </w:r>
      <w:bookmarkStart w:id="38" w:name="_Toc899049079"/>
      <w:r w:rsidR="005F304A" w:rsidRPr="776AB72A">
        <w:rPr>
          <w:rFonts w:cs="Arial"/>
          <w:sz w:val="18"/>
          <w:szCs w:val="18"/>
          <w:highlight w:val="green"/>
        </w:rPr>
        <w:t>…</w:t>
      </w:r>
      <w:bookmarkEnd w:id="38"/>
    </w:p>
    <w:p w14:paraId="35DF01A5" w14:textId="77777777" w:rsidR="005F304A" w:rsidRDefault="005F304A" w:rsidP="0075034A">
      <w:pPr>
        <w:pStyle w:val="Ttulo3"/>
        <w:spacing w:after="100" w:afterAutospacing="1" w:line="276" w:lineRule="auto"/>
        <w:contextualSpacing/>
        <w:jc w:val="both"/>
      </w:pPr>
    </w:p>
    <w:p w14:paraId="3CF7B45F" w14:textId="364FFE64" w:rsidR="004F5E1C" w:rsidRDefault="005F304A" w:rsidP="0350CE70">
      <w:pPr>
        <w:pStyle w:val="Ttulo3"/>
        <w:spacing w:after="100" w:afterAutospacing="1" w:line="276" w:lineRule="auto"/>
        <w:contextualSpacing/>
        <w:jc w:val="both"/>
      </w:pPr>
      <w:bookmarkStart w:id="39" w:name="_Toc1253576941"/>
      <w:r>
        <w:t xml:space="preserve">4.3.2 </w:t>
      </w:r>
      <w:r w:rsidR="004F5E1C">
        <w:t>¿Cómo adquieren las Entidades Estatales y las empresas privadas el bien, obra y/o servicio?</w:t>
      </w:r>
      <w:bookmarkEnd w:id="39"/>
    </w:p>
    <w:p w14:paraId="487D78E7" w14:textId="3869CD9B" w:rsidR="005F304A" w:rsidRPr="005F304A" w:rsidRDefault="005F304A" w:rsidP="0075034A">
      <w:pPr>
        <w:spacing w:after="100" w:afterAutospacing="1" w:line="276" w:lineRule="auto"/>
        <w:contextualSpacing/>
      </w:pPr>
      <w:r w:rsidRPr="00F85DD0">
        <w:rPr>
          <w:rFonts w:ascii="Arial" w:hAnsi="Arial" w:cs="Arial"/>
          <w:bCs/>
          <w:sz w:val="18"/>
          <w:szCs w:val="18"/>
          <w:highlight w:val="green"/>
        </w:rPr>
        <w:t>…</w:t>
      </w:r>
    </w:p>
    <w:p w14:paraId="02C9898E" w14:textId="278663AB" w:rsidR="004F5E1C" w:rsidRPr="005F304A" w:rsidRDefault="005F304A" w:rsidP="0075034A">
      <w:pPr>
        <w:pStyle w:val="Ttulo4"/>
        <w:spacing w:after="100" w:afterAutospacing="1" w:line="276" w:lineRule="auto"/>
        <w:contextualSpacing/>
      </w:pPr>
      <w:r w:rsidRPr="005F304A">
        <w:t>4.3.2.1 P</w:t>
      </w:r>
      <w:r w:rsidR="004F5E1C" w:rsidRPr="005F304A">
        <w:t>rocesos objetos similares:</w:t>
      </w:r>
    </w:p>
    <w:p w14:paraId="08AEB14E" w14:textId="77777777" w:rsidR="004F5E1C" w:rsidRPr="004C19BE" w:rsidRDefault="004F5E1C" w:rsidP="0075034A">
      <w:pPr>
        <w:spacing w:after="100" w:afterAutospacing="1" w:line="276" w:lineRule="auto"/>
        <w:ind w:left="426"/>
        <w:contextualSpacing/>
        <w:jc w:val="both"/>
        <w:rPr>
          <w:rFonts w:ascii="Arial" w:hAnsi="Arial" w:cs="Arial"/>
          <w:b/>
          <w:sz w:val="18"/>
          <w:szCs w:val="18"/>
        </w:rPr>
      </w:pPr>
    </w:p>
    <w:tbl>
      <w:tblPr>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485"/>
        <w:gridCol w:w="1387"/>
        <w:gridCol w:w="1160"/>
        <w:gridCol w:w="1160"/>
        <w:gridCol w:w="1160"/>
        <w:gridCol w:w="1160"/>
      </w:tblGrid>
      <w:tr w:rsidR="005F304A" w:rsidRPr="004C19BE" w14:paraId="700A45F3" w14:textId="77777777" w:rsidTr="005F304A">
        <w:tc>
          <w:tcPr>
            <w:tcW w:w="1478" w:type="dxa"/>
            <w:shd w:val="clear" w:color="auto" w:fill="D9D9D9" w:themeFill="background1" w:themeFillShade="D9"/>
          </w:tcPr>
          <w:p w14:paraId="30D4B0F7"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Entidad</w:t>
            </w:r>
          </w:p>
        </w:tc>
        <w:tc>
          <w:tcPr>
            <w:tcW w:w="1485" w:type="dxa"/>
            <w:shd w:val="clear" w:color="auto" w:fill="D9D9D9" w:themeFill="background1" w:themeFillShade="D9"/>
          </w:tcPr>
          <w:p w14:paraId="6A95C3F8" w14:textId="77777777" w:rsidR="005F304A" w:rsidRPr="005F304A" w:rsidRDefault="005F304A" w:rsidP="0075034A">
            <w:pPr>
              <w:spacing w:after="100" w:afterAutospacing="1" w:line="276" w:lineRule="auto"/>
              <w:contextualSpacing/>
              <w:jc w:val="center"/>
              <w:rPr>
                <w:rFonts w:ascii="Arial" w:hAnsi="Arial" w:cs="Arial"/>
                <w:b/>
                <w:bCs/>
                <w:sz w:val="16"/>
                <w:szCs w:val="16"/>
              </w:rPr>
            </w:pPr>
            <w:r w:rsidRPr="005F304A">
              <w:rPr>
                <w:rFonts w:ascii="Arial" w:hAnsi="Arial" w:cs="Arial"/>
                <w:b/>
                <w:bCs/>
                <w:sz w:val="16"/>
                <w:szCs w:val="16"/>
              </w:rPr>
              <w:t>Nombre entidad</w:t>
            </w:r>
          </w:p>
        </w:tc>
        <w:tc>
          <w:tcPr>
            <w:tcW w:w="1387" w:type="dxa"/>
            <w:shd w:val="clear" w:color="auto" w:fill="D9D9D9" w:themeFill="background1" w:themeFillShade="D9"/>
          </w:tcPr>
          <w:p w14:paraId="0E8BE04B" w14:textId="77777777" w:rsidR="005F304A" w:rsidRPr="005F304A" w:rsidRDefault="005F304A" w:rsidP="0075034A">
            <w:pPr>
              <w:spacing w:after="100" w:afterAutospacing="1" w:line="276" w:lineRule="auto"/>
              <w:contextualSpacing/>
              <w:jc w:val="center"/>
              <w:rPr>
                <w:rFonts w:ascii="Arial" w:hAnsi="Arial" w:cs="Arial"/>
                <w:b/>
                <w:bCs/>
                <w:sz w:val="16"/>
                <w:szCs w:val="16"/>
              </w:rPr>
            </w:pPr>
            <w:r w:rsidRPr="005F304A">
              <w:rPr>
                <w:rFonts w:ascii="Arial" w:hAnsi="Arial" w:cs="Arial"/>
                <w:b/>
                <w:bCs/>
                <w:sz w:val="16"/>
                <w:szCs w:val="16"/>
              </w:rPr>
              <w:t>Nombre entidad</w:t>
            </w:r>
          </w:p>
        </w:tc>
        <w:tc>
          <w:tcPr>
            <w:tcW w:w="1160" w:type="dxa"/>
            <w:shd w:val="clear" w:color="auto" w:fill="D9D9D9" w:themeFill="background1" w:themeFillShade="D9"/>
          </w:tcPr>
          <w:p w14:paraId="27285B4A" w14:textId="77777777" w:rsidR="005F304A" w:rsidRPr="005F304A" w:rsidRDefault="005F304A" w:rsidP="0075034A">
            <w:pPr>
              <w:spacing w:after="100" w:afterAutospacing="1" w:line="276" w:lineRule="auto"/>
              <w:contextualSpacing/>
              <w:jc w:val="center"/>
              <w:rPr>
                <w:rFonts w:ascii="Arial" w:hAnsi="Arial" w:cs="Arial"/>
                <w:b/>
                <w:bCs/>
                <w:sz w:val="16"/>
                <w:szCs w:val="16"/>
              </w:rPr>
            </w:pPr>
            <w:r w:rsidRPr="005F304A">
              <w:rPr>
                <w:rFonts w:ascii="Arial" w:hAnsi="Arial" w:cs="Arial"/>
                <w:b/>
                <w:bCs/>
                <w:sz w:val="16"/>
                <w:szCs w:val="16"/>
              </w:rPr>
              <w:t>Nombre entidad</w:t>
            </w:r>
          </w:p>
        </w:tc>
        <w:tc>
          <w:tcPr>
            <w:tcW w:w="1160" w:type="dxa"/>
            <w:shd w:val="clear" w:color="auto" w:fill="D9D9D9" w:themeFill="background1" w:themeFillShade="D9"/>
          </w:tcPr>
          <w:p w14:paraId="5242E8A5" w14:textId="77777777" w:rsidR="005F304A" w:rsidRPr="005F304A" w:rsidRDefault="005F304A" w:rsidP="0075034A">
            <w:pPr>
              <w:spacing w:after="100" w:afterAutospacing="1" w:line="276" w:lineRule="auto"/>
              <w:contextualSpacing/>
              <w:jc w:val="center"/>
              <w:rPr>
                <w:rFonts w:ascii="Arial" w:hAnsi="Arial" w:cs="Arial"/>
                <w:b/>
                <w:bCs/>
                <w:sz w:val="16"/>
                <w:szCs w:val="16"/>
              </w:rPr>
            </w:pPr>
            <w:r w:rsidRPr="005F304A">
              <w:rPr>
                <w:rFonts w:ascii="Arial" w:hAnsi="Arial" w:cs="Arial"/>
                <w:b/>
                <w:bCs/>
                <w:sz w:val="16"/>
                <w:szCs w:val="16"/>
              </w:rPr>
              <w:t>Nombre entidad</w:t>
            </w:r>
          </w:p>
        </w:tc>
        <w:tc>
          <w:tcPr>
            <w:tcW w:w="1160" w:type="dxa"/>
            <w:shd w:val="clear" w:color="auto" w:fill="D9D9D9" w:themeFill="background1" w:themeFillShade="D9"/>
          </w:tcPr>
          <w:p w14:paraId="6BE3D5B5" w14:textId="77777777" w:rsidR="005F304A" w:rsidRPr="005F304A" w:rsidRDefault="005F304A" w:rsidP="0075034A">
            <w:pPr>
              <w:spacing w:after="100" w:afterAutospacing="1" w:line="276" w:lineRule="auto"/>
              <w:contextualSpacing/>
              <w:jc w:val="center"/>
              <w:rPr>
                <w:rFonts w:ascii="Arial" w:hAnsi="Arial" w:cs="Arial"/>
                <w:b/>
                <w:bCs/>
                <w:sz w:val="16"/>
                <w:szCs w:val="16"/>
              </w:rPr>
            </w:pPr>
            <w:r w:rsidRPr="005F304A">
              <w:rPr>
                <w:rFonts w:ascii="Arial" w:hAnsi="Arial" w:cs="Arial"/>
                <w:b/>
                <w:bCs/>
                <w:sz w:val="16"/>
                <w:szCs w:val="16"/>
              </w:rPr>
              <w:t>Nombre entidad</w:t>
            </w:r>
          </w:p>
        </w:tc>
        <w:tc>
          <w:tcPr>
            <w:tcW w:w="1160" w:type="dxa"/>
            <w:shd w:val="clear" w:color="auto" w:fill="D9D9D9" w:themeFill="background1" w:themeFillShade="D9"/>
          </w:tcPr>
          <w:p w14:paraId="1E8A83CE" w14:textId="77777777" w:rsidR="005F304A" w:rsidRPr="005F304A" w:rsidRDefault="005F304A" w:rsidP="0075034A">
            <w:pPr>
              <w:spacing w:after="100" w:afterAutospacing="1" w:line="276" w:lineRule="auto"/>
              <w:contextualSpacing/>
              <w:jc w:val="center"/>
              <w:rPr>
                <w:rFonts w:ascii="Arial" w:hAnsi="Arial" w:cs="Arial"/>
                <w:b/>
                <w:bCs/>
                <w:sz w:val="16"/>
                <w:szCs w:val="16"/>
              </w:rPr>
            </w:pPr>
            <w:r w:rsidRPr="005F304A">
              <w:rPr>
                <w:rFonts w:ascii="Arial" w:hAnsi="Arial" w:cs="Arial"/>
                <w:b/>
                <w:bCs/>
                <w:sz w:val="16"/>
                <w:szCs w:val="16"/>
              </w:rPr>
              <w:t>Nombre entidad</w:t>
            </w:r>
          </w:p>
        </w:tc>
      </w:tr>
      <w:tr w:rsidR="005F304A" w:rsidRPr="004C19BE" w14:paraId="1326A4FD" w14:textId="77777777" w:rsidTr="005F304A">
        <w:tc>
          <w:tcPr>
            <w:tcW w:w="1478" w:type="dxa"/>
            <w:shd w:val="clear" w:color="auto" w:fill="D9D9D9" w:themeFill="background1" w:themeFillShade="D9"/>
          </w:tcPr>
          <w:p w14:paraId="552A79FB"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Plazo en días</w:t>
            </w:r>
          </w:p>
        </w:tc>
        <w:tc>
          <w:tcPr>
            <w:tcW w:w="1485" w:type="dxa"/>
          </w:tcPr>
          <w:p w14:paraId="59967204"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vAlign w:val="center"/>
          </w:tcPr>
          <w:p w14:paraId="7BA0E981"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672AE2D6"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734D1803"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6F9F16FC"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4541B0F7"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2C7B88F2" w14:textId="77777777" w:rsidTr="005F304A">
        <w:tc>
          <w:tcPr>
            <w:tcW w:w="1478" w:type="dxa"/>
            <w:shd w:val="clear" w:color="auto" w:fill="D9D9D9" w:themeFill="background1" w:themeFillShade="D9"/>
          </w:tcPr>
          <w:p w14:paraId="4C9440D2"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Modalidad de selección</w:t>
            </w:r>
          </w:p>
        </w:tc>
        <w:tc>
          <w:tcPr>
            <w:tcW w:w="1485" w:type="dxa"/>
          </w:tcPr>
          <w:p w14:paraId="6E8799FE"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vAlign w:val="center"/>
          </w:tcPr>
          <w:p w14:paraId="632BA014"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1BA91462"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407FA368"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7BACA245"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28DA3AF0"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013ADB20" w14:textId="77777777" w:rsidTr="005F304A">
        <w:tc>
          <w:tcPr>
            <w:tcW w:w="1478" w:type="dxa"/>
            <w:shd w:val="clear" w:color="auto" w:fill="D9D9D9" w:themeFill="background1" w:themeFillShade="D9"/>
          </w:tcPr>
          <w:p w14:paraId="1A41841B"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Objeto del contrato</w:t>
            </w:r>
          </w:p>
        </w:tc>
        <w:tc>
          <w:tcPr>
            <w:tcW w:w="1485" w:type="dxa"/>
          </w:tcPr>
          <w:p w14:paraId="5E75D1A1"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vAlign w:val="center"/>
          </w:tcPr>
          <w:p w14:paraId="68F7F4D0"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0B77BBEA"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0B70A626"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7BA2C4BC"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2E6264B2"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76CE7F7B" w14:textId="77777777" w:rsidTr="005F304A">
        <w:tc>
          <w:tcPr>
            <w:tcW w:w="1478" w:type="dxa"/>
            <w:shd w:val="clear" w:color="auto" w:fill="D9D9D9" w:themeFill="background1" w:themeFillShade="D9"/>
          </w:tcPr>
          <w:p w14:paraId="49F51358"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Contratista</w:t>
            </w:r>
          </w:p>
        </w:tc>
        <w:tc>
          <w:tcPr>
            <w:tcW w:w="1485" w:type="dxa"/>
          </w:tcPr>
          <w:p w14:paraId="59F40410"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vAlign w:val="center"/>
          </w:tcPr>
          <w:p w14:paraId="014CD11A"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7AFE8C83"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12617508"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3FD36117"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2B407723"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6A33995E" w14:textId="77777777" w:rsidTr="005F304A">
        <w:tc>
          <w:tcPr>
            <w:tcW w:w="1478" w:type="dxa"/>
            <w:shd w:val="clear" w:color="auto" w:fill="D9D9D9" w:themeFill="background1" w:themeFillShade="D9"/>
          </w:tcPr>
          <w:p w14:paraId="6AFD78B5"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Cantidad Adquirida</w:t>
            </w:r>
          </w:p>
        </w:tc>
        <w:tc>
          <w:tcPr>
            <w:tcW w:w="1485" w:type="dxa"/>
          </w:tcPr>
          <w:p w14:paraId="190CAEAB"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vAlign w:val="center"/>
          </w:tcPr>
          <w:p w14:paraId="169593CA"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035372AB"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3362CC22"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703E0F2A"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17D8B4CC"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25027862" w14:textId="77777777" w:rsidTr="005F304A">
        <w:tc>
          <w:tcPr>
            <w:tcW w:w="1478" w:type="dxa"/>
            <w:shd w:val="clear" w:color="auto" w:fill="D9D9D9" w:themeFill="background1" w:themeFillShade="D9"/>
          </w:tcPr>
          <w:p w14:paraId="588F8DAE"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Unidad de medida</w:t>
            </w:r>
          </w:p>
        </w:tc>
        <w:tc>
          <w:tcPr>
            <w:tcW w:w="1485" w:type="dxa"/>
          </w:tcPr>
          <w:p w14:paraId="163B2095"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vAlign w:val="center"/>
          </w:tcPr>
          <w:p w14:paraId="755DBBD5"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27FBD410"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0303430E"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2F303060"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66BCA6DF"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365EF3C0" w14:textId="77777777" w:rsidTr="005F304A">
        <w:tc>
          <w:tcPr>
            <w:tcW w:w="1478" w:type="dxa"/>
            <w:shd w:val="clear" w:color="auto" w:fill="D9D9D9" w:themeFill="background1" w:themeFillShade="D9"/>
          </w:tcPr>
          <w:p w14:paraId="6AD11FF1"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Valor unitario sin IVA</w:t>
            </w:r>
          </w:p>
        </w:tc>
        <w:tc>
          <w:tcPr>
            <w:tcW w:w="1485" w:type="dxa"/>
          </w:tcPr>
          <w:p w14:paraId="73C3404E"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vAlign w:val="center"/>
          </w:tcPr>
          <w:p w14:paraId="2486F5EF"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6895A691"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5023F339"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0E36B6CA"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640F1821"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5A9C5BB1" w14:textId="77777777" w:rsidTr="005F304A">
        <w:tc>
          <w:tcPr>
            <w:tcW w:w="1478" w:type="dxa"/>
            <w:shd w:val="clear" w:color="auto" w:fill="D9D9D9" w:themeFill="background1" w:themeFillShade="D9"/>
          </w:tcPr>
          <w:p w14:paraId="73B9E157"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Valor total sin IVA</w:t>
            </w:r>
          </w:p>
        </w:tc>
        <w:tc>
          <w:tcPr>
            <w:tcW w:w="1485" w:type="dxa"/>
          </w:tcPr>
          <w:p w14:paraId="3D06C995"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vAlign w:val="center"/>
          </w:tcPr>
          <w:p w14:paraId="48702016"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108BC65C"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vAlign w:val="center"/>
          </w:tcPr>
          <w:p w14:paraId="5D456D25"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4B790759"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7D1BB22D"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5421DF96" w14:textId="77777777" w:rsidTr="005F304A">
        <w:tc>
          <w:tcPr>
            <w:tcW w:w="1478" w:type="dxa"/>
            <w:shd w:val="clear" w:color="auto" w:fill="D9D9D9" w:themeFill="background1" w:themeFillShade="D9"/>
          </w:tcPr>
          <w:p w14:paraId="3B766ADF" w14:textId="77777777" w:rsidR="005F304A" w:rsidRPr="004C19BE" w:rsidRDefault="005F304A" w:rsidP="0075034A">
            <w:pPr>
              <w:spacing w:after="100" w:afterAutospacing="1" w:line="276" w:lineRule="auto"/>
              <w:contextualSpacing/>
              <w:jc w:val="center"/>
              <w:rPr>
                <w:rFonts w:ascii="Arial" w:hAnsi="Arial" w:cs="Arial"/>
                <w:bCs/>
                <w:sz w:val="16"/>
                <w:szCs w:val="16"/>
              </w:rPr>
            </w:pPr>
            <w:r w:rsidRPr="004C19BE">
              <w:rPr>
                <w:rFonts w:ascii="Arial" w:hAnsi="Arial" w:cs="Arial"/>
                <w:b/>
                <w:bCs/>
                <w:sz w:val="16"/>
                <w:szCs w:val="16"/>
              </w:rPr>
              <w:t>Forma de pago</w:t>
            </w:r>
          </w:p>
        </w:tc>
        <w:tc>
          <w:tcPr>
            <w:tcW w:w="1485" w:type="dxa"/>
          </w:tcPr>
          <w:p w14:paraId="48EEB11F"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tcPr>
          <w:p w14:paraId="080DD060"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14FFABC0"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2F6C930F"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735263AA"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3AC659F5"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1014733F" w14:textId="77777777" w:rsidTr="005F304A">
        <w:tc>
          <w:tcPr>
            <w:tcW w:w="1478" w:type="dxa"/>
            <w:shd w:val="clear" w:color="auto" w:fill="D9D9D9" w:themeFill="background1" w:themeFillShade="D9"/>
          </w:tcPr>
          <w:p w14:paraId="328B7228"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Oferentes participantes en el proceso</w:t>
            </w:r>
          </w:p>
        </w:tc>
        <w:tc>
          <w:tcPr>
            <w:tcW w:w="1485" w:type="dxa"/>
          </w:tcPr>
          <w:p w14:paraId="2AA73B41"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tcPr>
          <w:p w14:paraId="6C98F478"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42E780DA"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4646FC58"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2C4B8AF2"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691E2A9F"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74CDF9ED" w14:textId="77777777" w:rsidTr="005F304A">
        <w:tc>
          <w:tcPr>
            <w:tcW w:w="1478" w:type="dxa"/>
            <w:shd w:val="clear" w:color="auto" w:fill="D9D9D9" w:themeFill="background1" w:themeFillShade="D9"/>
          </w:tcPr>
          <w:p w14:paraId="7B95E930" w14:textId="77777777" w:rsidR="005F304A" w:rsidRPr="004C19BE" w:rsidRDefault="005F304A" w:rsidP="0075034A">
            <w:pPr>
              <w:spacing w:after="100" w:afterAutospacing="1" w:line="276" w:lineRule="auto"/>
              <w:contextualSpacing/>
              <w:jc w:val="center"/>
              <w:rPr>
                <w:rFonts w:ascii="Arial" w:hAnsi="Arial" w:cs="Arial"/>
                <w:b/>
                <w:bCs/>
                <w:sz w:val="16"/>
                <w:szCs w:val="16"/>
              </w:rPr>
            </w:pPr>
            <w:r w:rsidRPr="004C19BE">
              <w:rPr>
                <w:rFonts w:ascii="Arial" w:hAnsi="Arial" w:cs="Arial"/>
                <w:b/>
                <w:bCs/>
                <w:sz w:val="16"/>
                <w:szCs w:val="16"/>
              </w:rPr>
              <w:t>Lugar de entrega</w:t>
            </w:r>
          </w:p>
        </w:tc>
        <w:tc>
          <w:tcPr>
            <w:tcW w:w="1485" w:type="dxa"/>
          </w:tcPr>
          <w:p w14:paraId="411FC435"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tcPr>
          <w:p w14:paraId="7AB70323"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5A004668"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5799E4D0"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45EBE205"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054AA739"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05F24206" w14:textId="77777777" w:rsidTr="005F304A">
        <w:tc>
          <w:tcPr>
            <w:tcW w:w="1478" w:type="dxa"/>
            <w:shd w:val="clear" w:color="auto" w:fill="D9D9D9" w:themeFill="background1" w:themeFillShade="D9"/>
          </w:tcPr>
          <w:p w14:paraId="125BD24E" w14:textId="799759C3" w:rsidR="005F304A" w:rsidRPr="004C19BE" w:rsidRDefault="005F304A" w:rsidP="0075034A">
            <w:pPr>
              <w:spacing w:after="100" w:afterAutospacing="1" w:line="276" w:lineRule="auto"/>
              <w:contextualSpacing/>
              <w:jc w:val="center"/>
              <w:rPr>
                <w:rFonts w:ascii="Arial" w:hAnsi="Arial" w:cs="Arial"/>
                <w:b/>
                <w:bCs/>
                <w:sz w:val="16"/>
                <w:szCs w:val="16"/>
              </w:rPr>
            </w:pPr>
            <w:r w:rsidRPr="005F304A">
              <w:rPr>
                <w:rFonts w:ascii="Arial" w:hAnsi="Arial" w:cs="Arial"/>
                <w:b/>
                <w:bCs/>
                <w:sz w:val="16"/>
                <w:szCs w:val="16"/>
              </w:rPr>
              <w:t>Garantías Solicitadas</w:t>
            </w:r>
          </w:p>
        </w:tc>
        <w:tc>
          <w:tcPr>
            <w:tcW w:w="1485" w:type="dxa"/>
          </w:tcPr>
          <w:p w14:paraId="679FAE09"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tcPr>
          <w:p w14:paraId="73E475D8"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1E89D2DC"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286B1146"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2E826B9E"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5C676749"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r w:rsidR="005F304A" w:rsidRPr="004C19BE" w14:paraId="3EE4FA32" w14:textId="77777777" w:rsidTr="005F304A">
        <w:tc>
          <w:tcPr>
            <w:tcW w:w="1478" w:type="dxa"/>
            <w:shd w:val="clear" w:color="auto" w:fill="D9D9D9" w:themeFill="background1" w:themeFillShade="D9"/>
          </w:tcPr>
          <w:p w14:paraId="4EB3A71E" w14:textId="3E5B910A" w:rsidR="005F304A" w:rsidRPr="004C19BE" w:rsidRDefault="005F304A" w:rsidP="0075034A">
            <w:pPr>
              <w:spacing w:after="100" w:afterAutospacing="1" w:line="276" w:lineRule="auto"/>
              <w:contextualSpacing/>
              <w:jc w:val="center"/>
              <w:rPr>
                <w:rFonts w:ascii="Arial" w:hAnsi="Arial" w:cs="Arial"/>
                <w:b/>
                <w:bCs/>
                <w:sz w:val="16"/>
                <w:szCs w:val="16"/>
              </w:rPr>
            </w:pPr>
            <w:r w:rsidRPr="005F304A">
              <w:rPr>
                <w:rFonts w:ascii="Arial" w:hAnsi="Arial" w:cs="Arial"/>
                <w:b/>
                <w:bCs/>
                <w:sz w:val="16"/>
                <w:szCs w:val="16"/>
              </w:rPr>
              <w:t>Presentó incumplimiento</w:t>
            </w:r>
          </w:p>
        </w:tc>
        <w:tc>
          <w:tcPr>
            <w:tcW w:w="1485" w:type="dxa"/>
          </w:tcPr>
          <w:p w14:paraId="5D1EFEF1"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387" w:type="dxa"/>
          </w:tcPr>
          <w:p w14:paraId="0927439D"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42598C44"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0066E952"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07118F63"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c>
          <w:tcPr>
            <w:tcW w:w="1160" w:type="dxa"/>
          </w:tcPr>
          <w:p w14:paraId="47B67CF7" w14:textId="77777777" w:rsidR="005F304A" w:rsidRPr="004C19BE" w:rsidRDefault="005F304A" w:rsidP="0075034A">
            <w:pPr>
              <w:spacing w:after="100" w:afterAutospacing="1" w:line="276" w:lineRule="auto"/>
              <w:contextualSpacing/>
              <w:jc w:val="center"/>
              <w:rPr>
                <w:rFonts w:ascii="Arial" w:hAnsi="Arial" w:cs="Arial"/>
                <w:b/>
                <w:bCs/>
                <w:sz w:val="18"/>
                <w:szCs w:val="18"/>
              </w:rPr>
            </w:pPr>
          </w:p>
        </w:tc>
      </w:tr>
    </w:tbl>
    <w:p w14:paraId="1CF9FC3A" w14:textId="77777777" w:rsidR="004F5E1C" w:rsidRDefault="004F5E1C" w:rsidP="0075034A">
      <w:pPr>
        <w:spacing w:after="100" w:afterAutospacing="1" w:line="276" w:lineRule="auto"/>
        <w:contextualSpacing/>
        <w:jc w:val="both"/>
        <w:rPr>
          <w:rFonts w:ascii="Arial" w:hAnsi="Arial" w:cs="Arial"/>
          <w:b/>
          <w:bCs/>
          <w:sz w:val="18"/>
          <w:szCs w:val="18"/>
          <w:highlight w:val="green"/>
        </w:rPr>
      </w:pPr>
    </w:p>
    <w:p w14:paraId="31EB7863" w14:textId="7BE40953" w:rsidR="007C08F0" w:rsidRPr="00CF2361" w:rsidRDefault="007C08F0" w:rsidP="0350CE70">
      <w:pPr>
        <w:pStyle w:val="Ttulo2"/>
        <w:contextualSpacing/>
        <w:jc w:val="both"/>
      </w:pPr>
      <w:bookmarkStart w:id="40" w:name="_Toc1811316781"/>
      <w:r>
        <w:t>4.4 ANÁLISIS DEL VALOR ESTIMADO DEL CONTRATO Y PRESUPUESTO OFICIAL</w:t>
      </w:r>
      <w:bookmarkEnd w:id="40"/>
    </w:p>
    <w:p w14:paraId="31764CE6" w14:textId="77777777" w:rsidR="007C08F0" w:rsidRPr="00CF2361" w:rsidRDefault="007C08F0" w:rsidP="007C08F0">
      <w:pPr>
        <w:spacing w:after="100" w:afterAutospacing="1" w:line="276" w:lineRule="auto"/>
        <w:contextualSpacing/>
        <w:jc w:val="both"/>
        <w:rPr>
          <w:rFonts w:ascii="Arial" w:hAnsi="Arial" w:cs="Arial"/>
        </w:rPr>
      </w:pPr>
    </w:p>
    <w:p w14:paraId="2270F2B7" w14:textId="5F37A642" w:rsidR="007C08F0" w:rsidRDefault="007C08F0" w:rsidP="007C08F0">
      <w:pPr>
        <w:spacing w:after="100" w:afterAutospacing="1" w:line="276" w:lineRule="auto"/>
        <w:contextualSpacing/>
        <w:jc w:val="both"/>
        <w:rPr>
          <w:rFonts w:ascii="Arial" w:hAnsi="Arial" w:cs="Arial"/>
        </w:rPr>
      </w:pPr>
      <w:r w:rsidRPr="00CF2361">
        <w:rPr>
          <w:rFonts w:ascii="Arial" w:hAnsi="Arial" w:cs="Arial"/>
        </w:rPr>
        <w:t>El Ministerio de Defensa Nacional – Fuerza A</w:t>
      </w:r>
      <w:r w:rsidR="00724883">
        <w:rPr>
          <w:rFonts w:ascii="Arial" w:hAnsi="Arial" w:cs="Arial"/>
        </w:rPr>
        <w:t>eroespacial</w:t>
      </w:r>
      <w:r w:rsidRPr="00CF2361">
        <w:rPr>
          <w:rFonts w:ascii="Arial" w:hAnsi="Arial" w:cs="Arial"/>
        </w:rPr>
        <w:t xml:space="preserve"> Colombiana </w:t>
      </w:r>
      <w:r>
        <w:rPr>
          <w:rFonts w:ascii="Arial" w:hAnsi="Arial" w:cs="Arial"/>
        </w:rPr>
        <w:t>de acuerdo al estudio del mercado estima que el valor del contrato a celebrar ascenderá aproximadamente a la suma de</w:t>
      </w:r>
      <w:r w:rsidRPr="00CF2361">
        <w:rPr>
          <w:rFonts w:ascii="Arial" w:hAnsi="Arial" w:cs="Arial"/>
        </w:rPr>
        <w:t xml:space="preserve"> $</w:t>
      </w:r>
      <w:proofErr w:type="gramStart"/>
      <w:r w:rsidRPr="00CF2361">
        <w:rPr>
          <w:rFonts w:ascii="Arial" w:hAnsi="Arial" w:cs="Arial"/>
          <w:highlight w:val="green"/>
        </w:rPr>
        <w:t>…</w:t>
      </w:r>
      <w:r w:rsidRPr="00CF2361">
        <w:rPr>
          <w:rFonts w:ascii="Arial" w:hAnsi="Arial" w:cs="Arial"/>
        </w:rPr>
        <w:t>.</w:t>
      </w:r>
      <w:proofErr w:type="gramEnd"/>
      <w:r w:rsidRPr="00CF2361">
        <w:rPr>
          <w:rFonts w:ascii="Arial" w:hAnsi="Arial" w:cs="Arial"/>
        </w:rPr>
        <w:t xml:space="preserve"> </w:t>
      </w:r>
    </w:p>
    <w:p w14:paraId="621C242E" w14:textId="77777777" w:rsidR="007C08F0" w:rsidRDefault="007C08F0" w:rsidP="007C08F0">
      <w:pPr>
        <w:spacing w:after="100" w:afterAutospacing="1" w:line="276" w:lineRule="auto"/>
        <w:contextualSpacing/>
        <w:jc w:val="both"/>
        <w:rPr>
          <w:rFonts w:ascii="Arial" w:hAnsi="Arial" w:cs="Arial"/>
        </w:rPr>
      </w:pPr>
    </w:p>
    <w:p w14:paraId="6CA4E069" w14:textId="77777777" w:rsidR="007C08F0" w:rsidRDefault="007C08F0" w:rsidP="007C08F0">
      <w:pPr>
        <w:spacing w:after="100" w:afterAutospacing="1" w:line="276" w:lineRule="auto"/>
        <w:contextualSpacing/>
        <w:jc w:val="both"/>
        <w:rPr>
          <w:rFonts w:ascii="Arial" w:hAnsi="Arial" w:cs="Arial"/>
        </w:rPr>
      </w:pPr>
      <w:r w:rsidRPr="006314E2">
        <w:rPr>
          <w:rFonts w:ascii="Arial" w:hAnsi="Arial" w:cs="Arial"/>
          <w:b/>
        </w:rPr>
        <w:t xml:space="preserve">Justificación: </w:t>
      </w:r>
      <w:r w:rsidRPr="00CF2361">
        <w:rPr>
          <w:rFonts w:ascii="Arial" w:hAnsi="Arial" w:cs="Arial"/>
          <w:highlight w:val="green"/>
        </w:rPr>
        <w:t>…</w:t>
      </w:r>
    </w:p>
    <w:p w14:paraId="0C4204F9" w14:textId="230026AC" w:rsidR="007C08F0" w:rsidRDefault="007C08F0" w:rsidP="0350CE70">
      <w:pPr>
        <w:pStyle w:val="Ttulo2"/>
        <w:contextualSpacing/>
      </w:pPr>
      <w:bookmarkStart w:id="41" w:name="_Toc2055632114"/>
      <w:r>
        <w:lastRenderedPageBreak/>
        <w:t>4.5 DETERMINACIÓN DE LOS IMPUESTOS A QUE HAYA LUGAR</w:t>
      </w:r>
      <w:bookmarkEnd w:id="41"/>
    </w:p>
    <w:p w14:paraId="5BC57C6D" w14:textId="77777777" w:rsidR="007C08F0" w:rsidRDefault="007C08F0" w:rsidP="007C08F0">
      <w:pPr>
        <w:spacing w:after="100" w:afterAutospacing="1" w:line="276" w:lineRule="auto"/>
        <w:contextualSpacing/>
        <w:rPr>
          <w:rFonts w:ascii="Arial" w:hAnsi="Arial" w:cs="Arial"/>
        </w:rPr>
      </w:pPr>
    </w:p>
    <w:p w14:paraId="424355BD" w14:textId="77777777" w:rsidR="007C08F0" w:rsidRDefault="007C08F0" w:rsidP="007C08F0">
      <w:pPr>
        <w:spacing w:after="100" w:afterAutospacing="1" w:line="276" w:lineRule="auto"/>
        <w:contextualSpacing/>
        <w:rPr>
          <w:rFonts w:ascii="Arial" w:hAnsi="Arial" w:cs="Arial"/>
        </w:rPr>
      </w:pPr>
      <w:r w:rsidRPr="00CF2361">
        <w:rPr>
          <w:rFonts w:ascii="Arial" w:hAnsi="Arial" w:cs="Arial"/>
          <w:highlight w:val="green"/>
        </w:rPr>
        <w:t>…</w:t>
      </w:r>
    </w:p>
    <w:p w14:paraId="2C3CFBF8" w14:textId="0CDF1C25" w:rsidR="007C08F0" w:rsidRDefault="007C08F0" w:rsidP="0350CE70">
      <w:pPr>
        <w:pStyle w:val="Ttulo2"/>
        <w:contextualSpacing/>
      </w:pPr>
      <w:bookmarkStart w:id="42" w:name="_Toc2053909830"/>
      <w:r>
        <w:t>4.6 CERTIFICADO DE DISPONIBILIDAD PRESUPUESTAL QUE RESPALDA LA CONTRATACIÓN</w:t>
      </w:r>
      <w:bookmarkEnd w:id="42"/>
    </w:p>
    <w:p w14:paraId="3A9B176F" w14:textId="77777777" w:rsidR="007C08F0" w:rsidRDefault="007C08F0" w:rsidP="007C08F0">
      <w:pPr>
        <w:spacing w:after="100" w:afterAutospacing="1" w:line="276" w:lineRule="auto"/>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2552"/>
      </w:tblGrid>
      <w:tr w:rsidR="007C08F0" w:rsidRPr="00E772A6" w14:paraId="2F95F801" w14:textId="77777777" w:rsidTr="001E514F">
        <w:trPr>
          <w:trHeight w:val="419"/>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EDBF5" w14:textId="77777777" w:rsidR="007C08F0" w:rsidRPr="00E772A6" w:rsidRDefault="007C08F0" w:rsidP="003F03F3">
            <w:pPr>
              <w:spacing w:after="100" w:afterAutospacing="1" w:line="276" w:lineRule="auto"/>
              <w:contextualSpacing/>
              <w:jc w:val="both"/>
              <w:rPr>
                <w:rFonts w:ascii="Arial" w:hAnsi="Arial" w:cs="Arial"/>
                <w:b/>
                <w:lang w:val="es-ES"/>
              </w:rPr>
            </w:pPr>
            <w:r>
              <w:rPr>
                <w:rFonts w:ascii="Arial" w:hAnsi="Arial" w:cs="Arial"/>
                <w:b/>
                <w:lang w:val="es-ES"/>
              </w:rPr>
              <w:t>CDP No.</w:t>
            </w:r>
          </w:p>
        </w:tc>
        <w:tc>
          <w:tcPr>
            <w:tcW w:w="2552" w:type="dxa"/>
            <w:tcBorders>
              <w:top w:val="single" w:sz="4" w:space="0" w:color="auto"/>
              <w:left w:val="single" w:sz="4" w:space="0" w:color="auto"/>
              <w:bottom w:val="single" w:sz="4" w:space="0" w:color="auto"/>
              <w:right w:val="single" w:sz="4" w:space="0" w:color="auto"/>
            </w:tcBorders>
            <w:vAlign w:val="center"/>
          </w:tcPr>
          <w:p w14:paraId="02A92FA8" w14:textId="77777777" w:rsidR="007C08F0" w:rsidRPr="00E772A6" w:rsidRDefault="007C08F0" w:rsidP="003F03F3">
            <w:pPr>
              <w:spacing w:after="100" w:afterAutospacing="1" w:line="276" w:lineRule="auto"/>
              <w:contextualSpacing/>
              <w:jc w:val="center"/>
              <w:rPr>
                <w:rFonts w:ascii="Arial" w:hAnsi="Arial" w:cs="Arial"/>
                <w:lang w:val="es-ES"/>
              </w:rPr>
            </w:pPr>
          </w:p>
        </w:tc>
      </w:tr>
      <w:tr w:rsidR="007C08F0" w:rsidRPr="00E772A6" w14:paraId="7FD3D199" w14:textId="77777777" w:rsidTr="001E514F">
        <w:trPr>
          <w:trHeight w:val="478"/>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80C25" w14:textId="77777777" w:rsidR="007C08F0" w:rsidRPr="00B71D7D" w:rsidRDefault="007C08F0" w:rsidP="003F03F3">
            <w:pPr>
              <w:spacing w:after="100" w:afterAutospacing="1" w:line="276" w:lineRule="auto"/>
              <w:contextualSpacing/>
              <w:jc w:val="both"/>
              <w:rPr>
                <w:rFonts w:ascii="Arial" w:hAnsi="Arial" w:cs="Arial"/>
                <w:b/>
                <w:sz w:val="18"/>
                <w:szCs w:val="18"/>
                <w:lang w:val="es-ES"/>
              </w:rPr>
            </w:pPr>
            <w:r w:rsidRPr="006314E2">
              <w:rPr>
                <w:rFonts w:ascii="Arial" w:hAnsi="Arial" w:cs="Arial"/>
                <w:b/>
                <w:lang w:val="es-ES"/>
              </w:rPr>
              <w:t>Oficio de autorización de vigencias futuras No.</w:t>
            </w:r>
          </w:p>
        </w:tc>
        <w:tc>
          <w:tcPr>
            <w:tcW w:w="2552" w:type="dxa"/>
            <w:tcBorders>
              <w:top w:val="single" w:sz="4" w:space="0" w:color="auto"/>
              <w:left w:val="single" w:sz="4" w:space="0" w:color="auto"/>
              <w:bottom w:val="single" w:sz="4" w:space="0" w:color="auto"/>
              <w:right w:val="single" w:sz="4" w:space="0" w:color="auto"/>
            </w:tcBorders>
            <w:vAlign w:val="center"/>
          </w:tcPr>
          <w:p w14:paraId="77D6A062" w14:textId="77777777" w:rsidR="007C08F0" w:rsidRPr="00E772A6" w:rsidRDefault="007C08F0" w:rsidP="003F03F3">
            <w:pPr>
              <w:spacing w:after="100" w:afterAutospacing="1" w:line="276" w:lineRule="auto"/>
              <w:contextualSpacing/>
              <w:jc w:val="center"/>
              <w:rPr>
                <w:rFonts w:ascii="Arial" w:hAnsi="Arial" w:cs="Arial"/>
                <w:lang w:val="es-ES"/>
              </w:rPr>
            </w:pPr>
          </w:p>
        </w:tc>
      </w:tr>
    </w:tbl>
    <w:p w14:paraId="25774DCC" w14:textId="54684DC7" w:rsidR="004F5E1C" w:rsidRPr="0075034A" w:rsidRDefault="00E21655" w:rsidP="0075034A">
      <w:pPr>
        <w:pStyle w:val="Ttulo1"/>
        <w:jc w:val="center"/>
      </w:pPr>
      <w:bookmarkStart w:id="43" w:name="_Toc2078751766"/>
      <w:r>
        <w:t>5.</w:t>
      </w:r>
      <w:r w:rsidR="004F5E1C">
        <w:t xml:space="preserve"> </w:t>
      </w:r>
      <w:r w:rsidR="00EC5123">
        <w:t>FACTORES DE SELECCIÓN</w:t>
      </w:r>
      <w:bookmarkEnd w:id="43"/>
    </w:p>
    <w:p w14:paraId="3A3E5E75" w14:textId="77777777" w:rsidR="00EC5123" w:rsidRDefault="00EC5123" w:rsidP="00EC5123">
      <w:pPr>
        <w:jc w:val="both"/>
      </w:pPr>
    </w:p>
    <w:p w14:paraId="62EA1130" w14:textId="0346A5BD" w:rsidR="00EC5123" w:rsidRPr="000C5D25" w:rsidRDefault="06B5ED32" w:rsidP="29A61E62">
      <w:pPr>
        <w:jc w:val="both"/>
        <w:rPr>
          <w:rFonts w:ascii="Arial" w:hAnsi="Arial" w:cs="Arial"/>
        </w:rPr>
      </w:pPr>
      <w:r w:rsidRPr="000C5D25">
        <w:rPr>
          <w:rFonts w:ascii="Arial" w:hAnsi="Arial" w:cs="Arial"/>
        </w:rPr>
        <w:t>Por tratarse de un proceso de selección de mínima cuantía, se tendrá como único factor de escogencia el MENOR VALOR</w:t>
      </w:r>
      <w:r w:rsidR="632CA45E" w:rsidRPr="000C5D25">
        <w:rPr>
          <w:rFonts w:ascii="Arial" w:hAnsi="Arial" w:cs="Arial"/>
        </w:rPr>
        <w:t xml:space="preserve">, </w:t>
      </w:r>
      <w:r w:rsidR="035D018D" w:rsidRPr="000C5D25">
        <w:rPr>
          <w:rFonts w:ascii="Arial" w:hAnsi="Arial" w:cs="Arial"/>
        </w:rPr>
        <w:t xml:space="preserve">por </w:t>
      </w:r>
      <w:r w:rsidR="4EFB4844" w:rsidRPr="000C5D25">
        <w:rPr>
          <w:rFonts w:ascii="Arial" w:hAnsi="Arial" w:cs="Arial"/>
        </w:rPr>
        <w:t>ende</w:t>
      </w:r>
      <w:r w:rsidR="035D018D" w:rsidRPr="000C5D25">
        <w:rPr>
          <w:rFonts w:ascii="Arial" w:hAnsi="Arial" w:cs="Arial"/>
        </w:rPr>
        <w:t xml:space="preserve">, </w:t>
      </w:r>
      <w:r w:rsidR="1FA3882C" w:rsidRPr="000C5D25">
        <w:rPr>
          <w:rFonts w:ascii="Arial" w:hAnsi="Arial" w:cs="Arial"/>
        </w:rPr>
        <w:t>el Comité Evaluador debe revisar las ofertas económicas y verificar</w:t>
      </w:r>
      <w:r w:rsidR="40D547B5" w:rsidRPr="000C5D25">
        <w:rPr>
          <w:rFonts w:ascii="Arial" w:hAnsi="Arial" w:cs="Arial"/>
        </w:rPr>
        <w:t xml:space="preserve"> que la de menor precio cumple con las condiciones de la </w:t>
      </w:r>
      <w:r w:rsidR="3FD413CF" w:rsidRPr="000C5D25">
        <w:rPr>
          <w:rFonts w:ascii="Arial" w:hAnsi="Arial" w:cs="Arial"/>
        </w:rPr>
        <w:t xml:space="preserve">invitación, de acuerdo al </w:t>
      </w:r>
      <w:r w:rsidR="197AAC17" w:rsidRPr="000C5D25">
        <w:rPr>
          <w:rFonts w:ascii="Arial" w:hAnsi="Arial" w:cs="Arial"/>
        </w:rPr>
        <w:t>procedimiento definido en el artículo 2.2.1.2.1.5.2 del Decreto 1082 de 2015.</w:t>
      </w:r>
    </w:p>
    <w:p w14:paraId="135D5001" w14:textId="7E784C34" w:rsidR="197AAC17" w:rsidRPr="000C5D25" w:rsidRDefault="197AAC17" w:rsidP="29A61E62">
      <w:pPr>
        <w:jc w:val="both"/>
        <w:rPr>
          <w:rFonts w:ascii="Arial" w:hAnsi="Arial" w:cs="Arial"/>
        </w:rPr>
      </w:pPr>
      <w:r w:rsidRPr="000C5D25">
        <w:rPr>
          <w:rFonts w:ascii="Arial" w:hAnsi="Arial" w:cs="Arial"/>
        </w:rPr>
        <w:t>En caso de empate, la Entidad Estatal aplicará los criterios de que trata el artículo 35 de la Ley 2069 de 2020, conforme a los medios de acreditación del artículo 2.2.1.2.4.2.17. del presente Decreto o las normas que los modifiquen, adicionen o sustituyan.</w:t>
      </w:r>
      <w:r w:rsidRPr="000C5D25">
        <w:br/>
      </w:r>
    </w:p>
    <w:p w14:paraId="7E38CCC3" w14:textId="77777777" w:rsidR="005A4A8D" w:rsidRPr="00EC5123" w:rsidRDefault="005A4A8D" w:rsidP="00EC5123">
      <w:pPr>
        <w:jc w:val="both"/>
        <w:rPr>
          <w:rFonts w:ascii="Arial" w:hAnsi="Arial" w:cs="Arial"/>
        </w:rPr>
      </w:pPr>
    </w:p>
    <w:p w14:paraId="004E79CE" w14:textId="77777777" w:rsidR="005A4A8D" w:rsidRDefault="00E21655" w:rsidP="0350CE70">
      <w:pPr>
        <w:pStyle w:val="Ttulo2"/>
        <w:spacing w:after="100" w:afterAutospacing="1" w:line="276" w:lineRule="auto"/>
        <w:contextualSpacing/>
        <w:jc w:val="both"/>
      </w:pPr>
      <w:bookmarkStart w:id="44" w:name="_Toc1837299661"/>
      <w:r>
        <w:t>5</w:t>
      </w:r>
      <w:r w:rsidR="004F5E1C">
        <w:t xml:space="preserve">.1.  </w:t>
      </w:r>
      <w:r w:rsidR="005A4A8D">
        <w:t>REQUISITOS HABILITANTES TÉCNICOS</w:t>
      </w:r>
      <w:bookmarkEnd w:id="44"/>
    </w:p>
    <w:p w14:paraId="647F85C3" w14:textId="5D1AEF53" w:rsidR="005A4A8D" w:rsidRDefault="005A4A8D" w:rsidP="0350CE70">
      <w:pPr>
        <w:pStyle w:val="Ttulo3"/>
        <w:numPr>
          <w:ilvl w:val="2"/>
          <w:numId w:val="10"/>
        </w:numPr>
        <w:spacing w:after="100" w:afterAutospacing="1" w:line="276" w:lineRule="auto"/>
        <w:contextualSpacing/>
      </w:pPr>
      <w:bookmarkStart w:id="45" w:name="_Toc710165857"/>
      <w:r>
        <w:t>Experiencia:</w:t>
      </w:r>
      <w:bookmarkEnd w:id="45"/>
    </w:p>
    <w:p w14:paraId="7A7CBF43" w14:textId="77777777" w:rsidR="005A4A8D" w:rsidRPr="005A4A8D" w:rsidRDefault="005A4A8D" w:rsidP="005A4A8D">
      <w:pPr>
        <w:spacing w:after="100" w:afterAutospacing="1" w:line="276" w:lineRule="auto"/>
        <w:jc w:val="both"/>
        <w:rPr>
          <w:rFonts w:ascii="Arial" w:hAnsi="Arial" w:cs="Arial"/>
        </w:rPr>
      </w:pPr>
      <w:r w:rsidRPr="005A4A8D">
        <w:rPr>
          <w:rFonts w:ascii="Arial" w:hAnsi="Arial" w:cs="Arial"/>
          <w:highlight w:val="green"/>
        </w:rPr>
        <w:t>…</w:t>
      </w:r>
    </w:p>
    <w:p w14:paraId="0274247B" w14:textId="24DCF21B" w:rsidR="005A4A8D" w:rsidRPr="00790C8D" w:rsidRDefault="005A4A8D" w:rsidP="0350CE70">
      <w:pPr>
        <w:pStyle w:val="Ttulo3"/>
        <w:numPr>
          <w:ilvl w:val="2"/>
          <w:numId w:val="10"/>
        </w:numPr>
        <w:spacing w:after="100" w:afterAutospacing="1" w:line="276" w:lineRule="auto"/>
        <w:contextualSpacing/>
      </w:pPr>
      <w:bookmarkStart w:id="46" w:name="_Toc1949640676"/>
      <w:r>
        <w:t>Otros</w:t>
      </w:r>
      <w:r w:rsidR="0090132C">
        <w:t xml:space="preserve"> documentos técnicos objeto de verificación:</w:t>
      </w:r>
      <w:bookmarkEnd w:id="46"/>
    </w:p>
    <w:p w14:paraId="0CBD85B9" w14:textId="3AC952A6" w:rsidR="005A4A8D" w:rsidRPr="00BB1DAB" w:rsidRDefault="005A4A8D" w:rsidP="00BB1DAB">
      <w:pPr>
        <w:spacing w:after="100" w:afterAutospacing="1" w:line="276" w:lineRule="auto"/>
        <w:contextualSpacing/>
        <w:jc w:val="both"/>
        <w:rPr>
          <w:rFonts w:ascii="Arial" w:hAnsi="Arial" w:cs="Arial"/>
        </w:rPr>
      </w:pPr>
      <w:r w:rsidRPr="00CF2361">
        <w:rPr>
          <w:rFonts w:ascii="Arial" w:hAnsi="Arial" w:cs="Arial"/>
          <w:highlight w:val="green"/>
        </w:rPr>
        <w:t>…</w:t>
      </w:r>
    </w:p>
    <w:p w14:paraId="6DA868BE" w14:textId="366E4178" w:rsidR="004A22A9" w:rsidRPr="00CF2361" w:rsidRDefault="005A4A8D" w:rsidP="0350CE70">
      <w:pPr>
        <w:pStyle w:val="Ttulo2"/>
        <w:contextualSpacing/>
      </w:pPr>
      <w:bookmarkStart w:id="47" w:name="_Toc1489505663"/>
      <w:r>
        <w:t xml:space="preserve">5.2 </w:t>
      </w:r>
      <w:r w:rsidR="004A22A9">
        <w:t>REQUISITOS HABILITANTES JURÍDICOS</w:t>
      </w:r>
      <w:bookmarkEnd w:id="47"/>
    </w:p>
    <w:p w14:paraId="52993467" w14:textId="77777777" w:rsidR="004A22A9" w:rsidRPr="00CF2361" w:rsidRDefault="004A22A9" w:rsidP="004A22A9">
      <w:pPr>
        <w:spacing w:after="100" w:afterAutospacing="1" w:line="276" w:lineRule="auto"/>
        <w:contextualSpacing/>
        <w:jc w:val="both"/>
        <w:rPr>
          <w:rFonts w:ascii="Arial" w:hAnsi="Arial" w:cs="Arial"/>
        </w:rPr>
      </w:pPr>
      <w:r w:rsidRPr="00CF2361">
        <w:rPr>
          <w:rFonts w:ascii="Arial" w:hAnsi="Arial" w:cs="Arial"/>
          <w:highlight w:val="green"/>
        </w:rPr>
        <w:t>…</w:t>
      </w:r>
    </w:p>
    <w:p w14:paraId="7E3BAE43" w14:textId="77777777" w:rsidR="004A22A9" w:rsidRPr="004A22A9" w:rsidRDefault="004A22A9" w:rsidP="004A22A9"/>
    <w:p w14:paraId="580B0D40" w14:textId="61F45733" w:rsidR="004F5E1C" w:rsidRPr="00CF2361" w:rsidRDefault="005A4A8D" w:rsidP="0350CE70">
      <w:pPr>
        <w:pStyle w:val="Ttulo2"/>
        <w:contextualSpacing/>
      </w:pPr>
      <w:bookmarkStart w:id="48" w:name="_Toc901887318"/>
      <w:r>
        <w:t xml:space="preserve">5.3 </w:t>
      </w:r>
      <w:r w:rsidR="004F5E1C">
        <w:t>REQUISITOS HABILITANTES ECONÓMICOS</w:t>
      </w:r>
      <w:bookmarkEnd w:id="48"/>
    </w:p>
    <w:p w14:paraId="26FD4E4B" w14:textId="77777777" w:rsidR="006314E2" w:rsidRDefault="006314E2" w:rsidP="0075034A">
      <w:pPr>
        <w:pStyle w:val="Ttulo4"/>
        <w:spacing w:after="100" w:afterAutospacing="1" w:line="276" w:lineRule="auto"/>
        <w:contextualSpacing/>
      </w:pPr>
    </w:p>
    <w:p w14:paraId="42B98C3C" w14:textId="36AC6AC6" w:rsidR="004F5E1C" w:rsidRPr="00CF2361" w:rsidRDefault="006314E2" w:rsidP="0350CE70">
      <w:pPr>
        <w:pStyle w:val="Ttulo3"/>
        <w:contextualSpacing/>
      </w:pPr>
      <w:bookmarkStart w:id="49" w:name="_Toc50760270"/>
      <w:r>
        <w:t>5</w:t>
      </w:r>
      <w:r w:rsidR="004F5E1C">
        <w:t>.</w:t>
      </w:r>
      <w:r w:rsidR="005A4A8D">
        <w:t>3</w:t>
      </w:r>
      <w:r w:rsidR="004F5E1C">
        <w:t>.</w:t>
      </w:r>
      <w:r>
        <w:t>1</w:t>
      </w:r>
      <w:r w:rsidR="004F5E1C">
        <w:t>.  Capacidad financiera y Organizacional (Verificar si Aplica de acuerdo con el objeto y las condiciones contractuales):</w:t>
      </w:r>
      <w:bookmarkEnd w:id="49"/>
    </w:p>
    <w:p w14:paraId="04DDFC52" w14:textId="77777777" w:rsidR="004F5E1C" w:rsidRPr="00CF2361" w:rsidRDefault="004F5E1C" w:rsidP="7BC1B594">
      <w:pPr>
        <w:spacing w:after="100" w:afterAutospacing="1" w:line="276" w:lineRule="auto"/>
        <w:contextualSpacing/>
        <w:jc w:val="both"/>
        <w:rPr>
          <w:rFonts w:ascii="Arial" w:hAnsi="Arial" w:cs="Arial"/>
        </w:rPr>
      </w:pPr>
      <w:r w:rsidRPr="7BC1B594">
        <w:rPr>
          <w:rFonts w:ascii="Arial" w:hAnsi="Arial" w:cs="Arial"/>
          <w:highlight w:val="green"/>
        </w:rPr>
        <w:t>…</w:t>
      </w:r>
    </w:p>
    <w:p w14:paraId="7DA7E4B4" w14:textId="5D6B6E16" w:rsidR="00B71D7D" w:rsidRDefault="0090132C" w:rsidP="0350CE70">
      <w:pPr>
        <w:pStyle w:val="Ttulo3"/>
        <w:spacing w:after="100" w:afterAutospacing="1" w:line="276" w:lineRule="auto"/>
        <w:contextualSpacing/>
      </w:pPr>
      <w:bookmarkStart w:id="50" w:name="_Toc965669736"/>
      <w:r>
        <w:lastRenderedPageBreak/>
        <w:t>5.3.2 Otros</w:t>
      </w:r>
      <w:r w:rsidR="005A4A8D">
        <w:t xml:space="preserve"> documentos económicos objeto de verificación</w:t>
      </w:r>
      <w:r>
        <w:t>:</w:t>
      </w:r>
      <w:bookmarkEnd w:id="50"/>
    </w:p>
    <w:p w14:paraId="4EE37F1A" w14:textId="77777777" w:rsidR="004438E7" w:rsidRPr="00BB1DAB" w:rsidRDefault="004438E7" w:rsidP="004438E7">
      <w:pPr>
        <w:rPr>
          <w:sz w:val="20"/>
        </w:rPr>
      </w:pPr>
    </w:p>
    <w:p w14:paraId="6A8B06C0" w14:textId="04BFC606" w:rsidR="00BB1DAB" w:rsidRPr="00BB1DAB" w:rsidRDefault="004438E7" w:rsidP="776AB72A">
      <w:pPr>
        <w:pStyle w:val="Ttulo2"/>
        <w:spacing w:line="276" w:lineRule="auto"/>
        <w:rPr>
          <w:rFonts w:eastAsiaTheme="minorEastAsia" w:cs="Arial"/>
          <w:color w:val="000000" w:themeColor="text1"/>
          <w:sz w:val="22"/>
          <w:szCs w:val="22"/>
          <w:lang w:eastAsia="en-US"/>
        </w:rPr>
      </w:pPr>
      <w:bookmarkStart w:id="51" w:name="_Toc1647020035"/>
      <w:r w:rsidRPr="776AB72A">
        <w:rPr>
          <w:rFonts w:cs="Arial"/>
          <w:color w:val="000000" w:themeColor="text1"/>
          <w:sz w:val="22"/>
          <w:szCs w:val="22"/>
        </w:rPr>
        <w:t xml:space="preserve">5.4. </w:t>
      </w:r>
      <w:r w:rsidR="7B3D3887" w:rsidRPr="776AB72A">
        <w:rPr>
          <w:rFonts w:cs="Arial"/>
          <w:color w:val="000000" w:themeColor="text1"/>
          <w:sz w:val="22"/>
          <w:szCs w:val="22"/>
        </w:rPr>
        <w:t>CRITERIOS DIFERENCIALES</w:t>
      </w:r>
      <w:bookmarkStart w:id="52" w:name="_Toc115188471"/>
      <w:r w:rsidRPr="776AB72A">
        <w:rPr>
          <w:rFonts w:eastAsiaTheme="minorEastAsia" w:cs="Arial"/>
          <w:color w:val="000000" w:themeColor="text1"/>
          <w:sz w:val="22"/>
          <w:szCs w:val="22"/>
          <w:lang w:eastAsia="en-US"/>
        </w:rPr>
        <w:t>.</w:t>
      </w:r>
      <w:bookmarkEnd w:id="51"/>
      <w:bookmarkEnd w:id="52"/>
    </w:p>
    <w:p w14:paraId="1F4F9E3F" w14:textId="3CD3E6AC" w:rsidR="0350CE70" w:rsidRDefault="0350CE70" w:rsidP="0350CE70"/>
    <w:p w14:paraId="0677EE27" w14:textId="33EAA2D5" w:rsidR="004438E7" w:rsidRPr="00BB1DAB" w:rsidRDefault="004438E7" w:rsidP="0350CE70">
      <w:pPr>
        <w:jc w:val="both"/>
        <w:rPr>
          <w:rFonts w:ascii="Arial" w:hAnsi="Arial" w:cs="Arial"/>
          <w:highlight w:val="green"/>
        </w:rPr>
      </w:pPr>
      <w:r w:rsidRPr="0350CE70">
        <w:rPr>
          <w:rFonts w:ascii="Arial" w:hAnsi="Arial" w:cs="Arial"/>
        </w:rPr>
        <w:t>(</w:t>
      </w:r>
      <w:r w:rsidRPr="0350CE70">
        <w:rPr>
          <w:rFonts w:ascii="Arial" w:hAnsi="Arial" w:cs="Arial"/>
          <w:i/>
          <w:iCs/>
        </w:rPr>
        <w:t xml:space="preserve">Aplica en aquellos procesos en donde, de acuerdo con el análisis del sector se determine que existen en el mercado </w:t>
      </w:r>
      <w:proofErr w:type="spellStart"/>
      <w:r w:rsidRPr="0350CE70">
        <w:rPr>
          <w:rFonts w:ascii="Arial" w:hAnsi="Arial" w:cs="Arial"/>
          <w:i/>
          <w:iCs/>
        </w:rPr>
        <w:t>Mipyme</w:t>
      </w:r>
      <w:proofErr w:type="spellEnd"/>
      <w:r w:rsidRPr="0350CE70">
        <w:rPr>
          <w:rFonts w:ascii="Arial" w:hAnsi="Arial" w:cs="Arial"/>
          <w:i/>
          <w:iCs/>
        </w:rPr>
        <w:t xml:space="preserve"> y emprendimiento de mujeres que ofrezcan el bien o servicio a adquirir).</w:t>
      </w:r>
      <w:r w:rsidR="3BF42CCF" w:rsidRPr="0350CE70">
        <w:rPr>
          <w:rFonts w:ascii="Arial" w:hAnsi="Arial" w:cs="Arial"/>
          <w:i/>
          <w:iCs/>
        </w:rPr>
        <w:t xml:space="preserve"> (</w:t>
      </w:r>
      <w:proofErr w:type="gramStart"/>
      <w:r w:rsidR="3BF42CCF" w:rsidRPr="0350CE70">
        <w:rPr>
          <w:rFonts w:ascii="Arial" w:hAnsi="Arial" w:cs="Arial"/>
          <w:i/>
          <w:iCs/>
        </w:rPr>
        <w:t>diligenciar</w:t>
      </w:r>
      <w:proofErr w:type="gramEnd"/>
      <w:r w:rsidR="3BF42CCF" w:rsidRPr="0350CE70">
        <w:rPr>
          <w:rFonts w:ascii="Arial" w:hAnsi="Arial" w:cs="Arial"/>
          <w:i/>
          <w:iCs/>
        </w:rPr>
        <w:t xml:space="preserve"> de acuerdo a necesidad)</w:t>
      </w:r>
    </w:p>
    <w:p w14:paraId="41F8071D" w14:textId="3979BAEE" w:rsidR="004438E7" w:rsidRPr="00BB1DAB" w:rsidRDefault="004438E7" w:rsidP="0350CE70">
      <w:pPr>
        <w:pStyle w:val="Ttulo3"/>
        <w:numPr>
          <w:ilvl w:val="2"/>
          <w:numId w:val="17"/>
        </w:numPr>
        <w:spacing w:line="276" w:lineRule="auto"/>
        <w:rPr>
          <w:rFonts w:eastAsiaTheme="minorEastAsia" w:cs="Arial"/>
          <w:lang w:eastAsia="en-US"/>
        </w:rPr>
      </w:pPr>
      <w:bookmarkStart w:id="53" w:name="_Toc115188472"/>
      <w:bookmarkStart w:id="54" w:name="_Toc1061165583"/>
      <w:r w:rsidRPr="776AB72A">
        <w:rPr>
          <w:rFonts w:eastAsiaTheme="minorEastAsia" w:cs="Arial"/>
          <w:lang w:eastAsia="en-US"/>
        </w:rPr>
        <w:t>Acreditación de los criterios diferenciales.</w:t>
      </w:r>
      <w:bookmarkEnd w:id="53"/>
      <w:bookmarkEnd w:id="54"/>
    </w:p>
    <w:p w14:paraId="541F2BD7" w14:textId="77777777" w:rsidR="00BB1DAB" w:rsidRPr="00BB1DAB" w:rsidRDefault="00BB1DAB" w:rsidP="0350CE70">
      <w:pPr>
        <w:rPr>
          <w:rFonts w:ascii="Arial" w:hAnsi="Arial" w:cs="Arial"/>
          <w:lang w:eastAsia="en-US"/>
        </w:rPr>
      </w:pPr>
    </w:p>
    <w:p w14:paraId="6335BF2C" w14:textId="77777777" w:rsidR="004438E7" w:rsidRDefault="004438E7" w:rsidP="0350CE70">
      <w:pPr>
        <w:spacing w:line="240" w:lineRule="auto"/>
        <w:rPr>
          <w:rFonts w:ascii="Arial" w:hAnsi="Arial" w:cs="Arial"/>
          <w:lang w:eastAsia="en-US"/>
        </w:rPr>
      </w:pPr>
      <w:r w:rsidRPr="0350CE70">
        <w:rPr>
          <w:rFonts w:ascii="Arial" w:hAnsi="Arial" w:cs="Arial"/>
          <w:highlight w:val="green"/>
        </w:rPr>
        <w:t>…</w:t>
      </w:r>
      <w:r w:rsidRPr="0350CE70">
        <w:rPr>
          <w:rFonts w:ascii="Arial" w:hAnsi="Arial" w:cs="Arial"/>
        </w:rPr>
        <w:t xml:space="preserve"> </w:t>
      </w:r>
      <w:r w:rsidRPr="0350CE70">
        <w:rPr>
          <w:rFonts w:ascii="Arial" w:hAnsi="Arial" w:cs="Arial"/>
          <w:lang w:eastAsia="en-US"/>
        </w:rPr>
        <w:t>(Diligenciar cuando aplique)</w:t>
      </w:r>
    </w:p>
    <w:p w14:paraId="1BEEC48C" w14:textId="77777777" w:rsidR="00BB1DAB" w:rsidRPr="00BB1DAB" w:rsidRDefault="00BB1DAB" w:rsidP="0350CE70">
      <w:pPr>
        <w:spacing w:line="240" w:lineRule="auto"/>
        <w:rPr>
          <w:rFonts w:ascii="Arial" w:hAnsi="Arial" w:cs="Arial"/>
          <w:lang w:eastAsia="en-US"/>
        </w:rPr>
      </w:pPr>
    </w:p>
    <w:p w14:paraId="269F6B4D" w14:textId="689E330D" w:rsidR="00BB1DAB" w:rsidRPr="00BB1DAB" w:rsidRDefault="008856DA" w:rsidP="776AB72A">
      <w:pPr>
        <w:pStyle w:val="Ttulo2"/>
        <w:jc w:val="both"/>
      </w:pPr>
      <w:bookmarkStart w:id="55" w:name="_Toc115188473"/>
      <w:bookmarkStart w:id="56" w:name="_Toc836513508"/>
      <w:r>
        <w:t>5.5. FOMENTO A LA EJECUCIÓN DE CONTRATOS ESTATALES POR PARTE DE POBLACIÓN EN POBREZA EXTREMA, DESPLAZADOS POR LA VIOLENCIA, PERSONAS EN PROCESO DE REINTEGRACIÓN O REINCORPORACIÓN Y SUJETOS DE ESPECIAL PROTECCIÓN CONSTITUCIONAL.</w:t>
      </w:r>
      <w:bookmarkEnd w:id="55"/>
      <w:bookmarkEnd w:id="56"/>
    </w:p>
    <w:p w14:paraId="4539F681" w14:textId="7062FA6A" w:rsidR="776AB72A" w:rsidRDefault="776AB72A" w:rsidP="776AB72A"/>
    <w:p w14:paraId="69100A9F" w14:textId="4CE439D2" w:rsidR="004438E7" w:rsidRPr="00BB1DAB" w:rsidRDefault="004438E7" w:rsidP="0350CE70">
      <w:pPr>
        <w:rPr>
          <w:rFonts w:cs="Arial"/>
          <w:color w:val="FF0000"/>
          <w:lang w:eastAsia="en-US"/>
        </w:rPr>
      </w:pPr>
      <w:bookmarkStart w:id="57" w:name="_Toc148522795"/>
      <w:r w:rsidRPr="0350CE70">
        <w:rPr>
          <w:highlight w:val="green"/>
        </w:rPr>
        <w:t>…</w:t>
      </w:r>
      <w:r>
        <w:t xml:space="preserve"> (Diligenciar cuando aplique)</w:t>
      </w:r>
      <w:bookmarkEnd w:id="57"/>
    </w:p>
    <w:p w14:paraId="54420936" w14:textId="77777777" w:rsidR="004438E7" w:rsidRPr="004438E7" w:rsidRDefault="004438E7" w:rsidP="004438E7"/>
    <w:p w14:paraId="667273BE" w14:textId="33FA0586" w:rsidR="00123505" w:rsidRPr="005A4A8D" w:rsidRDefault="005A4A8D" w:rsidP="009D3EF1">
      <w:pPr>
        <w:pStyle w:val="Ttulo1"/>
      </w:pPr>
      <w:bookmarkStart w:id="58" w:name="_Toc1323462082"/>
      <w:r>
        <w:t>6. ESTIMACIÓN DE RIESGO Y FORMA DE MITIGARLOS</w:t>
      </w:r>
      <w:bookmarkEnd w:id="58"/>
    </w:p>
    <w:p w14:paraId="4FCF2D58" w14:textId="77777777" w:rsidR="00371322" w:rsidRDefault="00371322" w:rsidP="0075034A">
      <w:pPr>
        <w:spacing w:after="100" w:afterAutospacing="1" w:line="276" w:lineRule="auto"/>
        <w:contextualSpacing/>
        <w:jc w:val="both"/>
        <w:rPr>
          <w:rFonts w:ascii="Arial" w:hAnsi="Arial" w:cs="Arial"/>
          <w:sz w:val="18"/>
          <w:szCs w:val="18"/>
        </w:rPr>
      </w:pPr>
    </w:p>
    <w:p w14:paraId="45E314FD" w14:textId="77777777" w:rsidR="005A4A8D" w:rsidRDefault="005A4A8D" w:rsidP="0075034A">
      <w:pPr>
        <w:spacing w:after="100" w:afterAutospacing="1" w:line="276" w:lineRule="auto"/>
        <w:contextualSpacing/>
        <w:jc w:val="both"/>
        <w:rPr>
          <w:rFonts w:ascii="Arial" w:hAnsi="Arial" w:cs="Arial"/>
          <w:b/>
        </w:rPr>
      </w:pPr>
    </w:p>
    <w:p w14:paraId="76D49FD5" w14:textId="2CAC240F" w:rsidR="005A4A8D" w:rsidRPr="005A4A8D" w:rsidRDefault="005A4A8D" w:rsidP="0075034A">
      <w:pPr>
        <w:spacing w:after="100" w:afterAutospacing="1" w:line="276" w:lineRule="auto"/>
        <w:contextualSpacing/>
        <w:jc w:val="both"/>
        <w:rPr>
          <w:rFonts w:ascii="Arial" w:hAnsi="Arial" w:cs="Arial"/>
        </w:rPr>
      </w:pPr>
      <w:r w:rsidRPr="005A4A8D">
        <w:rPr>
          <w:rFonts w:ascii="Arial" w:hAnsi="Arial" w:cs="Arial"/>
        </w:rPr>
        <w:t>Anexo matriz de riesgo implementada por Colombia Compra Eficiente.</w:t>
      </w:r>
    </w:p>
    <w:p w14:paraId="0BBEA67C" w14:textId="05FA6D79" w:rsidR="005A4A8D" w:rsidRDefault="005A4A8D" w:rsidP="0075034A">
      <w:pPr>
        <w:spacing w:after="100" w:afterAutospacing="1" w:line="276" w:lineRule="auto"/>
        <w:contextualSpacing/>
        <w:jc w:val="both"/>
        <w:rPr>
          <w:rFonts w:ascii="Arial" w:hAnsi="Arial" w:cs="Arial"/>
          <w:b/>
        </w:rPr>
      </w:pPr>
    </w:p>
    <w:p w14:paraId="5A0B6355" w14:textId="6215BE3D" w:rsidR="00371322" w:rsidRPr="005A4A8D" w:rsidRDefault="005A4A8D" w:rsidP="009D3EF1">
      <w:pPr>
        <w:pStyle w:val="Ttulo1"/>
        <w:rPr>
          <w:rStyle w:val="Ttulo3Car"/>
          <w:b/>
          <w:bCs/>
        </w:rPr>
      </w:pPr>
      <w:bookmarkStart w:id="59" w:name="_Toc1168345335"/>
      <w:r w:rsidRPr="776AB72A">
        <w:rPr>
          <w:rFonts w:cs="Arial"/>
        </w:rPr>
        <w:t>7</w:t>
      </w:r>
      <w:r w:rsidRPr="776AB72A">
        <w:rPr>
          <w:rFonts w:cs="Arial"/>
          <w:b w:val="0"/>
        </w:rPr>
        <w:t>.</w:t>
      </w:r>
      <w:r w:rsidR="00B41412" w:rsidRPr="776AB72A">
        <w:rPr>
          <w:rFonts w:cs="Arial"/>
          <w:b w:val="0"/>
        </w:rPr>
        <w:t xml:space="preserve"> </w:t>
      </w:r>
      <w:r w:rsidR="00371322" w:rsidRPr="776AB72A">
        <w:rPr>
          <w:rStyle w:val="Ttulo3Car"/>
          <w:b/>
          <w:bCs/>
        </w:rPr>
        <w:t>GARANTÍAS QUE LA ENTIDAD ESTATAL EXIGIRÁ PARA LA EJECUCIÓN DEL CONTRATO</w:t>
      </w:r>
      <w:bookmarkEnd w:id="59"/>
    </w:p>
    <w:p w14:paraId="01EE8FF8" w14:textId="77777777" w:rsidR="00371322" w:rsidRDefault="00371322" w:rsidP="0075034A">
      <w:pPr>
        <w:spacing w:after="100" w:afterAutospacing="1" w:line="276" w:lineRule="auto"/>
        <w:contextualSpacing/>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5214"/>
        <w:gridCol w:w="957"/>
        <w:gridCol w:w="2657"/>
      </w:tblGrid>
      <w:tr w:rsidR="00371322" w:rsidRPr="009E3445" w14:paraId="4C66BF48" w14:textId="77777777" w:rsidTr="7BC1B594">
        <w:trPr>
          <w:trHeight w:val="64"/>
        </w:trPr>
        <w:tc>
          <w:tcPr>
            <w:tcW w:w="2953" w:type="pct"/>
            <w:shd w:val="clear" w:color="auto" w:fill="D9D9D9" w:themeFill="background1" w:themeFillShade="D9"/>
            <w:vAlign w:val="center"/>
          </w:tcPr>
          <w:p w14:paraId="3815D9A3" w14:textId="77777777" w:rsidR="00371322" w:rsidRPr="009E3445" w:rsidRDefault="00371322" w:rsidP="0075034A">
            <w:pPr>
              <w:spacing w:after="100" w:afterAutospacing="1" w:line="276" w:lineRule="auto"/>
              <w:contextualSpacing/>
              <w:jc w:val="center"/>
              <w:rPr>
                <w:rFonts w:ascii="Arial" w:hAnsi="Arial" w:cs="Arial"/>
                <w:b/>
                <w:lang w:val="es-ES"/>
              </w:rPr>
            </w:pPr>
            <w:r>
              <w:rPr>
                <w:rFonts w:ascii="Arial" w:hAnsi="Arial" w:cs="Arial"/>
                <w:b/>
                <w:lang w:val="es-ES"/>
              </w:rPr>
              <w:t>AMPARO</w:t>
            </w:r>
          </w:p>
        </w:tc>
        <w:tc>
          <w:tcPr>
            <w:tcW w:w="542" w:type="pct"/>
            <w:shd w:val="clear" w:color="auto" w:fill="D9D9D9" w:themeFill="background1" w:themeFillShade="D9"/>
            <w:vAlign w:val="center"/>
          </w:tcPr>
          <w:p w14:paraId="394B1311" w14:textId="77777777" w:rsidR="00371322" w:rsidRPr="009E3445" w:rsidRDefault="00371322" w:rsidP="0075034A">
            <w:pPr>
              <w:spacing w:after="100" w:afterAutospacing="1" w:line="276" w:lineRule="auto"/>
              <w:contextualSpacing/>
              <w:jc w:val="center"/>
              <w:rPr>
                <w:rFonts w:ascii="Arial" w:hAnsi="Arial" w:cs="Arial"/>
                <w:b/>
                <w:lang w:val="es-ES"/>
              </w:rPr>
            </w:pPr>
            <w:r w:rsidRPr="009E3445">
              <w:rPr>
                <w:rFonts w:ascii="Arial" w:hAnsi="Arial" w:cs="Arial"/>
                <w:b/>
                <w:lang w:val="es-ES"/>
              </w:rPr>
              <w:t>%</w:t>
            </w:r>
          </w:p>
        </w:tc>
        <w:tc>
          <w:tcPr>
            <w:tcW w:w="1505" w:type="pct"/>
            <w:shd w:val="clear" w:color="auto" w:fill="D9D9D9" w:themeFill="background1" w:themeFillShade="D9"/>
            <w:vAlign w:val="center"/>
          </w:tcPr>
          <w:p w14:paraId="10273D48" w14:textId="77777777" w:rsidR="00371322" w:rsidRPr="009E3445" w:rsidRDefault="00371322" w:rsidP="0075034A">
            <w:pPr>
              <w:spacing w:after="100" w:afterAutospacing="1" w:line="276" w:lineRule="auto"/>
              <w:contextualSpacing/>
              <w:jc w:val="center"/>
              <w:rPr>
                <w:rFonts w:ascii="Arial" w:hAnsi="Arial" w:cs="Arial"/>
                <w:b/>
                <w:lang w:val="es-ES"/>
              </w:rPr>
            </w:pPr>
            <w:r w:rsidRPr="009E3445">
              <w:rPr>
                <w:rFonts w:ascii="Arial" w:hAnsi="Arial" w:cs="Arial"/>
                <w:b/>
                <w:lang w:val="es-ES"/>
              </w:rPr>
              <w:t>VIGENCIA</w:t>
            </w:r>
          </w:p>
        </w:tc>
      </w:tr>
      <w:tr w:rsidR="00371322" w:rsidRPr="009E3445" w14:paraId="27224F5B" w14:textId="77777777" w:rsidTr="7BC1B594">
        <w:trPr>
          <w:trHeight w:val="262"/>
        </w:trPr>
        <w:tc>
          <w:tcPr>
            <w:tcW w:w="2953" w:type="pct"/>
            <w:shd w:val="clear" w:color="auto" w:fill="FFFFFF" w:themeFill="background1"/>
            <w:vAlign w:val="center"/>
          </w:tcPr>
          <w:p w14:paraId="1CC51BFA" w14:textId="77777777" w:rsidR="00371322" w:rsidRPr="009E3445" w:rsidRDefault="00371322" w:rsidP="0075034A">
            <w:pPr>
              <w:spacing w:after="100" w:afterAutospacing="1" w:line="276" w:lineRule="auto"/>
              <w:contextualSpacing/>
              <w:jc w:val="both"/>
              <w:rPr>
                <w:rFonts w:ascii="Arial" w:hAnsi="Arial" w:cs="Arial"/>
                <w:iCs/>
                <w:lang w:val="es-MX"/>
              </w:rPr>
            </w:pPr>
            <w:r w:rsidRPr="003D7359">
              <w:rPr>
                <w:rFonts w:ascii="Arial" w:hAnsi="Arial" w:cs="Arial"/>
                <w:highlight w:val="green"/>
              </w:rPr>
              <w:t>…</w:t>
            </w:r>
          </w:p>
        </w:tc>
        <w:tc>
          <w:tcPr>
            <w:tcW w:w="542" w:type="pct"/>
            <w:shd w:val="clear" w:color="auto" w:fill="FFFFFF" w:themeFill="background1"/>
            <w:vAlign w:val="center"/>
          </w:tcPr>
          <w:p w14:paraId="50CF1219" w14:textId="77777777" w:rsidR="00371322" w:rsidRPr="009E3445" w:rsidRDefault="00371322" w:rsidP="0075034A">
            <w:pPr>
              <w:spacing w:after="100" w:afterAutospacing="1" w:line="276" w:lineRule="auto"/>
              <w:contextualSpacing/>
              <w:jc w:val="center"/>
              <w:rPr>
                <w:rFonts w:ascii="Arial" w:hAnsi="Arial" w:cs="Arial"/>
                <w:iCs/>
                <w:lang w:val="es-MX"/>
              </w:rPr>
            </w:pPr>
          </w:p>
        </w:tc>
        <w:tc>
          <w:tcPr>
            <w:tcW w:w="1505" w:type="pct"/>
            <w:shd w:val="clear" w:color="auto" w:fill="FFFFFF" w:themeFill="background1"/>
            <w:vAlign w:val="center"/>
          </w:tcPr>
          <w:p w14:paraId="32F61F7A" w14:textId="77777777" w:rsidR="00371322" w:rsidRPr="009E3445" w:rsidRDefault="00371322" w:rsidP="0075034A">
            <w:pPr>
              <w:spacing w:after="100" w:afterAutospacing="1" w:line="276" w:lineRule="auto"/>
              <w:contextualSpacing/>
              <w:jc w:val="both"/>
              <w:rPr>
                <w:rFonts w:ascii="Arial" w:hAnsi="Arial" w:cs="Arial"/>
                <w:iCs/>
                <w:lang w:val="es-MX"/>
              </w:rPr>
            </w:pPr>
          </w:p>
        </w:tc>
      </w:tr>
      <w:tr w:rsidR="005A4A8D" w:rsidRPr="009E3445" w14:paraId="07B4C31A" w14:textId="77777777" w:rsidTr="7BC1B594">
        <w:trPr>
          <w:trHeight w:val="262"/>
        </w:trPr>
        <w:tc>
          <w:tcPr>
            <w:tcW w:w="2953" w:type="pct"/>
            <w:shd w:val="clear" w:color="auto" w:fill="FFFFFF" w:themeFill="background1"/>
            <w:vAlign w:val="center"/>
          </w:tcPr>
          <w:p w14:paraId="44C4F2CF" w14:textId="77777777" w:rsidR="005A4A8D" w:rsidRPr="003D7359" w:rsidRDefault="005A4A8D" w:rsidP="0075034A">
            <w:pPr>
              <w:spacing w:after="100" w:afterAutospacing="1" w:line="276" w:lineRule="auto"/>
              <w:contextualSpacing/>
              <w:jc w:val="both"/>
              <w:rPr>
                <w:rFonts w:ascii="Arial" w:hAnsi="Arial" w:cs="Arial"/>
                <w:highlight w:val="green"/>
              </w:rPr>
            </w:pPr>
          </w:p>
        </w:tc>
        <w:tc>
          <w:tcPr>
            <w:tcW w:w="542" w:type="pct"/>
            <w:shd w:val="clear" w:color="auto" w:fill="FFFFFF" w:themeFill="background1"/>
            <w:vAlign w:val="center"/>
          </w:tcPr>
          <w:p w14:paraId="52A3C13F" w14:textId="77777777" w:rsidR="005A4A8D" w:rsidRPr="009E3445" w:rsidRDefault="005A4A8D" w:rsidP="0075034A">
            <w:pPr>
              <w:spacing w:after="100" w:afterAutospacing="1" w:line="276" w:lineRule="auto"/>
              <w:contextualSpacing/>
              <w:jc w:val="center"/>
              <w:rPr>
                <w:rFonts w:ascii="Arial" w:hAnsi="Arial" w:cs="Arial"/>
                <w:iCs/>
                <w:lang w:val="es-MX"/>
              </w:rPr>
            </w:pPr>
          </w:p>
        </w:tc>
        <w:tc>
          <w:tcPr>
            <w:tcW w:w="1505" w:type="pct"/>
            <w:shd w:val="clear" w:color="auto" w:fill="FFFFFF" w:themeFill="background1"/>
            <w:vAlign w:val="center"/>
          </w:tcPr>
          <w:p w14:paraId="6F3963C1" w14:textId="77777777" w:rsidR="005A4A8D" w:rsidRPr="009E3445" w:rsidRDefault="005A4A8D" w:rsidP="0075034A">
            <w:pPr>
              <w:spacing w:after="100" w:afterAutospacing="1" w:line="276" w:lineRule="auto"/>
              <w:contextualSpacing/>
              <w:jc w:val="both"/>
              <w:rPr>
                <w:rFonts w:ascii="Arial" w:hAnsi="Arial" w:cs="Arial"/>
                <w:iCs/>
                <w:lang w:val="es-MX"/>
              </w:rPr>
            </w:pPr>
          </w:p>
        </w:tc>
      </w:tr>
      <w:tr w:rsidR="005A4A8D" w:rsidRPr="009E3445" w14:paraId="562D1D45" w14:textId="77777777" w:rsidTr="7BC1B594">
        <w:trPr>
          <w:trHeight w:val="262"/>
        </w:trPr>
        <w:tc>
          <w:tcPr>
            <w:tcW w:w="2953" w:type="pct"/>
            <w:shd w:val="clear" w:color="auto" w:fill="FFFFFF" w:themeFill="background1"/>
            <w:vAlign w:val="center"/>
          </w:tcPr>
          <w:p w14:paraId="3E3A0A5D" w14:textId="77777777" w:rsidR="005A4A8D" w:rsidRPr="003D7359" w:rsidRDefault="005A4A8D" w:rsidP="0075034A">
            <w:pPr>
              <w:spacing w:after="100" w:afterAutospacing="1" w:line="276" w:lineRule="auto"/>
              <w:contextualSpacing/>
              <w:jc w:val="both"/>
              <w:rPr>
                <w:rFonts w:ascii="Arial" w:hAnsi="Arial" w:cs="Arial"/>
                <w:highlight w:val="green"/>
              </w:rPr>
            </w:pPr>
          </w:p>
        </w:tc>
        <w:tc>
          <w:tcPr>
            <w:tcW w:w="542" w:type="pct"/>
            <w:shd w:val="clear" w:color="auto" w:fill="FFFFFF" w:themeFill="background1"/>
            <w:vAlign w:val="center"/>
          </w:tcPr>
          <w:p w14:paraId="53AC5897" w14:textId="77777777" w:rsidR="005A4A8D" w:rsidRPr="009E3445" w:rsidRDefault="005A4A8D" w:rsidP="0075034A">
            <w:pPr>
              <w:spacing w:after="100" w:afterAutospacing="1" w:line="276" w:lineRule="auto"/>
              <w:contextualSpacing/>
              <w:jc w:val="center"/>
              <w:rPr>
                <w:rFonts w:ascii="Arial" w:hAnsi="Arial" w:cs="Arial"/>
                <w:iCs/>
                <w:lang w:val="es-MX"/>
              </w:rPr>
            </w:pPr>
          </w:p>
        </w:tc>
        <w:tc>
          <w:tcPr>
            <w:tcW w:w="1505" w:type="pct"/>
            <w:shd w:val="clear" w:color="auto" w:fill="FFFFFF" w:themeFill="background1"/>
            <w:vAlign w:val="center"/>
          </w:tcPr>
          <w:p w14:paraId="15CF8BA6" w14:textId="77777777" w:rsidR="005A4A8D" w:rsidRPr="009E3445" w:rsidRDefault="005A4A8D" w:rsidP="0075034A">
            <w:pPr>
              <w:spacing w:after="100" w:afterAutospacing="1" w:line="276" w:lineRule="auto"/>
              <w:contextualSpacing/>
              <w:jc w:val="both"/>
              <w:rPr>
                <w:rFonts w:ascii="Arial" w:hAnsi="Arial" w:cs="Arial"/>
                <w:iCs/>
                <w:lang w:val="es-MX"/>
              </w:rPr>
            </w:pPr>
          </w:p>
        </w:tc>
      </w:tr>
    </w:tbl>
    <w:p w14:paraId="741E2353" w14:textId="029B4AC3" w:rsidR="00B41412" w:rsidRDefault="30054ABC" w:rsidP="7BC1B594">
      <w:pPr>
        <w:pStyle w:val="Ttulo1"/>
        <w:jc w:val="both"/>
        <w:rPr>
          <w:b w:val="0"/>
          <w:sz w:val="22"/>
          <w:szCs w:val="22"/>
          <w:u w:val="none"/>
        </w:rPr>
      </w:pPr>
      <w:bookmarkStart w:id="60" w:name="_Toc1528789186"/>
      <w:r w:rsidRPr="776AB72A">
        <w:rPr>
          <w:b w:val="0"/>
          <w:sz w:val="22"/>
          <w:szCs w:val="22"/>
          <w:u w:val="none"/>
        </w:rPr>
        <w:lastRenderedPageBreak/>
        <w:t>En todo caso, el contratista se compromete a ajustar la vigencia de los amparos de la garantía, así como a ampliar el valor de la misma o su vigencia, en el evento en que se aumente o adicione el valor del contrato o se prorrogue su término, en virtud de lo consagrado en el artículo 2.2.1.2.3.1.18 del Decreto 1082 de 2015</w:t>
      </w:r>
      <w:r w:rsidR="7D2C5E6C" w:rsidRPr="776AB72A">
        <w:rPr>
          <w:b w:val="0"/>
          <w:sz w:val="22"/>
          <w:szCs w:val="22"/>
          <w:u w:val="none"/>
        </w:rPr>
        <w:t>.</w:t>
      </w:r>
      <w:bookmarkEnd w:id="60"/>
    </w:p>
    <w:p w14:paraId="65F95EDB" w14:textId="4B6DDF5D" w:rsidR="00B41412" w:rsidRDefault="30054ABC" w:rsidP="008856DA">
      <w:pPr>
        <w:pStyle w:val="Ttulo1"/>
      </w:pPr>
      <w:r>
        <w:t xml:space="preserve"> </w:t>
      </w:r>
      <w:bookmarkStart w:id="61" w:name="_Toc1183325068"/>
      <w:r w:rsidR="005A4A8D">
        <w:t>8.</w:t>
      </w:r>
      <w:r w:rsidR="00B41412">
        <w:t xml:space="preserve"> LIMITACIÓN A MIPYMES</w:t>
      </w:r>
      <w:bookmarkEnd w:id="61"/>
    </w:p>
    <w:p w14:paraId="10583045" w14:textId="77777777" w:rsidR="005A4A8D" w:rsidRDefault="005A4A8D" w:rsidP="0075034A">
      <w:pPr>
        <w:spacing w:after="100" w:afterAutospacing="1" w:line="276" w:lineRule="auto"/>
        <w:contextualSpacing/>
        <w:jc w:val="both"/>
        <w:rPr>
          <w:rFonts w:ascii="Arial" w:hAnsi="Arial" w:cs="Arial"/>
          <w:highlight w:val="green"/>
        </w:rPr>
      </w:pPr>
    </w:p>
    <w:p w14:paraId="4D3389E5" w14:textId="14B5750D" w:rsidR="00B41412" w:rsidRDefault="00B41412" w:rsidP="0075034A">
      <w:pPr>
        <w:spacing w:after="100" w:afterAutospacing="1" w:line="276" w:lineRule="auto"/>
        <w:contextualSpacing/>
        <w:jc w:val="both"/>
        <w:rPr>
          <w:rFonts w:ascii="Arial" w:hAnsi="Arial" w:cs="Arial"/>
        </w:rPr>
      </w:pPr>
      <w:r w:rsidRPr="003D7359">
        <w:rPr>
          <w:rFonts w:ascii="Arial" w:hAnsi="Arial" w:cs="Arial"/>
          <w:highlight w:val="green"/>
        </w:rPr>
        <w:t>…</w:t>
      </w:r>
    </w:p>
    <w:p w14:paraId="6CEF5938" w14:textId="260164D1" w:rsidR="00571AB1" w:rsidRPr="005A4A8D" w:rsidRDefault="005A4A8D" w:rsidP="0350CE70">
      <w:pPr>
        <w:pStyle w:val="Ttulo1"/>
        <w:rPr>
          <w:rStyle w:val="Ttulo2Car"/>
          <w:b/>
          <w:bCs/>
          <w:sz w:val="28"/>
        </w:rPr>
      </w:pPr>
      <w:bookmarkStart w:id="62" w:name="_Toc97320332"/>
      <w:r w:rsidRPr="776AB72A">
        <w:rPr>
          <w:rStyle w:val="Ttulo2Car"/>
          <w:b/>
          <w:bCs/>
          <w:sz w:val="28"/>
        </w:rPr>
        <w:t xml:space="preserve">9. </w:t>
      </w:r>
      <w:r w:rsidR="00571AB1" w:rsidRPr="776AB72A">
        <w:rPr>
          <w:rStyle w:val="Ttulo2Car"/>
          <w:b/>
          <w:bCs/>
          <w:sz w:val="28"/>
        </w:rPr>
        <w:t>ANEXOS</w:t>
      </w:r>
      <w:r w:rsidR="00AD12BB" w:rsidRPr="776AB72A">
        <w:rPr>
          <w:rStyle w:val="Ttulo2Car"/>
          <w:b/>
          <w:bCs/>
          <w:sz w:val="28"/>
        </w:rPr>
        <w:t>:</w:t>
      </w:r>
      <w:bookmarkEnd w:id="62"/>
    </w:p>
    <w:p w14:paraId="353EAB3C" w14:textId="77777777" w:rsidR="002B2DDA" w:rsidRPr="007430D2" w:rsidRDefault="002B2DDA" w:rsidP="0075034A">
      <w:pPr>
        <w:spacing w:after="100" w:afterAutospacing="1" w:line="276" w:lineRule="auto"/>
        <w:contextualSpacing/>
        <w:jc w:val="both"/>
        <w:rPr>
          <w:rFonts w:ascii="Arial" w:hAnsi="Arial" w:cs="Arial"/>
          <w:b/>
        </w:rPr>
      </w:pPr>
    </w:p>
    <w:tbl>
      <w:tblPr>
        <w:tblStyle w:val="Tablaconcuadrcula"/>
        <w:tblW w:w="0" w:type="auto"/>
        <w:tblLook w:val="04A0" w:firstRow="1" w:lastRow="0" w:firstColumn="1" w:lastColumn="0" w:noHBand="0" w:noVBand="1"/>
      </w:tblPr>
      <w:tblGrid>
        <w:gridCol w:w="571"/>
        <w:gridCol w:w="7238"/>
        <w:gridCol w:w="424"/>
        <w:gridCol w:w="595"/>
      </w:tblGrid>
      <w:tr w:rsidR="002B2DDA" w14:paraId="5D8CA07B" w14:textId="77777777" w:rsidTr="002B2DDA">
        <w:tc>
          <w:tcPr>
            <w:tcW w:w="0" w:type="auto"/>
            <w:shd w:val="clear" w:color="auto" w:fill="D9D9D9" w:themeFill="background1" w:themeFillShade="D9"/>
            <w:vAlign w:val="center"/>
          </w:tcPr>
          <w:p w14:paraId="403BFA3C" w14:textId="77777777" w:rsidR="002B2DDA" w:rsidRPr="00251E05" w:rsidRDefault="002B2DDA" w:rsidP="0075034A">
            <w:pPr>
              <w:spacing w:after="100" w:afterAutospacing="1" w:line="276" w:lineRule="auto"/>
              <w:contextualSpacing/>
              <w:jc w:val="center"/>
              <w:rPr>
                <w:rFonts w:ascii="Arial" w:hAnsi="Arial" w:cs="Arial"/>
                <w:b/>
              </w:rPr>
            </w:pPr>
            <w:r w:rsidRPr="00251E05">
              <w:rPr>
                <w:rFonts w:ascii="Arial" w:hAnsi="Arial" w:cs="Arial"/>
                <w:b/>
              </w:rPr>
              <w:t>No.</w:t>
            </w:r>
          </w:p>
        </w:tc>
        <w:tc>
          <w:tcPr>
            <w:tcW w:w="0" w:type="auto"/>
            <w:shd w:val="clear" w:color="auto" w:fill="D9D9D9" w:themeFill="background1" w:themeFillShade="D9"/>
            <w:vAlign w:val="center"/>
          </w:tcPr>
          <w:p w14:paraId="57FB96AE" w14:textId="77777777" w:rsidR="002B2DDA" w:rsidRPr="00251E05" w:rsidRDefault="002B2DDA" w:rsidP="0075034A">
            <w:pPr>
              <w:spacing w:after="100" w:afterAutospacing="1" w:line="276" w:lineRule="auto"/>
              <w:contextualSpacing/>
              <w:jc w:val="center"/>
              <w:rPr>
                <w:rFonts w:ascii="Arial" w:hAnsi="Arial" w:cs="Arial"/>
                <w:b/>
              </w:rPr>
            </w:pPr>
            <w:r w:rsidRPr="00251E05">
              <w:rPr>
                <w:rFonts w:ascii="Arial" w:hAnsi="Arial" w:cs="Arial"/>
                <w:b/>
              </w:rPr>
              <w:t>DOCUMENTO</w:t>
            </w:r>
          </w:p>
        </w:tc>
        <w:tc>
          <w:tcPr>
            <w:tcW w:w="0" w:type="auto"/>
            <w:shd w:val="clear" w:color="auto" w:fill="D9D9D9" w:themeFill="background1" w:themeFillShade="D9"/>
            <w:vAlign w:val="center"/>
          </w:tcPr>
          <w:p w14:paraId="69D0649B" w14:textId="77777777" w:rsidR="002B2DDA" w:rsidRPr="00251E05" w:rsidRDefault="002B2DDA" w:rsidP="0075034A">
            <w:pPr>
              <w:spacing w:after="100" w:afterAutospacing="1" w:line="276" w:lineRule="auto"/>
              <w:contextualSpacing/>
              <w:jc w:val="center"/>
              <w:rPr>
                <w:rFonts w:ascii="Arial" w:hAnsi="Arial" w:cs="Arial"/>
                <w:b/>
              </w:rPr>
            </w:pPr>
            <w:r w:rsidRPr="00251E05">
              <w:rPr>
                <w:rFonts w:ascii="Arial" w:hAnsi="Arial" w:cs="Arial"/>
                <w:b/>
              </w:rPr>
              <w:t>SI</w:t>
            </w:r>
          </w:p>
        </w:tc>
        <w:tc>
          <w:tcPr>
            <w:tcW w:w="0" w:type="auto"/>
            <w:shd w:val="clear" w:color="auto" w:fill="D9D9D9" w:themeFill="background1" w:themeFillShade="D9"/>
            <w:vAlign w:val="center"/>
          </w:tcPr>
          <w:p w14:paraId="7AB06E83" w14:textId="77777777" w:rsidR="002B2DDA" w:rsidRPr="00251E05" w:rsidRDefault="002B2DDA" w:rsidP="0075034A">
            <w:pPr>
              <w:spacing w:after="100" w:afterAutospacing="1" w:line="276" w:lineRule="auto"/>
              <w:contextualSpacing/>
              <w:jc w:val="center"/>
              <w:rPr>
                <w:rFonts w:ascii="Arial" w:hAnsi="Arial" w:cs="Arial"/>
                <w:b/>
              </w:rPr>
            </w:pPr>
            <w:r w:rsidRPr="00251E05">
              <w:rPr>
                <w:rFonts w:ascii="Arial" w:hAnsi="Arial" w:cs="Arial"/>
                <w:b/>
              </w:rPr>
              <w:t>N/A</w:t>
            </w:r>
          </w:p>
        </w:tc>
      </w:tr>
      <w:tr w:rsidR="00571AB1" w14:paraId="207B8C3D" w14:textId="77777777" w:rsidTr="002B2DDA">
        <w:tc>
          <w:tcPr>
            <w:tcW w:w="0" w:type="auto"/>
            <w:vAlign w:val="center"/>
          </w:tcPr>
          <w:p w14:paraId="76F5897D" w14:textId="77777777" w:rsidR="00571AB1" w:rsidRDefault="00571AB1" w:rsidP="0075034A">
            <w:pPr>
              <w:spacing w:after="100" w:afterAutospacing="1" w:line="276" w:lineRule="auto"/>
              <w:contextualSpacing/>
              <w:jc w:val="center"/>
              <w:rPr>
                <w:rFonts w:ascii="Arial" w:hAnsi="Arial" w:cs="Arial"/>
              </w:rPr>
            </w:pPr>
            <w:r>
              <w:rPr>
                <w:rFonts w:ascii="Arial" w:hAnsi="Arial" w:cs="Arial"/>
              </w:rPr>
              <w:t>1</w:t>
            </w:r>
          </w:p>
        </w:tc>
        <w:tc>
          <w:tcPr>
            <w:tcW w:w="0" w:type="auto"/>
            <w:vAlign w:val="center"/>
          </w:tcPr>
          <w:p w14:paraId="44A87573" w14:textId="615414BE" w:rsidR="00571AB1" w:rsidRPr="00CF2361" w:rsidRDefault="00571AB1" w:rsidP="0075034A">
            <w:pPr>
              <w:spacing w:after="100" w:afterAutospacing="1" w:line="276" w:lineRule="auto"/>
              <w:contextualSpacing/>
              <w:jc w:val="both"/>
              <w:rPr>
                <w:rFonts w:ascii="Arial" w:hAnsi="Arial" w:cs="Arial"/>
              </w:rPr>
            </w:pPr>
            <w:r w:rsidRPr="00CF2361">
              <w:rPr>
                <w:rFonts w:ascii="Arial" w:hAnsi="Arial" w:cs="Arial"/>
              </w:rPr>
              <w:t>Acto de designa</w:t>
            </w:r>
            <w:r w:rsidR="005D76F3">
              <w:rPr>
                <w:rFonts w:ascii="Arial" w:hAnsi="Arial" w:cs="Arial"/>
              </w:rPr>
              <w:t xml:space="preserve">ción del Gerente del </w:t>
            </w:r>
            <w:r w:rsidR="00AD12BB">
              <w:rPr>
                <w:rFonts w:ascii="Arial" w:hAnsi="Arial" w:cs="Arial"/>
              </w:rPr>
              <w:t xml:space="preserve">Proyecto, </w:t>
            </w:r>
            <w:r w:rsidR="00AD12BB" w:rsidRPr="00CF2361">
              <w:rPr>
                <w:rFonts w:ascii="Arial" w:hAnsi="Arial" w:cs="Arial"/>
              </w:rPr>
              <w:t>Comité</w:t>
            </w:r>
            <w:r w:rsidRPr="00CF2361">
              <w:rPr>
                <w:rFonts w:ascii="Arial" w:hAnsi="Arial" w:cs="Arial"/>
              </w:rPr>
              <w:t xml:space="preserve"> Estructurador</w:t>
            </w:r>
            <w:r w:rsidR="005D76F3">
              <w:rPr>
                <w:rFonts w:ascii="Arial" w:hAnsi="Arial" w:cs="Arial"/>
              </w:rPr>
              <w:t xml:space="preserve"> y supervisor del contrato</w:t>
            </w:r>
          </w:p>
        </w:tc>
        <w:tc>
          <w:tcPr>
            <w:tcW w:w="0" w:type="auto"/>
            <w:vAlign w:val="center"/>
          </w:tcPr>
          <w:p w14:paraId="0DAE8C21" w14:textId="77777777" w:rsidR="00571AB1" w:rsidRDefault="00571AB1" w:rsidP="0075034A">
            <w:pPr>
              <w:spacing w:after="100" w:afterAutospacing="1" w:line="276" w:lineRule="auto"/>
              <w:contextualSpacing/>
              <w:jc w:val="center"/>
              <w:rPr>
                <w:rFonts w:ascii="Arial" w:hAnsi="Arial" w:cs="Arial"/>
              </w:rPr>
            </w:pPr>
          </w:p>
        </w:tc>
        <w:tc>
          <w:tcPr>
            <w:tcW w:w="0" w:type="auto"/>
            <w:vAlign w:val="center"/>
          </w:tcPr>
          <w:p w14:paraId="7C428F2C" w14:textId="77777777" w:rsidR="00571AB1" w:rsidRDefault="00571AB1" w:rsidP="0075034A">
            <w:pPr>
              <w:spacing w:after="100" w:afterAutospacing="1" w:line="276" w:lineRule="auto"/>
              <w:contextualSpacing/>
              <w:jc w:val="center"/>
              <w:rPr>
                <w:rFonts w:ascii="Arial" w:hAnsi="Arial" w:cs="Arial"/>
              </w:rPr>
            </w:pPr>
          </w:p>
        </w:tc>
      </w:tr>
      <w:tr w:rsidR="00571AB1" w14:paraId="70CB9080" w14:textId="77777777" w:rsidTr="002B2DDA">
        <w:tc>
          <w:tcPr>
            <w:tcW w:w="0" w:type="auto"/>
            <w:vAlign w:val="center"/>
          </w:tcPr>
          <w:p w14:paraId="3EBFC060" w14:textId="77777777" w:rsidR="00571AB1" w:rsidRDefault="00571AB1" w:rsidP="0075034A">
            <w:pPr>
              <w:spacing w:after="100" w:afterAutospacing="1" w:line="276" w:lineRule="auto"/>
              <w:contextualSpacing/>
              <w:jc w:val="center"/>
              <w:rPr>
                <w:rFonts w:ascii="Arial" w:hAnsi="Arial" w:cs="Arial"/>
              </w:rPr>
            </w:pPr>
            <w:r>
              <w:rPr>
                <w:rFonts w:ascii="Arial" w:hAnsi="Arial" w:cs="Arial"/>
              </w:rPr>
              <w:t>2</w:t>
            </w:r>
          </w:p>
        </w:tc>
        <w:tc>
          <w:tcPr>
            <w:tcW w:w="0" w:type="auto"/>
            <w:vAlign w:val="center"/>
          </w:tcPr>
          <w:p w14:paraId="5D43EFE6" w14:textId="77777777" w:rsidR="00571AB1" w:rsidRPr="00CF2361" w:rsidRDefault="00571AB1" w:rsidP="0075034A">
            <w:pPr>
              <w:spacing w:after="100" w:afterAutospacing="1" w:line="276" w:lineRule="auto"/>
              <w:contextualSpacing/>
              <w:jc w:val="both"/>
              <w:rPr>
                <w:rFonts w:ascii="Arial" w:hAnsi="Arial" w:cs="Arial"/>
              </w:rPr>
            </w:pPr>
            <w:r w:rsidRPr="00CF2361">
              <w:rPr>
                <w:rFonts w:ascii="Arial" w:hAnsi="Arial" w:cs="Arial"/>
              </w:rPr>
              <w:t>Certificado del Plan de Adquisiciones</w:t>
            </w:r>
          </w:p>
        </w:tc>
        <w:tc>
          <w:tcPr>
            <w:tcW w:w="0" w:type="auto"/>
            <w:vAlign w:val="center"/>
          </w:tcPr>
          <w:p w14:paraId="12574045" w14:textId="77777777" w:rsidR="00571AB1" w:rsidRDefault="00571AB1" w:rsidP="0075034A">
            <w:pPr>
              <w:spacing w:after="100" w:afterAutospacing="1" w:line="276" w:lineRule="auto"/>
              <w:contextualSpacing/>
              <w:jc w:val="center"/>
              <w:rPr>
                <w:rFonts w:ascii="Arial" w:hAnsi="Arial" w:cs="Arial"/>
              </w:rPr>
            </w:pPr>
          </w:p>
        </w:tc>
        <w:tc>
          <w:tcPr>
            <w:tcW w:w="0" w:type="auto"/>
            <w:vAlign w:val="center"/>
          </w:tcPr>
          <w:p w14:paraId="38495841" w14:textId="77777777" w:rsidR="00571AB1" w:rsidRDefault="00571AB1" w:rsidP="0075034A">
            <w:pPr>
              <w:spacing w:after="100" w:afterAutospacing="1" w:line="276" w:lineRule="auto"/>
              <w:contextualSpacing/>
              <w:jc w:val="center"/>
              <w:rPr>
                <w:rFonts w:ascii="Arial" w:hAnsi="Arial" w:cs="Arial"/>
              </w:rPr>
            </w:pPr>
          </w:p>
        </w:tc>
      </w:tr>
      <w:tr w:rsidR="00571AB1" w14:paraId="3198B317" w14:textId="77777777" w:rsidTr="002B2DDA">
        <w:tc>
          <w:tcPr>
            <w:tcW w:w="0" w:type="auto"/>
            <w:vAlign w:val="center"/>
          </w:tcPr>
          <w:p w14:paraId="4C736500" w14:textId="77777777" w:rsidR="00571AB1" w:rsidRDefault="00571AB1" w:rsidP="0075034A">
            <w:pPr>
              <w:spacing w:after="100" w:afterAutospacing="1" w:line="276" w:lineRule="auto"/>
              <w:contextualSpacing/>
              <w:jc w:val="center"/>
              <w:rPr>
                <w:rFonts w:ascii="Arial" w:hAnsi="Arial" w:cs="Arial"/>
              </w:rPr>
            </w:pPr>
            <w:r>
              <w:rPr>
                <w:rFonts w:ascii="Arial" w:hAnsi="Arial" w:cs="Arial"/>
              </w:rPr>
              <w:t>3</w:t>
            </w:r>
          </w:p>
        </w:tc>
        <w:tc>
          <w:tcPr>
            <w:tcW w:w="0" w:type="auto"/>
            <w:vAlign w:val="center"/>
          </w:tcPr>
          <w:p w14:paraId="01F69D6D" w14:textId="77777777" w:rsidR="00571AB1" w:rsidRPr="00CF2361" w:rsidRDefault="00571AB1" w:rsidP="0075034A">
            <w:pPr>
              <w:spacing w:after="100" w:afterAutospacing="1" w:line="276" w:lineRule="auto"/>
              <w:contextualSpacing/>
              <w:jc w:val="both"/>
              <w:rPr>
                <w:rFonts w:ascii="Arial" w:hAnsi="Arial" w:cs="Arial"/>
              </w:rPr>
            </w:pPr>
            <w:r w:rsidRPr="00CF2361">
              <w:rPr>
                <w:rFonts w:ascii="Arial" w:hAnsi="Arial" w:cs="Arial"/>
              </w:rPr>
              <w:t>Certificado de Disponibilidad Presupuestal – SIIF Nación</w:t>
            </w:r>
          </w:p>
        </w:tc>
        <w:tc>
          <w:tcPr>
            <w:tcW w:w="0" w:type="auto"/>
            <w:vAlign w:val="center"/>
          </w:tcPr>
          <w:p w14:paraId="6D020BB4" w14:textId="77777777" w:rsidR="00571AB1" w:rsidRDefault="00571AB1" w:rsidP="0075034A">
            <w:pPr>
              <w:spacing w:after="100" w:afterAutospacing="1" w:line="276" w:lineRule="auto"/>
              <w:contextualSpacing/>
              <w:jc w:val="center"/>
              <w:rPr>
                <w:rFonts w:ascii="Arial" w:hAnsi="Arial" w:cs="Arial"/>
              </w:rPr>
            </w:pPr>
          </w:p>
        </w:tc>
        <w:tc>
          <w:tcPr>
            <w:tcW w:w="0" w:type="auto"/>
            <w:vAlign w:val="center"/>
          </w:tcPr>
          <w:p w14:paraId="0287DF93" w14:textId="77777777" w:rsidR="00571AB1" w:rsidRDefault="00571AB1" w:rsidP="0075034A">
            <w:pPr>
              <w:spacing w:after="100" w:afterAutospacing="1" w:line="276" w:lineRule="auto"/>
              <w:contextualSpacing/>
              <w:jc w:val="center"/>
              <w:rPr>
                <w:rFonts w:ascii="Arial" w:hAnsi="Arial" w:cs="Arial"/>
              </w:rPr>
            </w:pPr>
          </w:p>
        </w:tc>
      </w:tr>
      <w:tr w:rsidR="00571AB1" w14:paraId="5E218607" w14:textId="77777777" w:rsidTr="002B2DDA">
        <w:tc>
          <w:tcPr>
            <w:tcW w:w="0" w:type="auto"/>
            <w:vAlign w:val="center"/>
          </w:tcPr>
          <w:p w14:paraId="4A1B4509" w14:textId="77777777" w:rsidR="00571AB1" w:rsidRDefault="00571AB1" w:rsidP="0075034A">
            <w:pPr>
              <w:spacing w:after="100" w:afterAutospacing="1" w:line="276" w:lineRule="auto"/>
              <w:contextualSpacing/>
              <w:jc w:val="center"/>
              <w:rPr>
                <w:rFonts w:ascii="Arial" w:hAnsi="Arial" w:cs="Arial"/>
              </w:rPr>
            </w:pPr>
            <w:r>
              <w:rPr>
                <w:rFonts w:ascii="Arial" w:hAnsi="Arial" w:cs="Arial"/>
              </w:rPr>
              <w:t>4</w:t>
            </w:r>
          </w:p>
        </w:tc>
        <w:tc>
          <w:tcPr>
            <w:tcW w:w="0" w:type="auto"/>
            <w:vAlign w:val="center"/>
          </w:tcPr>
          <w:p w14:paraId="13344649" w14:textId="77777777" w:rsidR="00571AB1" w:rsidRPr="00CF2361" w:rsidRDefault="00571AB1" w:rsidP="0075034A">
            <w:pPr>
              <w:spacing w:after="100" w:afterAutospacing="1" w:line="276" w:lineRule="auto"/>
              <w:contextualSpacing/>
              <w:jc w:val="both"/>
              <w:rPr>
                <w:rFonts w:ascii="Arial" w:hAnsi="Arial" w:cs="Arial"/>
              </w:rPr>
            </w:pPr>
            <w:r w:rsidRPr="00CF2361">
              <w:rPr>
                <w:rFonts w:ascii="Arial" w:hAnsi="Arial" w:cs="Arial"/>
              </w:rPr>
              <w:t>Oficio de autorización de vigencias futuras</w:t>
            </w:r>
          </w:p>
        </w:tc>
        <w:tc>
          <w:tcPr>
            <w:tcW w:w="0" w:type="auto"/>
            <w:vAlign w:val="center"/>
          </w:tcPr>
          <w:p w14:paraId="57791418" w14:textId="77777777" w:rsidR="00571AB1" w:rsidRDefault="00571AB1" w:rsidP="0075034A">
            <w:pPr>
              <w:spacing w:after="100" w:afterAutospacing="1" w:line="276" w:lineRule="auto"/>
              <w:contextualSpacing/>
              <w:jc w:val="center"/>
              <w:rPr>
                <w:rFonts w:ascii="Arial" w:hAnsi="Arial" w:cs="Arial"/>
              </w:rPr>
            </w:pPr>
          </w:p>
        </w:tc>
        <w:tc>
          <w:tcPr>
            <w:tcW w:w="0" w:type="auto"/>
            <w:vAlign w:val="center"/>
          </w:tcPr>
          <w:p w14:paraId="5B04B1B0" w14:textId="77777777" w:rsidR="00571AB1" w:rsidRDefault="00571AB1" w:rsidP="0075034A">
            <w:pPr>
              <w:spacing w:after="100" w:afterAutospacing="1" w:line="276" w:lineRule="auto"/>
              <w:contextualSpacing/>
              <w:jc w:val="center"/>
              <w:rPr>
                <w:rFonts w:ascii="Arial" w:hAnsi="Arial" w:cs="Arial"/>
              </w:rPr>
            </w:pPr>
          </w:p>
        </w:tc>
      </w:tr>
      <w:tr w:rsidR="00571AB1" w14:paraId="6FA3422B" w14:textId="77777777" w:rsidTr="002B2DDA">
        <w:tc>
          <w:tcPr>
            <w:tcW w:w="0" w:type="auto"/>
            <w:vAlign w:val="center"/>
          </w:tcPr>
          <w:p w14:paraId="471F9342" w14:textId="77777777" w:rsidR="00571AB1" w:rsidRDefault="00571AB1" w:rsidP="0075034A">
            <w:pPr>
              <w:spacing w:after="100" w:afterAutospacing="1" w:line="276" w:lineRule="auto"/>
              <w:contextualSpacing/>
              <w:jc w:val="center"/>
              <w:rPr>
                <w:rFonts w:ascii="Arial" w:hAnsi="Arial" w:cs="Arial"/>
              </w:rPr>
            </w:pPr>
            <w:r>
              <w:rPr>
                <w:rFonts w:ascii="Arial" w:hAnsi="Arial" w:cs="Arial"/>
              </w:rPr>
              <w:t>5</w:t>
            </w:r>
          </w:p>
        </w:tc>
        <w:tc>
          <w:tcPr>
            <w:tcW w:w="0" w:type="auto"/>
            <w:vAlign w:val="center"/>
          </w:tcPr>
          <w:p w14:paraId="21612737" w14:textId="77777777" w:rsidR="00571AB1" w:rsidRPr="00CF2361" w:rsidRDefault="00571AB1" w:rsidP="0075034A">
            <w:pPr>
              <w:spacing w:after="100" w:afterAutospacing="1" w:line="276" w:lineRule="auto"/>
              <w:contextualSpacing/>
              <w:jc w:val="both"/>
              <w:rPr>
                <w:rFonts w:ascii="Arial" w:hAnsi="Arial" w:cs="Arial"/>
              </w:rPr>
            </w:pPr>
            <w:r>
              <w:rPr>
                <w:rFonts w:ascii="Arial" w:hAnsi="Arial" w:cs="Arial"/>
              </w:rPr>
              <w:t xml:space="preserve">Documentos Soportes </w:t>
            </w:r>
            <w:r w:rsidRPr="00CF2361">
              <w:rPr>
                <w:rFonts w:ascii="Arial" w:hAnsi="Arial" w:cs="Arial"/>
              </w:rPr>
              <w:t>Estudio de</w:t>
            </w:r>
            <w:r w:rsidR="004F5E1C">
              <w:rPr>
                <w:rFonts w:ascii="Arial" w:hAnsi="Arial" w:cs="Arial"/>
              </w:rPr>
              <w:t>l Sector</w:t>
            </w:r>
          </w:p>
        </w:tc>
        <w:tc>
          <w:tcPr>
            <w:tcW w:w="0" w:type="auto"/>
            <w:vAlign w:val="center"/>
          </w:tcPr>
          <w:p w14:paraId="272A3376" w14:textId="77777777" w:rsidR="00571AB1" w:rsidRDefault="00571AB1" w:rsidP="0075034A">
            <w:pPr>
              <w:spacing w:after="100" w:afterAutospacing="1" w:line="276" w:lineRule="auto"/>
              <w:contextualSpacing/>
              <w:jc w:val="center"/>
              <w:rPr>
                <w:rFonts w:ascii="Arial" w:hAnsi="Arial" w:cs="Arial"/>
              </w:rPr>
            </w:pPr>
          </w:p>
        </w:tc>
        <w:tc>
          <w:tcPr>
            <w:tcW w:w="0" w:type="auto"/>
            <w:vAlign w:val="center"/>
          </w:tcPr>
          <w:p w14:paraId="1904FE7A" w14:textId="77777777" w:rsidR="00571AB1" w:rsidRDefault="00571AB1" w:rsidP="0075034A">
            <w:pPr>
              <w:spacing w:after="100" w:afterAutospacing="1" w:line="276" w:lineRule="auto"/>
              <w:contextualSpacing/>
              <w:jc w:val="center"/>
              <w:rPr>
                <w:rFonts w:ascii="Arial" w:hAnsi="Arial" w:cs="Arial"/>
              </w:rPr>
            </w:pPr>
          </w:p>
        </w:tc>
      </w:tr>
      <w:tr w:rsidR="00571AB1" w14:paraId="0DC54DAD" w14:textId="77777777" w:rsidTr="002B2DDA">
        <w:tc>
          <w:tcPr>
            <w:tcW w:w="0" w:type="auto"/>
            <w:vAlign w:val="center"/>
          </w:tcPr>
          <w:p w14:paraId="652E6022" w14:textId="77777777" w:rsidR="00571AB1" w:rsidRDefault="00571AB1" w:rsidP="0075034A">
            <w:pPr>
              <w:spacing w:after="100" w:afterAutospacing="1" w:line="276" w:lineRule="auto"/>
              <w:contextualSpacing/>
              <w:jc w:val="center"/>
              <w:rPr>
                <w:rFonts w:ascii="Arial" w:hAnsi="Arial" w:cs="Arial"/>
              </w:rPr>
            </w:pPr>
            <w:r>
              <w:rPr>
                <w:rFonts w:ascii="Arial" w:hAnsi="Arial" w:cs="Arial"/>
              </w:rPr>
              <w:t>6</w:t>
            </w:r>
          </w:p>
        </w:tc>
        <w:tc>
          <w:tcPr>
            <w:tcW w:w="0" w:type="auto"/>
            <w:vAlign w:val="center"/>
          </w:tcPr>
          <w:p w14:paraId="3F2AE393" w14:textId="77777777" w:rsidR="00571AB1" w:rsidRPr="00CF2361" w:rsidRDefault="00571AB1" w:rsidP="0075034A">
            <w:pPr>
              <w:spacing w:after="100" w:afterAutospacing="1" w:line="276" w:lineRule="auto"/>
              <w:contextualSpacing/>
              <w:jc w:val="both"/>
              <w:rPr>
                <w:rFonts w:ascii="Arial" w:hAnsi="Arial" w:cs="Arial"/>
              </w:rPr>
            </w:pPr>
            <w:r>
              <w:rPr>
                <w:rFonts w:ascii="Arial" w:hAnsi="Arial" w:cs="Arial"/>
              </w:rPr>
              <w:t>Matriz</w:t>
            </w:r>
            <w:r w:rsidRPr="00CF2361">
              <w:rPr>
                <w:rFonts w:ascii="Arial" w:hAnsi="Arial" w:cs="Arial"/>
              </w:rPr>
              <w:t xml:space="preserve"> de riesgos</w:t>
            </w:r>
          </w:p>
        </w:tc>
        <w:tc>
          <w:tcPr>
            <w:tcW w:w="0" w:type="auto"/>
            <w:vAlign w:val="center"/>
          </w:tcPr>
          <w:p w14:paraId="6B695577" w14:textId="77777777" w:rsidR="00571AB1" w:rsidRDefault="00571AB1" w:rsidP="0075034A">
            <w:pPr>
              <w:spacing w:after="100" w:afterAutospacing="1" w:line="276" w:lineRule="auto"/>
              <w:contextualSpacing/>
              <w:jc w:val="center"/>
              <w:rPr>
                <w:rFonts w:ascii="Arial" w:hAnsi="Arial" w:cs="Arial"/>
              </w:rPr>
            </w:pPr>
          </w:p>
        </w:tc>
        <w:tc>
          <w:tcPr>
            <w:tcW w:w="0" w:type="auto"/>
            <w:vAlign w:val="center"/>
          </w:tcPr>
          <w:p w14:paraId="4300B8FB" w14:textId="77777777" w:rsidR="00571AB1" w:rsidRDefault="00571AB1" w:rsidP="0075034A">
            <w:pPr>
              <w:spacing w:after="100" w:afterAutospacing="1" w:line="276" w:lineRule="auto"/>
              <w:contextualSpacing/>
              <w:jc w:val="center"/>
              <w:rPr>
                <w:rFonts w:ascii="Arial" w:hAnsi="Arial" w:cs="Arial"/>
              </w:rPr>
            </w:pPr>
          </w:p>
        </w:tc>
      </w:tr>
      <w:tr w:rsidR="00571AB1" w14:paraId="27F1D152" w14:textId="77777777" w:rsidTr="002B2DDA">
        <w:tc>
          <w:tcPr>
            <w:tcW w:w="0" w:type="auto"/>
            <w:vAlign w:val="center"/>
          </w:tcPr>
          <w:p w14:paraId="6541AD2D" w14:textId="77777777" w:rsidR="00571AB1" w:rsidRDefault="00571AB1" w:rsidP="0075034A">
            <w:pPr>
              <w:spacing w:after="100" w:afterAutospacing="1" w:line="276" w:lineRule="auto"/>
              <w:contextualSpacing/>
              <w:jc w:val="center"/>
              <w:rPr>
                <w:rFonts w:ascii="Arial" w:hAnsi="Arial" w:cs="Arial"/>
              </w:rPr>
            </w:pPr>
            <w:r>
              <w:rPr>
                <w:rFonts w:ascii="Arial" w:hAnsi="Arial" w:cs="Arial"/>
              </w:rPr>
              <w:t>7</w:t>
            </w:r>
          </w:p>
        </w:tc>
        <w:tc>
          <w:tcPr>
            <w:tcW w:w="0" w:type="auto"/>
            <w:vAlign w:val="center"/>
          </w:tcPr>
          <w:p w14:paraId="239D948E" w14:textId="5CD4788F" w:rsidR="00571AB1" w:rsidRPr="00CF2361" w:rsidRDefault="00B4238A" w:rsidP="0075034A">
            <w:pPr>
              <w:spacing w:after="100" w:afterAutospacing="1" w:line="276" w:lineRule="auto"/>
              <w:contextualSpacing/>
              <w:jc w:val="both"/>
              <w:rPr>
                <w:rFonts w:ascii="Arial" w:hAnsi="Arial" w:cs="Arial"/>
              </w:rPr>
            </w:pPr>
            <w:r>
              <w:rPr>
                <w:rFonts w:ascii="Arial" w:hAnsi="Arial" w:cs="Arial"/>
              </w:rPr>
              <w:t xml:space="preserve">Pantallazo consulta SILOG o </w:t>
            </w:r>
            <w:r w:rsidR="00571AB1">
              <w:rPr>
                <w:rFonts w:ascii="Arial" w:hAnsi="Arial" w:cs="Arial"/>
              </w:rPr>
              <w:t xml:space="preserve">Certificación Almacenista cuando no hay existencias en </w:t>
            </w:r>
            <w:r w:rsidR="00AD12BB">
              <w:rPr>
                <w:rFonts w:ascii="Arial" w:hAnsi="Arial" w:cs="Arial"/>
              </w:rPr>
              <w:t xml:space="preserve">los </w:t>
            </w:r>
            <w:r w:rsidR="00AD12BB" w:rsidRPr="00CF2361">
              <w:rPr>
                <w:rFonts w:ascii="Arial" w:hAnsi="Arial" w:cs="Arial"/>
              </w:rPr>
              <w:t>inventarios</w:t>
            </w:r>
          </w:p>
        </w:tc>
        <w:tc>
          <w:tcPr>
            <w:tcW w:w="0" w:type="auto"/>
            <w:vAlign w:val="center"/>
          </w:tcPr>
          <w:p w14:paraId="6F58D311" w14:textId="77777777" w:rsidR="00571AB1" w:rsidRDefault="00571AB1" w:rsidP="0075034A">
            <w:pPr>
              <w:spacing w:after="100" w:afterAutospacing="1" w:line="276" w:lineRule="auto"/>
              <w:contextualSpacing/>
              <w:jc w:val="center"/>
              <w:rPr>
                <w:rFonts w:ascii="Arial" w:hAnsi="Arial" w:cs="Arial"/>
              </w:rPr>
            </w:pPr>
          </w:p>
        </w:tc>
        <w:tc>
          <w:tcPr>
            <w:tcW w:w="0" w:type="auto"/>
            <w:vAlign w:val="center"/>
          </w:tcPr>
          <w:p w14:paraId="3DA617F4" w14:textId="77777777" w:rsidR="00571AB1" w:rsidRDefault="00571AB1" w:rsidP="0075034A">
            <w:pPr>
              <w:spacing w:after="100" w:afterAutospacing="1" w:line="276" w:lineRule="auto"/>
              <w:contextualSpacing/>
              <w:jc w:val="center"/>
              <w:rPr>
                <w:rFonts w:ascii="Arial" w:hAnsi="Arial" w:cs="Arial"/>
              </w:rPr>
            </w:pPr>
          </w:p>
        </w:tc>
      </w:tr>
      <w:tr w:rsidR="00571AB1" w14:paraId="0C62BF44" w14:textId="77777777" w:rsidTr="002B2DDA">
        <w:tc>
          <w:tcPr>
            <w:tcW w:w="0" w:type="auto"/>
            <w:vAlign w:val="center"/>
          </w:tcPr>
          <w:p w14:paraId="02F7FCED" w14:textId="77777777" w:rsidR="00571AB1" w:rsidRDefault="00571AB1" w:rsidP="0075034A">
            <w:pPr>
              <w:spacing w:after="100" w:afterAutospacing="1" w:line="276" w:lineRule="auto"/>
              <w:contextualSpacing/>
              <w:jc w:val="center"/>
              <w:rPr>
                <w:rFonts w:ascii="Arial" w:hAnsi="Arial" w:cs="Arial"/>
              </w:rPr>
            </w:pPr>
            <w:r>
              <w:rPr>
                <w:rFonts w:ascii="Arial" w:hAnsi="Arial" w:cs="Arial"/>
              </w:rPr>
              <w:t>8</w:t>
            </w:r>
          </w:p>
        </w:tc>
        <w:tc>
          <w:tcPr>
            <w:tcW w:w="0" w:type="auto"/>
            <w:vAlign w:val="center"/>
          </w:tcPr>
          <w:p w14:paraId="7EAEC42B" w14:textId="77777777" w:rsidR="00571AB1" w:rsidRPr="00CF2361" w:rsidRDefault="00571AB1" w:rsidP="0075034A">
            <w:pPr>
              <w:spacing w:after="100" w:afterAutospacing="1" w:line="276" w:lineRule="auto"/>
              <w:contextualSpacing/>
              <w:jc w:val="both"/>
              <w:rPr>
                <w:rFonts w:ascii="Arial" w:hAnsi="Arial" w:cs="Arial"/>
              </w:rPr>
            </w:pPr>
            <w:r w:rsidRPr="00571AB1">
              <w:rPr>
                <w:rFonts w:ascii="Arial" w:hAnsi="Arial" w:cs="Arial"/>
                <w:highlight w:val="green"/>
              </w:rPr>
              <w:t>…..</w:t>
            </w:r>
          </w:p>
        </w:tc>
        <w:tc>
          <w:tcPr>
            <w:tcW w:w="0" w:type="auto"/>
            <w:vAlign w:val="center"/>
          </w:tcPr>
          <w:p w14:paraId="11A8AF0C" w14:textId="77777777" w:rsidR="00571AB1" w:rsidRDefault="00571AB1" w:rsidP="0075034A">
            <w:pPr>
              <w:spacing w:after="100" w:afterAutospacing="1" w:line="276" w:lineRule="auto"/>
              <w:contextualSpacing/>
              <w:jc w:val="center"/>
              <w:rPr>
                <w:rFonts w:ascii="Arial" w:hAnsi="Arial" w:cs="Arial"/>
              </w:rPr>
            </w:pPr>
          </w:p>
        </w:tc>
        <w:tc>
          <w:tcPr>
            <w:tcW w:w="0" w:type="auto"/>
            <w:vAlign w:val="center"/>
          </w:tcPr>
          <w:p w14:paraId="0F500880" w14:textId="77777777" w:rsidR="00571AB1" w:rsidRDefault="00571AB1" w:rsidP="0075034A">
            <w:pPr>
              <w:spacing w:after="100" w:afterAutospacing="1" w:line="276" w:lineRule="auto"/>
              <w:contextualSpacing/>
              <w:jc w:val="center"/>
              <w:rPr>
                <w:rFonts w:ascii="Arial" w:hAnsi="Arial" w:cs="Arial"/>
              </w:rPr>
            </w:pPr>
          </w:p>
        </w:tc>
      </w:tr>
    </w:tbl>
    <w:p w14:paraId="78B38DCC" w14:textId="46221EB8" w:rsidR="00571AB1" w:rsidRDefault="00AD12BB" w:rsidP="00AD12BB">
      <w:pPr>
        <w:pStyle w:val="Ttulo1"/>
        <w:jc w:val="both"/>
      </w:pPr>
      <w:bookmarkStart w:id="63" w:name="_Toc1698371704"/>
      <w:r>
        <w:t xml:space="preserve">10. </w:t>
      </w:r>
      <w:r w:rsidR="00571AB1">
        <w:t>FIRMAS:</w:t>
      </w:r>
      <w:bookmarkEnd w:id="63"/>
    </w:p>
    <w:p w14:paraId="23965FFE" w14:textId="77777777" w:rsidR="0075034A" w:rsidRPr="0075034A" w:rsidRDefault="0075034A" w:rsidP="0075034A">
      <w:pPr>
        <w:spacing w:after="100" w:afterAutospacing="1" w:line="276" w:lineRule="auto"/>
        <w:contextualSpacing/>
      </w:pPr>
    </w:p>
    <w:tbl>
      <w:tblPr>
        <w:tblW w:w="504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1"/>
        <w:gridCol w:w="4451"/>
      </w:tblGrid>
      <w:tr w:rsidR="00571AB1" w:rsidRPr="004C19BE" w14:paraId="76E99D1C" w14:textId="77777777" w:rsidTr="00571AB1">
        <w:trPr>
          <w:trHeight w:val="1155"/>
        </w:trPr>
        <w:tc>
          <w:tcPr>
            <w:tcW w:w="2500" w:type="pct"/>
            <w:vAlign w:val="bottom"/>
          </w:tcPr>
          <w:p w14:paraId="0CC8CA25" w14:textId="77777777" w:rsidR="00571AB1" w:rsidRDefault="00571AB1" w:rsidP="0075034A">
            <w:pPr>
              <w:spacing w:after="100" w:afterAutospacing="1" w:line="276" w:lineRule="auto"/>
              <w:contextualSpacing/>
              <w:rPr>
                <w:rFonts w:ascii="Arial" w:hAnsi="Arial" w:cs="Arial"/>
                <w:sz w:val="18"/>
                <w:szCs w:val="18"/>
              </w:rPr>
            </w:pPr>
          </w:p>
          <w:p w14:paraId="1B53B07D" w14:textId="584FE9CA" w:rsidR="0075034A" w:rsidRPr="004C19BE" w:rsidRDefault="0075034A" w:rsidP="0075034A">
            <w:pPr>
              <w:spacing w:after="100" w:afterAutospacing="1" w:line="276" w:lineRule="auto"/>
              <w:contextualSpacing/>
              <w:rPr>
                <w:rFonts w:ascii="Arial" w:hAnsi="Arial" w:cs="Arial"/>
                <w:sz w:val="18"/>
                <w:szCs w:val="18"/>
              </w:rPr>
            </w:pPr>
          </w:p>
        </w:tc>
        <w:tc>
          <w:tcPr>
            <w:tcW w:w="2500" w:type="pct"/>
            <w:vAlign w:val="bottom"/>
          </w:tcPr>
          <w:p w14:paraId="74A67C1B" w14:textId="77777777" w:rsidR="00571AB1" w:rsidRPr="004C19BE" w:rsidRDefault="00571AB1" w:rsidP="0075034A">
            <w:pPr>
              <w:spacing w:after="100" w:afterAutospacing="1" w:line="276" w:lineRule="auto"/>
              <w:contextualSpacing/>
              <w:jc w:val="center"/>
              <w:rPr>
                <w:rFonts w:ascii="Arial" w:hAnsi="Arial" w:cs="Arial"/>
                <w:sz w:val="18"/>
                <w:szCs w:val="18"/>
              </w:rPr>
            </w:pPr>
          </w:p>
          <w:p w14:paraId="31F409B3" w14:textId="77777777" w:rsidR="00571AB1" w:rsidRPr="004C19BE" w:rsidRDefault="00571AB1" w:rsidP="0075034A">
            <w:pPr>
              <w:spacing w:after="100" w:afterAutospacing="1" w:line="276" w:lineRule="auto"/>
              <w:contextualSpacing/>
              <w:jc w:val="center"/>
              <w:rPr>
                <w:rFonts w:ascii="Arial" w:hAnsi="Arial" w:cs="Arial"/>
                <w:sz w:val="18"/>
                <w:szCs w:val="18"/>
              </w:rPr>
            </w:pPr>
          </w:p>
          <w:p w14:paraId="7A24F576" w14:textId="77777777" w:rsidR="00571AB1" w:rsidRPr="004C19BE" w:rsidRDefault="00571AB1" w:rsidP="0075034A">
            <w:pPr>
              <w:spacing w:after="100" w:afterAutospacing="1" w:line="276" w:lineRule="auto"/>
              <w:contextualSpacing/>
              <w:jc w:val="center"/>
              <w:rPr>
                <w:rFonts w:ascii="Arial" w:hAnsi="Arial" w:cs="Arial"/>
                <w:sz w:val="18"/>
                <w:szCs w:val="18"/>
              </w:rPr>
            </w:pPr>
          </w:p>
        </w:tc>
      </w:tr>
      <w:tr w:rsidR="00571AB1" w:rsidRPr="004C19BE" w14:paraId="4B462C61" w14:textId="77777777" w:rsidTr="00571AB1">
        <w:tc>
          <w:tcPr>
            <w:tcW w:w="2500" w:type="pct"/>
            <w:vAlign w:val="bottom"/>
          </w:tcPr>
          <w:p w14:paraId="1F956F2D" w14:textId="05ABEB30" w:rsidR="0075034A" w:rsidRPr="0075034A" w:rsidRDefault="0075034A" w:rsidP="0075034A">
            <w:pPr>
              <w:spacing w:after="100" w:afterAutospacing="1" w:line="276" w:lineRule="auto"/>
              <w:contextualSpacing/>
              <w:jc w:val="center"/>
              <w:rPr>
                <w:rFonts w:ascii="Arial" w:hAnsi="Arial" w:cs="Arial"/>
              </w:rPr>
            </w:pPr>
            <w:r w:rsidRPr="0075034A">
              <w:rPr>
                <w:rFonts w:ascii="Arial" w:hAnsi="Arial" w:cs="Arial"/>
              </w:rPr>
              <w:t>(Grado Nombres y Apellidos Completos)</w:t>
            </w:r>
          </w:p>
          <w:p w14:paraId="7B3D3514" w14:textId="2B881B8B" w:rsidR="00571AB1" w:rsidRPr="0075034A" w:rsidRDefault="00571AB1" w:rsidP="0075034A">
            <w:pPr>
              <w:spacing w:after="100" w:afterAutospacing="1" w:line="276" w:lineRule="auto"/>
              <w:contextualSpacing/>
              <w:jc w:val="center"/>
              <w:rPr>
                <w:rFonts w:ascii="Arial" w:hAnsi="Arial" w:cs="Arial"/>
                <w:b/>
              </w:rPr>
            </w:pPr>
            <w:r w:rsidRPr="0075034A">
              <w:rPr>
                <w:rFonts w:ascii="Arial" w:hAnsi="Arial" w:cs="Arial"/>
                <w:b/>
              </w:rPr>
              <w:t>Delegado Contractual</w:t>
            </w:r>
          </w:p>
        </w:tc>
        <w:tc>
          <w:tcPr>
            <w:tcW w:w="2500" w:type="pct"/>
            <w:vAlign w:val="bottom"/>
          </w:tcPr>
          <w:p w14:paraId="2F6A4171" w14:textId="77777777" w:rsidR="0075034A" w:rsidRPr="0075034A" w:rsidRDefault="0075034A" w:rsidP="0075034A">
            <w:pPr>
              <w:spacing w:after="100" w:afterAutospacing="1" w:line="276" w:lineRule="auto"/>
              <w:contextualSpacing/>
              <w:jc w:val="center"/>
              <w:rPr>
                <w:rFonts w:ascii="Arial" w:hAnsi="Arial" w:cs="Arial"/>
              </w:rPr>
            </w:pPr>
            <w:r w:rsidRPr="0075034A">
              <w:rPr>
                <w:rFonts w:ascii="Arial" w:hAnsi="Arial" w:cs="Arial"/>
              </w:rPr>
              <w:t>(Grado Nombres y Apellidos Completos)</w:t>
            </w:r>
          </w:p>
          <w:p w14:paraId="762A2E7B" w14:textId="77777777" w:rsidR="00571AB1" w:rsidRPr="0075034A" w:rsidRDefault="00571AB1" w:rsidP="0075034A">
            <w:pPr>
              <w:spacing w:after="100" w:afterAutospacing="1" w:line="276" w:lineRule="auto"/>
              <w:contextualSpacing/>
              <w:jc w:val="center"/>
              <w:rPr>
                <w:rFonts w:ascii="Arial" w:hAnsi="Arial" w:cs="Arial"/>
                <w:b/>
              </w:rPr>
            </w:pPr>
            <w:r w:rsidRPr="0075034A">
              <w:rPr>
                <w:rFonts w:ascii="Arial" w:hAnsi="Arial" w:cs="Arial"/>
                <w:b/>
              </w:rPr>
              <w:t>Gerente del Proyecto</w:t>
            </w:r>
          </w:p>
        </w:tc>
      </w:tr>
      <w:tr w:rsidR="00571AB1" w:rsidRPr="004C19BE" w14:paraId="3D703220" w14:textId="77777777" w:rsidTr="00BD0B2D">
        <w:tblPrEx>
          <w:jc w:val="center"/>
          <w:tblInd w:w="0" w:type="dxa"/>
        </w:tblPrEx>
        <w:trPr>
          <w:jc w:val="center"/>
        </w:trPr>
        <w:tc>
          <w:tcPr>
            <w:tcW w:w="2500" w:type="pct"/>
            <w:tcBorders>
              <w:bottom w:val="single" w:sz="4" w:space="0" w:color="auto"/>
            </w:tcBorders>
            <w:vAlign w:val="bottom"/>
          </w:tcPr>
          <w:p w14:paraId="317767DC" w14:textId="77777777" w:rsidR="0075034A" w:rsidRDefault="0075034A" w:rsidP="0075034A">
            <w:pPr>
              <w:spacing w:after="100" w:afterAutospacing="1" w:line="276" w:lineRule="auto"/>
              <w:contextualSpacing/>
              <w:jc w:val="center"/>
              <w:rPr>
                <w:rFonts w:ascii="Arial" w:hAnsi="Arial" w:cs="Arial"/>
              </w:rPr>
            </w:pPr>
          </w:p>
          <w:p w14:paraId="1EC534D5" w14:textId="77777777" w:rsidR="0075034A" w:rsidRDefault="0075034A" w:rsidP="0075034A">
            <w:pPr>
              <w:spacing w:after="100" w:afterAutospacing="1" w:line="276" w:lineRule="auto"/>
              <w:contextualSpacing/>
              <w:jc w:val="center"/>
              <w:rPr>
                <w:rFonts w:cs="Arial"/>
              </w:rPr>
            </w:pPr>
          </w:p>
          <w:p w14:paraId="1A5D5DF3" w14:textId="4CD83DBC" w:rsidR="0075034A" w:rsidRPr="0075034A" w:rsidRDefault="0075034A" w:rsidP="0075034A">
            <w:pPr>
              <w:spacing w:after="100" w:afterAutospacing="1" w:line="276" w:lineRule="auto"/>
              <w:contextualSpacing/>
              <w:jc w:val="center"/>
              <w:rPr>
                <w:rFonts w:ascii="Arial" w:hAnsi="Arial" w:cs="Arial"/>
              </w:rPr>
            </w:pPr>
            <w:r w:rsidRPr="0075034A">
              <w:rPr>
                <w:rFonts w:ascii="Arial" w:hAnsi="Arial" w:cs="Arial"/>
              </w:rPr>
              <w:t>(Grado Nombres y Apellidos Completos)</w:t>
            </w:r>
          </w:p>
          <w:p w14:paraId="5E215D47" w14:textId="77777777" w:rsidR="00571AB1" w:rsidRPr="0075034A" w:rsidRDefault="00571AB1" w:rsidP="0075034A">
            <w:pPr>
              <w:spacing w:after="100" w:afterAutospacing="1" w:line="276" w:lineRule="auto"/>
              <w:contextualSpacing/>
              <w:jc w:val="center"/>
              <w:rPr>
                <w:rFonts w:ascii="Arial" w:hAnsi="Arial" w:cs="Arial"/>
              </w:rPr>
            </w:pPr>
            <w:r w:rsidRPr="0075034A">
              <w:rPr>
                <w:rFonts w:ascii="Arial" w:hAnsi="Arial" w:cs="Arial"/>
                <w:b/>
              </w:rPr>
              <w:t>Comité Estructurador Técnico</w:t>
            </w:r>
          </w:p>
        </w:tc>
        <w:tc>
          <w:tcPr>
            <w:tcW w:w="2500" w:type="pct"/>
            <w:tcBorders>
              <w:bottom w:val="single" w:sz="4" w:space="0" w:color="auto"/>
            </w:tcBorders>
            <w:vAlign w:val="bottom"/>
          </w:tcPr>
          <w:p w14:paraId="4104570B" w14:textId="0E889990" w:rsidR="00571AB1" w:rsidRDefault="00571AB1" w:rsidP="0075034A">
            <w:pPr>
              <w:spacing w:after="100" w:afterAutospacing="1" w:line="276" w:lineRule="auto"/>
              <w:contextualSpacing/>
              <w:jc w:val="center"/>
              <w:rPr>
                <w:rFonts w:ascii="Arial" w:hAnsi="Arial" w:cs="Arial"/>
                <w:b/>
              </w:rPr>
            </w:pPr>
          </w:p>
          <w:p w14:paraId="2977D60C" w14:textId="755B4EB1" w:rsidR="0075034A" w:rsidRDefault="0075034A" w:rsidP="0075034A">
            <w:pPr>
              <w:spacing w:after="100" w:afterAutospacing="1" w:line="276" w:lineRule="auto"/>
              <w:contextualSpacing/>
              <w:jc w:val="center"/>
              <w:rPr>
                <w:rFonts w:cs="Arial"/>
              </w:rPr>
            </w:pPr>
          </w:p>
          <w:p w14:paraId="4AE6CF51" w14:textId="13AC2960" w:rsidR="0075034A" w:rsidRDefault="0075034A" w:rsidP="0075034A">
            <w:pPr>
              <w:spacing w:after="100" w:afterAutospacing="1" w:line="276" w:lineRule="auto"/>
              <w:contextualSpacing/>
              <w:jc w:val="center"/>
              <w:rPr>
                <w:rFonts w:cs="Arial"/>
              </w:rPr>
            </w:pPr>
          </w:p>
          <w:p w14:paraId="4EBBFE46" w14:textId="77777777" w:rsidR="0075034A" w:rsidRPr="0075034A" w:rsidRDefault="0075034A" w:rsidP="0075034A">
            <w:pPr>
              <w:spacing w:after="100" w:afterAutospacing="1" w:line="276" w:lineRule="auto"/>
              <w:contextualSpacing/>
              <w:jc w:val="center"/>
              <w:rPr>
                <w:rFonts w:ascii="Arial" w:hAnsi="Arial" w:cs="Arial"/>
                <w:b/>
              </w:rPr>
            </w:pPr>
          </w:p>
          <w:p w14:paraId="0AE9FB36" w14:textId="77777777" w:rsidR="0075034A" w:rsidRPr="0075034A" w:rsidRDefault="0075034A" w:rsidP="0075034A">
            <w:pPr>
              <w:spacing w:after="100" w:afterAutospacing="1" w:line="276" w:lineRule="auto"/>
              <w:contextualSpacing/>
              <w:jc w:val="center"/>
              <w:rPr>
                <w:rFonts w:ascii="Arial" w:hAnsi="Arial" w:cs="Arial"/>
              </w:rPr>
            </w:pPr>
            <w:r w:rsidRPr="0075034A">
              <w:rPr>
                <w:rFonts w:ascii="Arial" w:hAnsi="Arial" w:cs="Arial"/>
              </w:rPr>
              <w:t>(Grado Nombres y Apellidos Completos)</w:t>
            </w:r>
          </w:p>
          <w:p w14:paraId="5E8C0A33" w14:textId="77777777" w:rsidR="00571AB1" w:rsidRPr="0075034A" w:rsidRDefault="00571AB1" w:rsidP="0075034A">
            <w:pPr>
              <w:spacing w:after="100" w:afterAutospacing="1" w:line="276" w:lineRule="auto"/>
              <w:contextualSpacing/>
              <w:jc w:val="center"/>
              <w:rPr>
                <w:rFonts w:ascii="Arial" w:hAnsi="Arial" w:cs="Arial"/>
              </w:rPr>
            </w:pPr>
            <w:r w:rsidRPr="0075034A">
              <w:rPr>
                <w:rFonts w:ascii="Arial" w:hAnsi="Arial" w:cs="Arial"/>
                <w:b/>
              </w:rPr>
              <w:t>Comité Estructurador Económico</w:t>
            </w:r>
          </w:p>
        </w:tc>
      </w:tr>
      <w:tr w:rsidR="00571AB1" w:rsidRPr="004C19BE" w14:paraId="138BEFF8" w14:textId="77777777" w:rsidTr="00BD0B2D">
        <w:tblPrEx>
          <w:jc w:val="center"/>
          <w:tblInd w:w="0" w:type="dxa"/>
        </w:tblPrEx>
        <w:trPr>
          <w:jc w:val="center"/>
        </w:trPr>
        <w:tc>
          <w:tcPr>
            <w:tcW w:w="2500" w:type="pct"/>
            <w:tcBorders>
              <w:bottom w:val="single" w:sz="4" w:space="0" w:color="auto"/>
            </w:tcBorders>
            <w:vAlign w:val="bottom"/>
          </w:tcPr>
          <w:p w14:paraId="143FC92C" w14:textId="1D169853" w:rsidR="00571AB1" w:rsidRDefault="00571AB1" w:rsidP="0075034A">
            <w:pPr>
              <w:spacing w:after="100" w:afterAutospacing="1" w:line="276" w:lineRule="auto"/>
              <w:contextualSpacing/>
              <w:jc w:val="center"/>
              <w:rPr>
                <w:rFonts w:ascii="Arial" w:hAnsi="Arial" w:cs="Arial"/>
              </w:rPr>
            </w:pPr>
          </w:p>
          <w:p w14:paraId="06DE7A47" w14:textId="2005AC45" w:rsidR="0075034A" w:rsidRDefault="0075034A" w:rsidP="0075034A">
            <w:pPr>
              <w:spacing w:after="100" w:afterAutospacing="1" w:line="276" w:lineRule="auto"/>
              <w:contextualSpacing/>
              <w:jc w:val="center"/>
              <w:rPr>
                <w:rFonts w:cs="Arial"/>
              </w:rPr>
            </w:pPr>
          </w:p>
          <w:p w14:paraId="14AE8891" w14:textId="06B9F0AE" w:rsidR="0075034A" w:rsidRDefault="0075034A" w:rsidP="0075034A">
            <w:pPr>
              <w:spacing w:after="100" w:afterAutospacing="1" w:line="276" w:lineRule="auto"/>
              <w:contextualSpacing/>
              <w:jc w:val="center"/>
              <w:rPr>
                <w:rFonts w:cs="Arial"/>
              </w:rPr>
            </w:pPr>
          </w:p>
          <w:p w14:paraId="2652FA0F" w14:textId="77777777" w:rsidR="0075034A" w:rsidRPr="0075034A" w:rsidRDefault="0075034A" w:rsidP="0075034A">
            <w:pPr>
              <w:spacing w:after="100" w:afterAutospacing="1" w:line="276" w:lineRule="auto"/>
              <w:contextualSpacing/>
              <w:jc w:val="center"/>
              <w:rPr>
                <w:rFonts w:ascii="Arial" w:hAnsi="Arial" w:cs="Arial"/>
              </w:rPr>
            </w:pPr>
          </w:p>
          <w:p w14:paraId="4D57087B" w14:textId="77777777" w:rsidR="0075034A" w:rsidRPr="0075034A" w:rsidRDefault="0075034A" w:rsidP="0075034A">
            <w:pPr>
              <w:spacing w:after="100" w:afterAutospacing="1" w:line="276" w:lineRule="auto"/>
              <w:contextualSpacing/>
              <w:jc w:val="center"/>
              <w:rPr>
                <w:rFonts w:ascii="Arial" w:hAnsi="Arial" w:cs="Arial"/>
              </w:rPr>
            </w:pPr>
            <w:r w:rsidRPr="0075034A">
              <w:rPr>
                <w:rFonts w:ascii="Arial" w:hAnsi="Arial" w:cs="Arial"/>
              </w:rPr>
              <w:t>(Grado Nombres y Apellidos Completos)</w:t>
            </w:r>
          </w:p>
          <w:p w14:paraId="6E1564C3" w14:textId="77777777" w:rsidR="00571AB1" w:rsidRPr="0075034A" w:rsidRDefault="00571AB1" w:rsidP="0075034A">
            <w:pPr>
              <w:spacing w:after="100" w:afterAutospacing="1" w:line="276" w:lineRule="auto"/>
              <w:contextualSpacing/>
              <w:jc w:val="center"/>
              <w:rPr>
                <w:rFonts w:ascii="Arial" w:hAnsi="Arial" w:cs="Arial"/>
              </w:rPr>
            </w:pPr>
            <w:r w:rsidRPr="0075034A">
              <w:rPr>
                <w:rFonts w:ascii="Arial" w:hAnsi="Arial" w:cs="Arial"/>
                <w:b/>
              </w:rPr>
              <w:t>Comité Estructurador Jurídico</w:t>
            </w:r>
          </w:p>
        </w:tc>
        <w:tc>
          <w:tcPr>
            <w:tcW w:w="2500" w:type="pct"/>
            <w:tcBorders>
              <w:bottom w:val="nil"/>
              <w:right w:val="nil"/>
            </w:tcBorders>
            <w:vAlign w:val="bottom"/>
          </w:tcPr>
          <w:p w14:paraId="45C78D7E" w14:textId="77777777" w:rsidR="00571AB1" w:rsidRPr="0075034A" w:rsidRDefault="00571AB1" w:rsidP="0075034A">
            <w:pPr>
              <w:spacing w:after="100" w:afterAutospacing="1" w:line="276" w:lineRule="auto"/>
              <w:contextualSpacing/>
              <w:jc w:val="center"/>
              <w:rPr>
                <w:rFonts w:ascii="Arial" w:hAnsi="Arial" w:cs="Arial"/>
              </w:rPr>
            </w:pPr>
          </w:p>
        </w:tc>
      </w:tr>
    </w:tbl>
    <w:p w14:paraId="4A522749" w14:textId="77777777" w:rsidR="00371026" w:rsidRPr="004B5E48" w:rsidRDefault="00371026" w:rsidP="0075034A">
      <w:pPr>
        <w:spacing w:after="100" w:afterAutospacing="1" w:line="276" w:lineRule="auto"/>
        <w:contextualSpacing/>
        <w:jc w:val="center"/>
        <w:rPr>
          <w:rFonts w:ascii="Arial" w:hAnsi="Arial" w:cs="Arial"/>
          <w:b/>
        </w:rPr>
      </w:pPr>
      <w:r w:rsidRPr="007F028B">
        <w:rPr>
          <w:rFonts w:ascii="Arial" w:hAnsi="Arial" w:cs="Arial"/>
          <w:b/>
        </w:rPr>
        <w:lastRenderedPageBreak/>
        <w:t>INSTRUCTIVO DE DILIGENCIAMIENTO DEL FORMATO DE “</w:t>
      </w:r>
      <w:r w:rsidRPr="007F028B">
        <w:rPr>
          <w:rFonts w:ascii="Arial" w:hAnsi="Arial" w:cs="Arial"/>
          <w:b/>
          <w:i/>
        </w:rPr>
        <w:t>ESTUDIOS Y DOCUMENTOS PREVIOS</w:t>
      </w:r>
      <w:r w:rsidR="004B5E48" w:rsidRPr="007F028B">
        <w:rPr>
          <w:rFonts w:ascii="Arial" w:hAnsi="Arial" w:cs="Arial"/>
          <w:b/>
          <w:i/>
        </w:rPr>
        <w:t xml:space="preserve"> - Procesos de Contratación de Mínima Cuantía</w:t>
      </w:r>
      <w:r w:rsidRPr="007F028B">
        <w:rPr>
          <w:rFonts w:ascii="Arial" w:hAnsi="Arial" w:cs="Arial"/>
          <w:b/>
        </w:rPr>
        <w:t>” (EDP)</w:t>
      </w:r>
    </w:p>
    <w:p w14:paraId="4CBA01DF" w14:textId="77777777" w:rsidR="00371026" w:rsidRPr="004B5E48" w:rsidRDefault="00371026" w:rsidP="0075034A">
      <w:pPr>
        <w:spacing w:after="100" w:afterAutospacing="1" w:line="276" w:lineRule="auto"/>
        <w:contextualSpacing/>
        <w:jc w:val="both"/>
        <w:rPr>
          <w:rFonts w:ascii="Arial" w:hAnsi="Arial" w:cs="Arial"/>
        </w:rPr>
      </w:pPr>
    </w:p>
    <w:tbl>
      <w:tblPr>
        <w:tblStyle w:val="Tablaconcuadrcula"/>
        <w:tblW w:w="0" w:type="auto"/>
        <w:tblLook w:val="04A0" w:firstRow="1" w:lastRow="0" w:firstColumn="1" w:lastColumn="0" w:noHBand="0" w:noVBand="1"/>
      </w:tblPr>
      <w:tblGrid>
        <w:gridCol w:w="8828"/>
      </w:tblGrid>
      <w:tr w:rsidR="00371026" w:rsidRPr="004B5E48" w14:paraId="2B45FE10" w14:textId="77777777" w:rsidTr="002B2DDA">
        <w:tc>
          <w:tcPr>
            <w:tcW w:w="8978" w:type="dxa"/>
          </w:tcPr>
          <w:p w14:paraId="16E6B1F7" w14:textId="57141D37" w:rsidR="00371026" w:rsidRPr="004B5E48" w:rsidRDefault="00371026" w:rsidP="0075034A">
            <w:pPr>
              <w:spacing w:after="100" w:afterAutospacing="1" w:line="276" w:lineRule="auto"/>
              <w:contextualSpacing/>
              <w:jc w:val="both"/>
              <w:rPr>
                <w:rFonts w:ascii="Arial" w:hAnsi="Arial" w:cs="Arial"/>
              </w:rPr>
            </w:pPr>
            <w:r w:rsidRPr="004B5E48">
              <w:rPr>
                <w:rFonts w:ascii="Arial" w:hAnsi="Arial" w:cs="Arial"/>
              </w:rPr>
              <w:t>El presente formato EDP solo es aplicable para la modalidad de selección</w:t>
            </w:r>
            <w:r w:rsidR="004B5E48" w:rsidRPr="004B5E48">
              <w:rPr>
                <w:rFonts w:ascii="Arial" w:hAnsi="Arial" w:cs="Arial"/>
              </w:rPr>
              <w:t xml:space="preserve"> </w:t>
            </w:r>
            <w:r w:rsidR="00AD12BB" w:rsidRPr="004B5E48">
              <w:rPr>
                <w:rFonts w:ascii="Arial" w:hAnsi="Arial" w:cs="Arial"/>
              </w:rPr>
              <w:t>de mínima</w:t>
            </w:r>
            <w:r w:rsidR="004B5E48" w:rsidRPr="004B5E48">
              <w:rPr>
                <w:rFonts w:ascii="Arial" w:hAnsi="Arial" w:cs="Arial"/>
              </w:rPr>
              <w:t xml:space="preserve"> cuantía</w:t>
            </w:r>
            <w:r w:rsidRPr="004B5E48">
              <w:rPr>
                <w:rFonts w:ascii="Arial" w:hAnsi="Arial" w:cs="Arial"/>
              </w:rPr>
              <w:t>.</w:t>
            </w:r>
          </w:p>
        </w:tc>
      </w:tr>
    </w:tbl>
    <w:p w14:paraId="37308188" w14:textId="77777777" w:rsidR="00371026" w:rsidRPr="004B5E48" w:rsidRDefault="00371026" w:rsidP="0075034A">
      <w:pPr>
        <w:spacing w:after="100" w:afterAutospacing="1" w:line="276" w:lineRule="auto"/>
        <w:contextualSpacing/>
        <w:jc w:val="both"/>
        <w:rPr>
          <w:rFonts w:ascii="Arial" w:hAnsi="Arial" w:cs="Arial"/>
        </w:rPr>
      </w:pPr>
    </w:p>
    <w:p w14:paraId="5AE61074" w14:textId="7C3DD321" w:rsidR="00371026" w:rsidRPr="004B5E48" w:rsidRDefault="00371026" w:rsidP="0075034A">
      <w:pPr>
        <w:spacing w:after="100" w:afterAutospacing="1" w:line="276" w:lineRule="auto"/>
        <w:contextualSpacing/>
        <w:jc w:val="both"/>
        <w:rPr>
          <w:rFonts w:ascii="Arial" w:hAnsi="Arial" w:cs="Arial"/>
        </w:rPr>
      </w:pPr>
      <w:r w:rsidRPr="004B5E48">
        <w:rPr>
          <w:rFonts w:ascii="Arial" w:hAnsi="Arial" w:cs="Arial"/>
        </w:rPr>
        <w:t>Lea cuidadosamente el presente Instructivo antes de iniciar la labor para la cual fue designado (Gerente del Proyecto o Comité Estructurador). E</w:t>
      </w:r>
      <w:r w:rsidR="008C12E6">
        <w:rPr>
          <w:rFonts w:ascii="Arial" w:hAnsi="Arial" w:cs="Arial"/>
        </w:rPr>
        <w:t xml:space="preserve">ste </w:t>
      </w:r>
      <w:r w:rsidRPr="004B5E48">
        <w:rPr>
          <w:rFonts w:ascii="Arial" w:hAnsi="Arial" w:cs="Arial"/>
        </w:rPr>
        <w:t>documento fue creado a partir de los parámetros señalados en el Decreto 1082 de 2015</w:t>
      </w:r>
      <w:r w:rsidR="00AD12BB">
        <w:rPr>
          <w:rFonts w:ascii="Arial" w:hAnsi="Arial" w:cs="Arial"/>
        </w:rPr>
        <w:t xml:space="preserve">, </w:t>
      </w:r>
      <w:bookmarkStart w:id="64" w:name="_Hlk129942217"/>
      <w:r w:rsidR="00AD12BB">
        <w:rPr>
          <w:rFonts w:ascii="Arial" w:hAnsi="Arial" w:cs="Arial"/>
        </w:rPr>
        <w:t>así como de guías y Manuales de CCE</w:t>
      </w:r>
      <w:r w:rsidR="001C404F">
        <w:rPr>
          <w:rFonts w:ascii="Arial" w:hAnsi="Arial" w:cs="Arial"/>
        </w:rPr>
        <w:t xml:space="preserve">, </w:t>
      </w:r>
      <w:r w:rsidRPr="004B5E48">
        <w:rPr>
          <w:rFonts w:ascii="Arial" w:hAnsi="Arial" w:cs="Arial"/>
        </w:rPr>
        <w:t>consta</w:t>
      </w:r>
      <w:r w:rsidR="008C12E6" w:rsidRPr="004B5E48">
        <w:rPr>
          <w:rFonts w:ascii="Arial" w:hAnsi="Arial" w:cs="Arial"/>
        </w:rPr>
        <w:t xml:space="preserve"> de </w:t>
      </w:r>
      <w:r w:rsidR="008C12E6">
        <w:rPr>
          <w:rFonts w:ascii="Arial" w:hAnsi="Arial" w:cs="Arial"/>
        </w:rPr>
        <w:t>diez (10) capítulos</w:t>
      </w:r>
      <w:r w:rsidR="001C404F">
        <w:rPr>
          <w:rFonts w:ascii="Arial" w:hAnsi="Arial" w:cs="Arial"/>
        </w:rPr>
        <w:t xml:space="preserve"> y es</w:t>
      </w:r>
      <w:r w:rsidR="004E04E1">
        <w:rPr>
          <w:rFonts w:ascii="Arial" w:hAnsi="Arial" w:cs="Arial"/>
        </w:rPr>
        <w:t xml:space="preserve"> </w:t>
      </w:r>
      <w:r w:rsidRPr="004B5E48">
        <w:rPr>
          <w:rFonts w:ascii="Arial" w:hAnsi="Arial" w:cs="Arial"/>
          <w:b/>
        </w:rPr>
        <w:t>obligatorio</w:t>
      </w:r>
      <w:r w:rsidRPr="004B5E48">
        <w:rPr>
          <w:rFonts w:ascii="Arial" w:hAnsi="Arial" w:cs="Arial"/>
        </w:rPr>
        <w:t xml:space="preserve"> </w:t>
      </w:r>
      <w:bookmarkEnd w:id="64"/>
      <w:r w:rsidRPr="004B5E48">
        <w:rPr>
          <w:rFonts w:ascii="Arial" w:hAnsi="Arial" w:cs="Arial"/>
        </w:rPr>
        <w:t xml:space="preserve">para las </w:t>
      </w:r>
      <w:r w:rsidR="00922D3E">
        <w:rPr>
          <w:rFonts w:ascii="Arial" w:hAnsi="Arial" w:cs="Arial"/>
        </w:rPr>
        <w:t xml:space="preserve">adquisiciones a adelantarse por el procedimiento de mínima cuantía establecido en el </w:t>
      </w:r>
      <w:r w:rsidR="00003178">
        <w:rPr>
          <w:rFonts w:ascii="Arial" w:hAnsi="Arial" w:cs="Arial"/>
        </w:rPr>
        <w:t xml:space="preserve">artículo </w:t>
      </w:r>
      <w:r w:rsidR="00003178" w:rsidRPr="00003178">
        <w:rPr>
          <w:rFonts w:ascii="Arial" w:hAnsi="Arial" w:cs="Arial"/>
          <w:b/>
          <w:bCs/>
        </w:rPr>
        <w:t> </w:t>
      </w:r>
      <w:r w:rsidR="00003178" w:rsidRPr="00003178">
        <w:rPr>
          <w:rFonts w:ascii="Arial" w:hAnsi="Arial" w:cs="Arial"/>
          <w:bCs/>
        </w:rPr>
        <w:t>2.2.1.2.1.5.2</w:t>
      </w:r>
      <w:r w:rsidR="00003178">
        <w:rPr>
          <w:rFonts w:ascii="Arial" w:hAnsi="Arial" w:cs="Arial"/>
        </w:rPr>
        <w:t xml:space="preserve"> </w:t>
      </w:r>
      <w:r w:rsidR="00F977BA" w:rsidRPr="00F977BA">
        <w:rPr>
          <w:rFonts w:ascii="Arial" w:hAnsi="Arial" w:cs="Arial"/>
          <w:i/>
        </w:rPr>
        <w:t>Ibídem</w:t>
      </w:r>
      <w:r w:rsidR="00E94B39">
        <w:rPr>
          <w:rFonts w:ascii="Arial" w:hAnsi="Arial" w:cs="Arial"/>
          <w:i/>
        </w:rPr>
        <w:t xml:space="preserve">, </w:t>
      </w:r>
      <w:r w:rsidR="00BC19CE">
        <w:rPr>
          <w:rFonts w:ascii="Arial" w:hAnsi="Arial" w:cs="Arial"/>
        </w:rPr>
        <w:t xml:space="preserve">toda vez que las adquisiciones en </w:t>
      </w:r>
      <w:r w:rsidR="001C404F">
        <w:rPr>
          <w:rFonts w:ascii="Arial" w:hAnsi="Arial" w:cs="Arial"/>
        </w:rPr>
        <w:t xml:space="preserve">Grandes Superficies </w:t>
      </w:r>
      <w:r w:rsidR="00BC19CE">
        <w:rPr>
          <w:rFonts w:ascii="Arial" w:hAnsi="Arial" w:cs="Arial"/>
        </w:rPr>
        <w:t xml:space="preserve">deberán adelantarse bajo los parámetros establecidos por Colombia Compra Eficiente para el uso de la Tienda Virtual del </w:t>
      </w:r>
      <w:r w:rsidR="006D0DE5">
        <w:rPr>
          <w:rFonts w:ascii="Arial" w:hAnsi="Arial" w:cs="Arial"/>
        </w:rPr>
        <w:t>E</w:t>
      </w:r>
      <w:r w:rsidR="00BC19CE">
        <w:rPr>
          <w:rFonts w:ascii="Arial" w:hAnsi="Arial" w:cs="Arial"/>
        </w:rPr>
        <w:t>stado Colombiano</w:t>
      </w:r>
      <w:r w:rsidR="006D0DE5">
        <w:rPr>
          <w:rFonts w:ascii="Arial" w:hAnsi="Arial" w:cs="Arial"/>
        </w:rPr>
        <w:t xml:space="preserve"> y no requieren de la elaboración del presente </w:t>
      </w:r>
      <w:r w:rsidR="001857F2">
        <w:rPr>
          <w:rFonts w:ascii="Arial" w:hAnsi="Arial" w:cs="Arial"/>
        </w:rPr>
        <w:t>EDP</w:t>
      </w:r>
      <w:r w:rsidR="00003178">
        <w:rPr>
          <w:rFonts w:ascii="Arial" w:hAnsi="Arial" w:cs="Arial"/>
        </w:rPr>
        <w:t>.</w:t>
      </w:r>
    </w:p>
    <w:p w14:paraId="47120802" w14:textId="77777777" w:rsidR="00371026" w:rsidRPr="004B5E48" w:rsidRDefault="00371026" w:rsidP="0075034A">
      <w:pPr>
        <w:spacing w:after="100" w:afterAutospacing="1" w:line="276" w:lineRule="auto"/>
        <w:contextualSpacing/>
        <w:jc w:val="both"/>
        <w:rPr>
          <w:rFonts w:ascii="Arial" w:hAnsi="Arial" w:cs="Arial"/>
        </w:rPr>
      </w:pPr>
    </w:p>
    <w:p w14:paraId="19CA14B6" w14:textId="3766CF1A" w:rsidR="00871546" w:rsidRPr="00BD0B2D" w:rsidRDefault="00871546" w:rsidP="0075034A">
      <w:pPr>
        <w:spacing w:after="100" w:afterAutospacing="1" w:line="276" w:lineRule="auto"/>
        <w:contextualSpacing/>
        <w:jc w:val="both"/>
        <w:rPr>
          <w:rFonts w:ascii="Arial" w:hAnsi="Arial" w:cs="Arial"/>
          <w:b/>
        </w:rPr>
      </w:pPr>
      <w:r w:rsidRPr="00BD0B2D">
        <w:rPr>
          <w:rFonts w:ascii="Arial" w:hAnsi="Arial" w:cs="Arial"/>
          <w:b/>
        </w:rPr>
        <w:t xml:space="preserve">Nota: Por tratarse de un formato </w:t>
      </w:r>
      <w:r w:rsidR="005A4A8D" w:rsidRPr="00BD0B2D">
        <w:rPr>
          <w:rFonts w:ascii="Arial" w:hAnsi="Arial" w:cs="Arial"/>
          <w:b/>
        </w:rPr>
        <w:t>que se</w:t>
      </w:r>
      <w:r w:rsidRPr="00BD0B2D">
        <w:rPr>
          <w:rFonts w:ascii="Arial" w:hAnsi="Arial" w:cs="Arial"/>
          <w:b/>
        </w:rPr>
        <w:t xml:space="preserve"> encuentra implementado por el sistema de Gestión </w:t>
      </w:r>
      <w:r w:rsidR="001C404F" w:rsidRPr="00BD0B2D">
        <w:rPr>
          <w:rFonts w:ascii="Arial" w:hAnsi="Arial" w:cs="Arial"/>
          <w:b/>
        </w:rPr>
        <w:t>de la</w:t>
      </w:r>
      <w:r w:rsidRPr="00BD0B2D">
        <w:rPr>
          <w:rFonts w:ascii="Arial" w:hAnsi="Arial" w:cs="Arial"/>
          <w:b/>
        </w:rPr>
        <w:t xml:space="preserve"> Fuerza, no se deben eliminar campos del formato establecido, en el caso de que no se requiera información debe coloc</w:t>
      </w:r>
      <w:r w:rsidR="006D6675">
        <w:rPr>
          <w:rFonts w:ascii="Arial" w:hAnsi="Arial" w:cs="Arial"/>
          <w:b/>
        </w:rPr>
        <w:t>arse No Aplica (N/A).</w:t>
      </w:r>
    </w:p>
    <w:p w14:paraId="788957BD" w14:textId="77777777" w:rsidR="00871546" w:rsidRDefault="00871546" w:rsidP="0075034A">
      <w:pPr>
        <w:spacing w:after="100" w:afterAutospacing="1" w:line="276" w:lineRule="auto"/>
        <w:contextualSpacing/>
        <w:jc w:val="both"/>
        <w:rPr>
          <w:rFonts w:ascii="Arial" w:hAnsi="Arial" w:cs="Arial"/>
        </w:rPr>
      </w:pPr>
    </w:p>
    <w:p w14:paraId="102489CF" w14:textId="595ADA70" w:rsidR="001C404F" w:rsidRDefault="00371026" w:rsidP="0075034A">
      <w:pPr>
        <w:spacing w:after="100" w:afterAutospacing="1" w:line="276" w:lineRule="auto"/>
        <w:contextualSpacing/>
        <w:jc w:val="both"/>
        <w:rPr>
          <w:rFonts w:ascii="Arial" w:hAnsi="Arial" w:cs="Arial"/>
        </w:rPr>
      </w:pPr>
      <w:r w:rsidRPr="004B5E48">
        <w:rPr>
          <w:rFonts w:ascii="Arial" w:hAnsi="Arial" w:cs="Arial"/>
        </w:rPr>
        <w:t>Para cumplir en debida forma la función estructuradora, es importante conocer previamente las políticas de la Agencia Nacional de Contratación Pública Colombia Compra Eficiente (guías, manuales y circulares)</w:t>
      </w:r>
      <w:r w:rsidR="001C404F">
        <w:rPr>
          <w:rFonts w:ascii="Arial" w:hAnsi="Arial" w:cs="Arial"/>
        </w:rPr>
        <w:t xml:space="preserve">, </w:t>
      </w:r>
      <w:r w:rsidRPr="004B5E48">
        <w:rPr>
          <w:rFonts w:ascii="Arial" w:hAnsi="Arial" w:cs="Arial"/>
        </w:rPr>
        <w:t xml:space="preserve">del Ministerio de Defensa Nacional (resoluciones, manuales y directivas), </w:t>
      </w:r>
      <w:r w:rsidR="001C404F" w:rsidRPr="001C404F">
        <w:rPr>
          <w:rFonts w:ascii="Arial" w:hAnsi="Arial" w:cs="Arial"/>
        </w:rPr>
        <w:t xml:space="preserve">así como circulares y diferentes pronunciamientos emitidos por el Departamento Estratégico de Asuntos Jurídicos de la FAC, a fin de incluir toda la información relevante de acuerdo con la naturaleza y cuantía del objeto a contratar, de acuerdo con las particularidades de la modalidad de selección </w:t>
      </w:r>
      <w:r w:rsidR="001C404F">
        <w:rPr>
          <w:rFonts w:ascii="Arial" w:hAnsi="Arial" w:cs="Arial"/>
        </w:rPr>
        <w:t>de mínima cuantía.</w:t>
      </w:r>
    </w:p>
    <w:p w14:paraId="0E757D23" w14:textId="77777777" w:rsidR="00371026" w:rsidRPr="004B5E48" w:rsidRDefault="00371026" w:rsidP="0075034A">
      <w:pPr>
        <w:spacing w:after="100" w:afterAutospacing="1" w:line="276" w:lineRule="auto"/>
        <w:contextualSpacing/>
        <w:jc w:val="both"/>
        <w:rPr>
          <w:rFonts w:ascii="Arial" w:hAnsi="Arial" w:cs="Arial"/>
        </w:rPr>
      </w:pPr>
    </w:p>
    <w:p w14:paraId="76B3C575" w14:textId="12B0607E" w:rsidR="00371026" w:rsidRPr="004B5E48" w:rsidRDefault="001C404F" w:rsidP="0075034A">
      <w:pPr>
        <w:spacing w:after="100" w:afterAutospacing="1" w:line="276" w:lineRule="auto"/>
        <w:contextualSpacing/>
        <w:jc w:val="both"/>
        <w:rPr>
          <w:rFonts w:ascii="Arial" w:hAnsi="Arial" w:cs="Arial"/>
        </w:rPr>
      </w:pPr>
      <w:r w:rsidRPr="001C404F">
        <w:rPr>
          <w:rFonts w:ascii="Arial" w:hAnsi="Arial" w:cs="Arial"/>
          <w:u w:val="single"/>
        </w:rPr>
        <w:t xml:space="preserve">Finalmente, </w:t>
      </w:r>
      <w:r>
        <w:rPr>
          <w:rFonts w:ascii="Arial" w:hAnsi="Arial" w:cs="Arial"/>
          <w:u w:val="single"/>
        </w:rPr>
        <w:t>se debe tener en cuenta</w:t>
      </w:r>
      <w:r w:rsidRPr="001C404F">
        <w:rPr>
          <w:rFonts w:ascii="Arial" w:hAnsi="Arial" w:cs="Arial"/>
          <w:u w:val="single"/>
        </w:rPr>
        <w:t xml:space="preserve"> que los estudios previos obedecen a un análisis conjunto e integral del contenido técnico, económico y jurídico de la necesidad de la entidad y de los requisitos del futuro proceso de contratación, en ese orden de ideas, cada uno de los capítulos debe ser analizado por cada uno de los integrantes del comité, a fin de que la información quede completamente diligenciada y de manera coherente</w:t>
      </w:r>
      <w:r w:rsidRPr="001C404F">
        <w:rPr>
          <w:rFonts w:ascii="Arial" w:hAnsi="Arial" w:cs="Arial"/>
        </w:rPr>
        <w:t>.</w:t>
      </w:r>
    </w:p>
    <w:p w14:paraId="69AB2146" w14:textId="77777777" w:rsidR="00371026" w:rsidRPr="004B5E48" w:rsidRDefault="00371026" w:rsidP="0075034A">
      <w:pPr>
        <w:spacing w:after="100" w:afterAutospacing="1" w:line="276" w:lineRule="auto"/>
        <w:contextualSpacing/>
        <w:jc w:val="both"/>
        <w:rPr>
          <w:rFonts w:ascii="Arial" w:hAnsi="Arial" w:cs="Arial"/>
        </w:rPr>
      </w:pPr>
    </w:p>
    <w:p w14:paraId="6528595D" w14:textId="77777777" w:rsidR="00371026" w:rsidRPr="004B5E48" w:rsidRDefault="00371026" w:rsidP="0075034A">
      <w:pPr>
        <w:spacing w:after="100" w:afterAutospacing="1" w:line="276" w:lineRule="auto"/>
        <w:contextualSpacing/>
        <w:jc w:val="center"/>
        <w:rPr>
          <w:rFonts w:ascii="Arial" w:hAnsi="Arial" w:cs="Arial"/>
          <w:b/>
        </w:rPr>
      </w:pPr>
      <w:r w:rsidRPr="004B5E48">
        <w:rPr>
          <w:rFonts w:ascii="Arial" w:hAnsi="Arial" w:cs="Arial"/>
          <w:b/>
        </w:rPr>
        <w:t xml:space="preserve">PARTE PRELIMINAR </w:t>
      </w:r>
    </w:p>
    <w:p w14:paraId="57F923F1" w14:textId="77777777" w:rsidR="00371026" w:rsidRPr="004B5E48" w:rsidRDefault="00371026" w:rsidP="0075034A">
      <w:pPr>
        <w:spacing w:after="100" w:afterAutospacing="1" w:line="276" w:lineRule="auto"/>
        <w:contextualSpacing/>
        <w:jc w:val="both"/>
        <w:rPr>
          <w:rFonts w:ascii="Arial" w:hAnsi="Arial" w:cs="Arial"/>
        </w:rPr>
      </w:pPr>
    </w:p>
    <w:p w14:paraId="28A46A86" w14:textId="0152DC66" w:rsidR="00371026" w:rsidRPr="004B5E48" w:rsidRDefault="00371026" w:rsidP="0075034A">
      <w:pPr>
        <w:spacing w:after="100" w:afterAutospacing="1" w:line="276" w:lineRule="auto"/>
        <w:contextualSpacing/>
        <w:jc w:val="both"/>
        <w:rPr>
          <w:rFonts w:ascii="Arial" w:hAnsi="Arial" w:cs="Arial"/>
        </w:rPr>
      </w:pPr>
      <w:r w:rsidRPr="004B5E48">
        <w:rPr>
          <w:rFonts w:ascii="Arial" w:hAnsi="Arial" w:cs="Arial"/>
          <w:b/>
          <w:u w:val="single"/>
        </w:rPr>
        <w:t>Ciudad y fecha:</w:t>
      </w:r>
      <w:r w:rsidRPr="004B5E48">
        <w:rPr>
          <w:rFonts w:ascii="Arial" w:hAnsi="Arial" w:cs="Arial"/>
        </w:rPr>
        <w:t xml:space="preserve"> El Gerente del Proyecto debe indicar el Distrito o el Municipio en el cual se ubica la respectiva Unidad Militar Aérea seguido de “</w:t>
      </w:r>
      <w:r w:rsidRPr="004B5E48">
        <w:rPr>
          <w:rFonts w:ascii="Arial" w:hAnsi="Arial" w:cs="Arial"/>
          <w:b/>
        </w:rPr>
        <w:t>,</w:t>
      </w:r>
      <w:r w:rsidR="006D6675">
        <w:rPr>
          <w:rFonts w:ascii="Arial" w:hAnsi="Arial" w:cs="Arial"/>
        </w:rPr>
        <w:t xml:space="preserve">” para indicar la fecha de emisión del documento, la cual debe coincidir con los documentos del proceso en su orden cronológico. </w:t>
      </w:r>
    </w:p>
    <w:p w14:paraId="46975D7D" w14:textId="77777777" w:rsidR="00371026" w:rsidRPr="004B5E48" w:rsidRDefault="00371026" w:rsidP="0075034A">
      <w:pPr>
        <w:spacing w:after="100" w:afterAutospacing="1" w:line="276" w:lineRule="auto"/>
        <w:contextualSpacing/>
        <w:jc w:val="both"/>
        <w:rPr>
          <w:rFonts w:ascii="Arial" w:hAnsi="Arial" w:cs="Arial"/>
        </w:rPr>
      </w:pPr>
    </w:p>
    <w:p w14:paraId="37EA50D6" w14:textId="4E064417" w:rsidR="00371026" w:rsidRPr="004B5E48" w:rsidRDefault="00371026" w:rsidP="0075034A">
      <w:pPr>
        <w:spacing w:after="100" w:afterAutospacing="1" w:line="276" w:lineRule="auto"/>
        <w:contextualSpacing/>
        <w:jc w:val="both"/>
        <w:rPr>
          <w:rFonts w:ascii="Arial" w:hAnsi="Arial" w:cs="Arial"/>
        </w:rPr>
      </w:pPr>
      <w:r w:rsidRPr="004B5E48">
        <w:rPr>
          <w:rFonts w:ascii="Arial" w:hAnsi="Arial" w:cs="Arial"/>
          <w:b/>
          <w:u w:val="single"/>
        </w:rPr>
        <w:t>Dependencia generadora:</w:t>
      </w:r>
      <w:r w:rsidRPr="004B5E48">
        <w:rPr>
          <w:rFonts w:ascii="Arial" w:hAnsi="Arial" w:cs="Arial"/>
        </w:rPr>
        <w:t xml:space="preserve"> El Gerente del Proyecto debe señalar la sigla de la dependen</w:t>
      </w:r>
      <w:r w:rsidR="006D6675">
        <w:rPr>
          <w:rFonts w:ascii="Arial" w:hAnsi="Arial" w:cs="Arial"/>
        </w:rPr>
        <w:t>cia generadora de la necesidad.</w:t>
      </w:r>
    </w:p>
    <w:p w14:paraId="332C0613" w14:textId="77777777" w:rsidR="00371026" w:rsidRPr="004B5E48" w:rsidRDefault="00371026" w:rsidP="0075034A">
      <w:pPr>
        <w:spacing w:after="100" w:afterAutospacing="1" w:line="276" w:lineRule="auto"/>
        <w:contextualSpacing/>
        <w:jc w:val="both"/>
        <w:rPr>
          <w:rFonts w:ascii="Arial" w:hAnsi="Arial" w:cs="Arial"/>
        </w:rPr>
      </w:pPr>
    </w:p>
    <w:p w14:paraId="582069E5" w14:textId="123052AF" w:rsidR="00371026" w:rsidRPr="007F028B" w:rsidRDefault="00E94B39" w:rsidP="0075034A">
      <w:pPr>
        <w:spacing w:after="100" w:afterAutospacing="1" w:line="276" w:lineRule="auto"/>
        <w:contextualSpacing/>
        <w:jc w:val="center"/>
        <w:rPr>
          <w:rFonts w:ascii="Arial" w:hAnsi="Arial" w:cs="Arial"/>
          <w:u w:val="single"/>
        </w:rPr>
      </w:pPr>
      <w:r w:rsidRPr="007F028B">
        <w:rPr>
          <w:rFonts w:ascii="Arial" w:hAnsi="Arial" w:cs="Arial"/>
          <w:b/>
          <w:u w:val="single"/>
        </w:rPr>
        <w:t xml:space="preserve">1. </w:t>
      </w:r>
      <w:r w:rsidR="00371026" w:rsidRPr="007F028B">
        <w:rPr>
          <w:rFonts w:ascii="Arial" w:hAnsi="Arial" w:cs="Arial"/>
          <w:b/>
          <w:u w:val="single"/>
        </w:rPr>
        <w:t>ESTUDIO DE NECESIDAD</w:t>
      </w:r>
    </w:p>
    <w:p w14:paraId="6E8B6E00" w14:textId="77777777" w:rsidR="00371026" w:rsidRPr="004B5E48" w:rsidRDefault="00371026" w:rsidP="0075034A">
      <w:pPr>
        <w:spacing w:after="100" w:afterAutospacing="1" w:line="276" w:lineRule="auto"/>
        <w:contextualSpacing/>
        <w:jc w:val="both"/>
        <w:rPr>
          <w:rFonts w:ascii="Arial" w:hAnsi="Arial" w:cs="Arial"/>
        </w:rPr>
      </w:pPr>
    </w:p>
    <w:p w14:paraId="7A71118D" w14:textId="60B32004" w:rsidR="00BC77A1" w:rsidRPr="00BC77A1" w:rsidRDefault="00BC77A1" w:rsidP="0075034A">
      <w:pPr>
        <w:spacing w:after="100" w:afterAutospacing="1" w:line="276" w:lineRule="auto"/>
        <w:contextualSpacing/>
        <w:jc w:val="both"/>
        <w:rPr>
          <w:rFonts w:ascii="Arial" w:hAnsi="Arial" w:cs="Arial"/>
        </w:rPr>
      </w:pPr>
      <w:r w:rsidRPr="00BC77A1">
        <w:rPr>
          <w:rFonts w:ascii="Arial" w:hAnsi="Arial" w:cs="Arial"/>
        </w:rPr>
        <w:t>No debe diligenciarse nada en este numeral, pues, lo requerido se encuentra en los subnumerales que le siguen.</w:t>
      </w:r>
    </w:p>
    <w:p w14:paraId="7AE36B5E" w14:textId="019ADD61" w:rsidR="00BC77A1" w:rsidRPr="00BC77A1" w:rsidRDefault="00E87078" w:rsidP="00A12214">
      <w:pPr>
        <w:pStyle w:val="Prrafodelista"/>
        <w:numPr>
          <w:ilvl w:val="1"/>
          <w:numId w:val="11"/>
        </w:numPr>
        <w:spacing w:after="100" w:afterAutospacing="1" w:line="276" w:lineRule="auto"/>
        <w:jc w:val="both"/>
        <w:rPr>
          <w:rFonts w:ascii="Arial" w:hAnsi="Arial" w:cs="Arial"/>
          <w:b/>
        </w:rPr>
      </w:pPr>
      <w:r w:rsidRPr="00BC77A1">
        <w:rPr>
          <w:rFonts w:ascii="Arial" w:hAnsi="Arial" w:cs="Arial"/>
          <w:b/>
        </w:rPr>
        <w:t>DESCRIPCIÓN Y JUSTIFICACIÓN DE LA NECESIDAD QUE LA ENTIDAD ESTATAL PRETENDE SATISFACER CON EL PROCESO DE CONTRATACIÓN</w:t>
      </w:r>
    </w:p>
    <w:p w14:paraId="7607E0D8" w14:textId="33F00117" w:rsidR="00371026" w:rsidRPr="00BC77A1" w:rsidRDefault="006D6675" w:rsidP="00BC77A1">
      <w:pPr>
        <w:spacing w:after="100" w:afterAutospacing="1" w:line="276" w:lineRule="auto"/>
        <w:jc w:val="both"/>
        <w:rPr>
          <w:rFonts w:ascii="Arial" w:hAnsi="Arial" w:cs="Arial"/>
        </w:rPr>
      </w:pPr>
      <w:r w:rsidRPr="00BC77A1">
        <w:rPr>
          <w:rFonts w:ascii="Arial" w:hAnsi="Arial" w:cs="Arial"/>
        </w:rPr>
        <w:t>Aquí se debe indicar según su aplicabilidad, lo siguiente</w:t>
      </w:r>
      <w:r w:rsidR="00371026" w:rsidRPr="00BC77A1">
        <w:rPr>
          <w:rFonts w:ascii="Arial" w:hAnsi="Arial" w:cs="Arial"/>
        </w:rPr>
        <w:t>:</w:t>
      </w:r>
    </w:p>
    <w:p w14:paraId="30A26E59" w14:textId="77777777" w:rsidR="00BC77A1" w:rsidRDefault="00BC77A1" w:rsidP="00A12214">
      <w:pPr>
        <w:pStyle w:val="Default"/>
        <w:numPr>
          <w:ilvl w:val="0"/>
          <w:numId w:val="1"/>
        </w:numPr>
        <w:spacing w:after="100" w:afterAutospacing="1" w:line="276" w:lineRule="auto"/>
        <w:ind w:left="426" w:hanging="426"/>
        <w:contextualSpacing/>
        <w:jc w:val="both"/>
        <w:rPr>
          <w:color w:val="auto"/>
          <w:sz w:val="22"/>
          <w:szCs w:val="22"/>
        </w:rPr>
      </w:pPr>
      <w:r>
        <w:rPr>
          <w:color w:val="auto"/>
          <w:sz w:val="22"/>
          <w:szCs w:val="22"/>
        </w:rPr>
        <w:t>Descripción de la necesidad</w:t>
      </w:r>
    </w:p>
    <w:p w14:paraId="0532814A" w14:textId="485CEFDA" w:rsidR="00371026" w:rsidRPr="004B5E48" w:rsidRDefault="00371026" w:rsidP="00A12214">
      <w:pPr>
        <w:pStyle w:val="Default"/>
        <w:numPr>
          <w:ilvl w:val="0"/>
          <w:numId w:val="1"/>
        </w:numPr>
        <w:spacing w:after="100" w:afterAutospacing="1" w:line="276" w:lineRule="auto"/>
        <w:ind w:left="426" w:hanging="426"/>
        <w:contextualSpacing/>
        <w:jc w:val="both"/>
        <w:rPr>
          <w:color w:val="auto"/>
          <w:sz w:val="22"/>
          <w:szCs w:val="22"/>
        </w:rPr>
      </w:pPr>
      <w:r w:rsidRPr="004B5E48">
        <w:rPr>
          <w:color w:val="auto"/>
          <w:sz w:val="22"/>
          <w:szCs w:val="22"/>
        </w:rPr>
        <w:t xml:space="preserve">Razones que justifican la conveniencia </w:t>
      </w:r>
      <w:r w:rsidR="00BC77A1">
        <w:rPr>
          <w:color w:val="auto"/>
          <w:sz w:val="22"/>
          <w:szCs w:val="22"/>
        </w:rPr>
        <w:t xml:space="preserve">y oportunidad </w:t>
      </w:r>
      <w:r w:rsidRPr="004B5E48">
        <w:rPr>
          <w:color w:val="auto"/>
          <w:sz w:val="22"/>
          <w:szCs w:val="22"/>
        </w:rPr>
        <w:t>de satisfacer la necesidad.</w:t>
      </w:r>
    </w:p>
    <w:p w14:paraId="14FBC47D" w14:textId="77777777" w:rsidR="00371026" w:rsidRDefault="00371026" w:rsidP="00A12214">
      <w:pPr>
        <w:pStyle w:val="Default"/>
        <w:numPr>
          <w:ilvl w:val="0"/>
          <w:numId w:val="1"/>
        </w:numPr>
        <w:spacing w:after="100" w:afterAutospacing="1" w:line="276" w:lineRule="auto"/>
        <w:ind w:left="426" w:hanging="426"/>
        <w:contextualSpacing/>
        <w:jc w:val="both"/>
        <w:rPr>
          <w:color w:val="auto"/>
          <w:sz w:val="22"/>
          <w:szCs w:val="22"/>
        </w:rPr>
      </w:pPr>
      <w:r w:rsidRPr="004B5E48">
        <w:rPr>
          <w:color w:val="auto"/>
          <w:sz w:val="22"/>
          <w:szCs w:val="22"/>
        </w:rPr>
        <w:t>Enumeración de los objetivos a alcanzar con la contratación.</w:t>
      </w:r>
    </w:p>
    <w:p w14:paraId="0ACCC9C2" w14:textId="77777777" w:rsidR="00A0429F" w:rsidRPr="00294A5E" w:rsidRDefault="00A0429F" w:rsidP="00A12214">
      <w:pPr>
        <w:pStyle w:val="Default"/>
        <w:numPr>
          <w:ilvl w:val="0"/>
          <w:numId w:val="1"/>
        </w:numPr>
        <w:spacing w:after="100" w:afterAutospacing="1" w:line="276" w:lineRule="auto"/>
        <w:ind w:left="426" w:hanging="426"/>
        <w:contextualSpacing/>
        <w:jc w:val="both"/>
        <w:rPr>
          <w:color w:val="auto"/>
          <w:sz w:val="22"/>
          <w:szCs w:val="22"/>
        </w:rPr>
      </w:pPr>
      <w:r w:rsidRPr="00294A5E">
        <w:rPr>
          <w:color w:val="auto"/>
          <w:sz w:val="22"/>
          <w:szCs w:val="22"/>
        </w:rPr>
        <w:t>Cuando se trat</w:t>
      </w:r>
      <w:r>
        <w:rPr>
          <w:color w:val="auto"/>
          <w:sz w:val="22"/>
          <w:szCs w:val="22"/>
        </w:rPr>
        <w:t>e de contratos de construcción</w:t>
      </w:r>
      <w:r w:rsidRPr="00294A5E">
        <w:rPr>
          <w:color w:val="auto"/>
          <w:sz w:val="22"/>
          <w:szCs w:val="22"/>
        </w:rPr>
        <w:t xml:space="preserve">, se deberá </w:t>
      </w:r>
      <w:r>
        <w:rPr>
          <w:color w:val="auto"/>
          <w:sz w:val="22"/>
          <w:szCs w:val="22"/>
        </w:rPr>
        <w:t>analizar</w:t>
      </w:r>
      <w:r w:rsidRPr="00294A5E">
        <w:rPr>
          <w:color w:val="auto"/>
          <w:sz w:val="22"/>
          <w:szCs w:val="22"/>
        </w:rPr>
        <w:t xml:space="preserve"> la existencia de otros bienes inmuebles de similares características en la </w:t>
      </w:r>
      <w:r>
        <w:rPr>
          <w:color w:val="auto"/>
          <w:sz w:val="22"/>
          <w:szCs w:val="22"/>
        </w:rPr>
        <w:t>Unidad Militar Aérea donde se ejecutará el objeto contractual</w:t>
      </w:r>
      <w:r w:rsidRPr="00294A5E">
        <w:rPr>
          <w:color w:val="auto"/>
          <w:sz w:val="22"/>
          <w:szCs w:val="22"/>
        </w:rPr>
        <w:t xml:space="preserve">, a fin de verificar y </w:t>
      </w:r>
      <w:r>
        <w:rPr>
          <w:color w:val="auto"/>
          <w:sz w:val="22"/>
          <w:szCs w:val="22"/>
        </w:rPr>
        <w:t>determinar</w:t>
      </w:r>
      <w:r w:rsidRPr="00294A5E">
        <w:rPr>
          <w:color w:val="auto"/>
          <w:sz w:val="22"/>
          <w:szCs w:val="22"/>
        </w:rPr>
        <w:t xml:space="preserve"> la pertinencia y/o conveniencia de destinar recursos económicos para la construcción de nuevos bienes inmuebles, considerando la vida útil, valor y toda la información financiera y contable, con el fin de optimizar los recursos públicos</w:t>
      </w:r>
      <w:r>
        <w:rPr>
          <w:color w:val="auto"/>
          <w:sz w:val="22"/>
          <w:szCs w:val="22"/>
        </w:rPr>
        <w:t>.</w:t>
      </w:r>
    </w:p>
    <w:p w14:paraId="19ADABE1" w14:textId="77777777" w:rsidR="00371026" w:rsidRPr="004B5E48" w:rsidRDefault="00371026" w:rsidP="00A12214">
      <w:pPr>
        <w:pStyle w:val="Default"/>
        <w:numPr>
          <w:ilvl w:val="0"/>
          <w:numId w:val="1"/>
        </w:numPr>
        <w:spacing w:after="100" w:afterAutospacing="1" w:line="276" w:lineRule="auto"/>
        <w:ind w:left="426" w:hanging="426"/>
        <w:contextualSpacing/>
        <w:jc w:val="both"/>
        <w:rPr>
          <w:color w:val="auto"/>
          <w:sz w:val="22"/>
          <w:szCs w:val="22"/>
        </w:rPr>
      </w:pPr>
      <w:r w:rsidRPr="004B5E48">
        <w:rPr>
          <w:color w:val="auto"/>
          <w:sz w:val="22"/>
          <w:szCs w:val="22"/>
        </w:rPr>
        <w:t>Dependencia y/o número de personas que requieren el objeto a contratar.</w:t>
      </w:r>
    </w:p>
    <w:p w14:paraId="23A66156" w14:textId="77777777" w:rsidR="002E1BFB" w:rsidRDefault="00371026" w:rsidP="00A12214">
      <w:pPr>
        <w:pStyle w:val="Default"/>
        <w:numPr>
          <w:ilvl w:val="0"/>
          <w:numId w:val="1"/>
        </w:numPr>
        <w:spacing w:after="100" w:afterAutospacing="1" w:line="276" w:lineRule="auto"/>
        <w:ind w:left="426" w:hanging="426"/>
        <w:contextualSpacing/>
        <w:jc w:val="both"/>
        <w:rPr>
          <w:color w:val="auto"/>
          <w:sz w:val="22"/>
          <w:szCs w:val="22"/>
        </w:rPr>
      </w:pPr>
      <w:r w:rsidRPr="004B5E48">
        <w:rPr>
          <w:color w:val="auto"/>
          <w:sz w:val="22"/>
          <w:szCs w:val="22"/>
        </w:rPr>
        <w:t>Determinación de si la contratación deriva de algún convenio suscrito por el Ministerio de Defensa Nacional.</w:t>
      </w:r>
    </w:p>
    <w:p w14:paraId="4638BDBD" w14:textId="0432CC96" w:rsidR="00BC77A1" w:rsidRPr="005B686F" w:rsidRDefault="00BC77A1" w:rsidP="00A12214">
      <w:pPr>
        <w:pStyle w:val="Default"/>
        <w:numPr>
          <w:ilvl w:val="0"/>
          <w:numId w:val="1"/>
        </w:numPr>
        <w:spacing w:after="100" w:afterAutospacing="1" w:line="276" w:lineRule="auto"/>
        <w:ind w:left="426" w:hanging="426"/>
        <w:contextualSpacing/>
        <w:jc w:val="both"/>
        <w:rPr>
          <w:color w:val="auto"/>
          <w:sz w:val="20"/>
          <w:szCs w:val="22"/>
        </w:rPr>
      </w:pPr>
      <w:r w:rsidRPr="002E1BFB">
        <w:rPr>
          <w:sz w:val="22"/>
        </w:rPr>
        <w:t xml:space="preserve">De conformidad con lo establecido en el Manual de Contratación del Ministerio de Defensa Nacional, debe hacerse mención de la relación existente entre la contratación a realizar para satisfacer la necesidad y el rubro presupuestal del cual se derivan sus recursos. Este numeral debe ser concordante y congruente con la información relacionada en el numeral </w:t>
      </w:r>
      <w:r w:rsidR="005D09AE">
        <w:rPr>
          <w:sz w:val="22"/>
        </w:rPr>
        <w:t>4</w:t>
      </w:r>
      <w:r w:rsidRPr="002E1BFB">
        <w:rPr>
          <w:sz w:val="22"/>
        </w:rPr>
        <w:t>.</w:t>
      </w:r>
      <w:r w:rsidR="005D09AE">
        <w:rPr>
          <w:sz w:val="22"/>
        </w:rPr>
        <w:t>6</w:t>
      </w:r>
      <w:r w:rsidRPr="002E1BFB">
        <w:rPr>
          <w:sz w:val="22"/>
        </w:rPr>
        <w:t xml:space="preserve"> del presente documento “</w:t>
      </w:r>
      <w:r w:rsidRPr="005D09AE">
        <w:rPr>
          <w:i/>
          <w:sz w:val="22"/>
        </w:rPr>
        <w:t>Certificado de disponibilidad presupuestal que respalda la contratación”</w:t>
      </w:r>
    </w:p>
    <w:p w14:paraId="2BDF36B7" w14:textId="485C5EE6" w:rsidR="005B686F" w:rsidRDefault="005B686F" w:rsidP="00A12214">
      <w:pPr>
        <w:pStyle w:val="Default"/>
        <w:numPr>
          <w:ilvl w:val="0"/>
          <w:numId w:val="1"/>
        </w:numPr>
        <w:spacing w:after="100" w:afterAutospacing="1" w:line="276" w:lineRule="auto"/>
        <w:ind w:left="426" w:hanging="426"/>
        <w:contextualSpacing/>
        <w:jc w:val="both"/>
        <w:rPr>
          <w:color w:val="auto"/>
          <w:sz w:val="22"/>
          <w:szCs w:val="22"/>
          <w:u w:val="single"/>
        </w:rPr>
      </w:pPr>
      <w:r w:rsidRPr="005B686F">
        <w:rPr>
          <w:color w:val="auto"/>
          <w:sz w:val="22"/>
          <w:szCs w:val="22"/>
        </w:rPr>
        <w:t xml:space="preserve">Se debe establecer si el presupuesto autorizado por la entidad satisface la necesidad o si por el contrario esta lo supera; con ello se podrá sustentar de manera más adecuada una posible adición del contrato, garantizando la correcta aplicación del principio de planeación en la contratación. Se propone utilizar un cuadro con la siguiente información </w:t>
      </w:r>
      <w:r w:rsidRPr="005B686F">
        <w:rPr>
          <w:color w:val="auto"/>
          <w:sz w:val="22"/>
          <w:szCs w:val="22"/>
          <w:u w:val="single"/>
        </w:rPr>
        <w:t>a manera de ejemplo:</w:t>
      </w:r>
    </w:p>
    <w:p w14:paraId="1AB18A81" w14:textId="281B2E63" w:rsidR="00004CFC" w:rsidRDefault="00004CFC" w:rsidP="00004CFC">
      <w:pPr>
        <w:pStyle w:val="Default"/>
        <w:spacing w:after="100" w:afterAutospacing="1" w:line="276" w:lineRule="auto"/>
        <w:ind w:left="426"/>
        <w:contextualSpacing/>
        <w:jc w:val="both"/>
        <w:rPr>
          <w:color w:val="auto"/>
          <w:sz w:val="22"/>
          <w:szCs w:val="22"/>
          <w:u w:val="single"/>
        </w:rPr>
      </w:pPr>
    </w:p>
    <w:p w14:paraId="35CF564B" w14:textId="77777777" w:rsidR="00004CFC" w:rsidRPr="005B686F" w:rsidRDefault="00004CFC" w:rsidP="00004CFC">
      <w:pPr>
        <w:pStyle w:val="Default"/>
        <w:spacing w:after="100" w:afterAutospacing="1" w:line="276" w:lineRule="auto"/>
        <w:ind w:left="426"/>
        <w:contextualSpacing/>
        <w:jc w:val="both"/>
        <w:rPr>
          <w:color w:val="auto"/>
          <w:sz w:val="22"/>
          <w:szCs w:val="22"/>
          <w:u w:val="singl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2"/>
        <w:gridCol w:w="1662"/>
        <w:gridCol w:w="1020"/>
        <w:gridCol w:w="1123"/>
        <w:gridCol w:w="1146"/>
        <w:gridCol w:w="1042"/>
        <w:gridCol w:w="80"/>
      </w:tblGrid>
      <w:tr w:rsidR="005B686F" w:rsidRPr="000D7FB4" w14:paraId="652BA9CE" w14:textId="77777777" w:rsidTr="005B686F">
        <w:trPr>
          <w:jc w:val="center"/>
        </w:trPr>
        <w:tc>
          <w:tcPr>
            <w:tcW w:w="52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5F569D7C"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b/>
                <w:bCs/>
                <w:color w:val="000000"/>
                <w:sz w:val="18"/>
                <w:szCs w:val="18"/>
                <w:bdr w:val="none" w:sz="0" w:space="0" w:color="auto" w:frame="1"/>
              </w:rPr>
              <w:t>ÍTEM </w:t>
            </w:r>
          </w:p>
        </w:tc>
        <w:tc>
          <w:tcPr>
            <w:tcW w:w="1662"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8E49530"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b/>
                <w:bCs/>
                <w:color w:val="000000"/>
                <w:sz w:val="18"/>
                <w:szCs w:val="18"/>
                <w:bdr w:val="none" w:sz="0" w:space="0" w:color="auto" w:frame="1"/>
              </w:rPr>
              <w:t>REQUERIMIENTO GENERAL </w:t>
            </w:r>
          </w:p>
        </w:tc>
        <w:tc>
          <w:tcPr>
            <w:tcW w:w="1020"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43BFE93"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b/>
                <w:bCs/>
                <w:color w:val="000000"/>
                <w:sz w:val="18"/>
                <w:szCs w:val="18"/>
                <w:bdr w:val="none" w:sz="0" w:space="0" w:color="auto" w:frame="1"/>
              </w:rPr>
              <w:t>NECESIDAD REAL </w:t>
            </w:r>
          </w:p>
        </w:tc>
        <w:tc>
          <w:tcPr>
            <w:tcW w:w="1123"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CA2005A"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b/>
                <w:bCs/>
                <w:color w:val="000000"/>
                <w:sz w:val="18"/>
                <w:szCs w:val="18"/>
                <w:bdr w:val="none" w:sz="0" w:space="0" w:color="auto" w:frame="1"/>
              </w:rPr>
              <w:t>EXISTENCIAS ALMACÉN </w:t>
            </w:r>
          </w:p>
        </w:tc>
        <w:tc>
          <w:tcPr>
            <w:tcW w:w="1105"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4DF46A51"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b/>
                <w:bCs/>
                <w:color w:val="000000"/>
                <w:sz w:val="18"/>
                <w:szCs w:val="18"/>
                <w:bdr w:val="none" w:sz="0" w:space="0" w:color="auto" w:frame="1"/>
              </w:rPr>
              <w:t>CANTIDAD AUTORIZADA PRESUPUESTO </w:t>
            </w:r>
          </w:p>
        </w:tc>
        <w:tc>
          <w:tcPr>
            <w:tcW w:w="1042"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349F754D"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b/>
                <w:bCs/>
                <w:color w:val="000000"/>
                <w:sz w:val="18"/>
                <w:szCs w:val="18"/>
                <w:bdr w:val="none" w:sz="0" w:space="0" w:color="auto" w:frame="1"/>
              </w:rPr>
              <w:t>CANTIDAD FALTANTE </w:t>
            </w:r>
          </w:p>
        </w:tc>
        <w:tc>
          <w:tcPr>
            <w:tcW w:w="6" w:type="dxa"/>
            <w:tcBorders>
              <w:top w:val="nil"/>
              <w:left w:val="nil"/>
              <w:bottom w:val="nil"/>
              <w:right w:val="nil"/>
            </w:tcBorders>
            <w:vAlign w:val="center"/>
            <w:hideMark/>
          </w:tcPr>
          <w:p w14:paraId="6463D693" w14:textId="77777777" w:rsidR="005B686F" w:rsidRPr="000D7FB4" w:rsidRDefault="005B686F" w:rsidP="005B686F">
            <w:pPr>
              <w:spacing w:line="240" w:lineRule="auto"/>
              <w:rPr>
                <w:rFonts w:ascii="Calibri" w:eastAsia="Times New Roman" w:hAnsi="Calibri" w:cs="Calibri"/>
                <w:color w:val="000000"/>
              </w:rPr>
            </w:pPr>
            <w:r w:rsidRPr="000D7FB4">
              <w:rPr>
                <w:rFonts w:ascii="Calibri" w:eastAsia="Times New Roman" w:hAnsi="Calibri" w:cs="Calibri"/>
                <w:color w:val="000000"/>
              </w:rPr>
              <w:t> </w:t>
            </w:r>
          </w:p>
        </w:tc>
      </w:tr>
      <w:tr w:rsidR="005B686F" w:rsidRPr="000D7FB4" w14:paraId="268ECBFD" w14:textId="77777777" w:rsidTr="005B686F">
        <w:trPr>
          <w:trHeight w:val="220"/>
          <w:jc w:val="center"/>
        </w:trPr>
        <w:tc>
          <w:tcPr>
            <w:tcW w:w="522"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571E2CF6"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color w:val="000000"/>
                <w:sz w:val="18"/>
                <w:szCs w:val="18"/>
                <w:bdr w:val="none" w:sz="0" w:space="0" w:color="auto" w:frame="1"/>
              </w:rPr>
              <w:t>1 </w:t>
            </w:r>
          </w:p>
        </w:tc>
        <w:tc>
          <w:tcPr>
            <w:tcW w:w="1662"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3BAFAD23"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color w:val="000000"/>
                <w:sz w:val="18"/>
                <w:szCs w:val="18"/>
                <w:bdr w:val="none" w:sz="0" w:space="0" w:color="auto" w:frame="1"/>
              </w:rPr>
              <w:t>ADQUISICION TRAJES DE BOMBEROS </w:t>
            </w:r>
          </w:p>
        </w:tc>
        <w:tc>
          <w:tcPr>
            <w:tcW w:w="1020"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5D91F466"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color w:val="000000"/>
                <w:sz w:val="18"/>
                <w:szCs w:val="18"/>
                <w:bdr w:val="none" w:sz="0" w:space="0" w:color="auto" w:frame="1"/>
              </w:rPr>
              <w:t>44 </w:t>
            </w:r>
          </w:p>
        </w:tc>
        <w:tc>
          <w:tcPr>
            <w:tcW w:w="1123"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4359E158"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color w:val="000000"/>
                <w:sz w:val="18"/>
                <w:szCs w:val="18"/>
                <w:bdr w:val="none" w:sz="0" w:space="0" w:color="auto" w:frame="1"/>
              </w:rPr>
              <w:t>0 </w:t>
            </w:r>
          </w:p>
        </w:tc>
        <w:tc>
          <w:tcPr>
            <w:tcW w:w="1105"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6A26C335"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color w:val="000000"/>
                <w:sz w:val="18"/>
                <w:szCs w:val="18"/>
                <w:bdr w:val="none" w:sz="0" w:space="0" w:color="auto" w:frame="1"/>
              </w:rPr>
              <w:t>10 </w:t>
            </w:r>
          </w:p>
        </w:tc>
        <w:tc>
          <w:tcPr>
            <w:tcW w:w="1042"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6C1BCB14" w14:textId="77777777" w:rsidR="005B686F" w:rsidRPr="000D7FB4" w:rsidRDefault="005B686F" w:rsidP="005B686F">
            <w:pPr>
              <w:spacing w:after="0" w:line="240" w:lineRule="auto"/>
              <w:jc w:val="center"/>
              <w:rPr>
                <w:rFonts w:ascii="Times New Roman" w:eastAsia="Times New Roman" w:hAnsi="Times New Roman" w:cs="Times New Roman"/>
                <w:color w:val="000000"/>
                <w:sz w:val="24"/>
                <w:szCs w:val="24"/>
              </w:rPr>
            </w:pPr>
            <w:r w:rsidRPr="000D7FB4">
              <w:rPr>
                <w:rFonts w:ascii="Calibri" w:eastAsia="Times New Roman" w:hAnsi="Calibri" w:cs="Calibri"/>
                <w:color w:val="000000"/>
                <w:sz w:val="18"/>
                <w:szCs w:val="18"/>
                <w:bdr w:val="none" w:sz="0" w:space="0" w:color="auto" w:frame="1"/>
              </w:rPr>
              <w:t>34 </w:t>
            </w:r>
          </w:p>
        </w:tc>
        <w:tc>
          <w:tcPr>
            <w:tcW w:w="0" w:type="auto"/>
            <w:vAlign w:val="center"/>
            <w:hideMark/>
          </w:tcPr>
          <w:p w14:paraId="014A9DA7" w14:textId="77777777" w:rsidR="005B686F" w:rsidRPr="000D7FB4" w:rsidRDefault="005B686F" w:rsidP="005B686F">
            <w:pPr>
              <w:spacing w:after="0" w:line="240" w:lineRule="auto"/>
              <w:rPr>
                <w:rFonts w:ascii="Times New Roman" w:eastAsia="Times New Roman" w:hAnsi="Times New Roman" w:cs="Times New Roman"/>
                <w:sz w:val="20"/>
                <w:szCs w:val="20"/>
              </w:rPr>
            </w:pPr>
          </w:p>
        </w:tc>
      </w:tr>
      <w:tr w:rsidR="005B686F" w:rsidRPr="000D7FB4" w14:paraId="214DFC01" w14:textId="77777777" w:rsidTr="005B686F">
        <w:trPr>
          <w:jc w:val="center"/>
        </w:trPr>
        <w:tc>
          <w:tcPr>
            <w:tcW w:w="0" w:type="auto"/>
            <w:vMerge/>
            <w:tcBorders>
              <w:top w:val="nil"/>
              <w:left w:val="single" w:sz="8" w:space="0" w:color="auto"/>
              <w:bottom w:val="single" w:sz="8" w:space="0" w:color="auto"/>
              <w:right w:val="single" w:sz="8" w:space="0" w:color="auto"/>
            </w:tcBorders>
            <w:vAlign w:val="center"/>
            <w:hideMark/>
          </w:tcPr>
          <w:p w14:paraId="4F3464DA" w14:textId="77777777" w:rsidR="005B686F" w:rsidRPr="000D7FB4" w:rsidRDefault="005B686F" w:rsidP="005B686F">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14:paraId="280DF087" w14:textId="77777777" w:rsidR="005B686F" w:rsidRPr="000D7FB4" w:rsidRDefault="005B686F" w:rsidP="005B686F">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14:paraId="39D12770" w14:textId="77777777" w:rsidR="005B686F" w:rsidRPr="000D7FB4" w:rsidRDefault="005B686F" w:rsidP="005B686F">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14:paraId="27E2B69A" w14:textId="77777777" w:rsidR="005B686F" w:rsidRPr="000D7FB4" w:rsidRDefault="005B686F" w:rsidP="005B686F">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14:paraId="3F83ED4A" w14:textId="77777777" w:rsidR="005B686F" w:rsidRPr="000D7FB4" w:rsidRDefault="005B686F" w:rsidP="005B686F">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14:paraId="43330454" w14:textId="77777777" w:rsidR="005B686F" w:rsidRPr="000D7FB4" w:rsidRDefault="005B686F" w:rsidP="005B686F">
            <w:pPr>
              <w:spacing w:after="0" w:line="240" w:lineRule="auto"/>
              <w:rPr>
                <w:rFonts w:ascii="Times New Roman" w:eastAsia="Times New Roman" w:hAnsi="Times New Roman" w:cs="Times New Roman"/>
                <w:color w:val="000000"/>
                <w:sz w:val="24"/>
                <w:szCs w:val="24"/>
              </w:rPr>
            </w:pPr>
          </w:p>
        </w:tc>
        <w:tc>
          <w:tcPr>
            <w:tcW w:w="0" w:type="auto"/>
            <w:vAlign w:val="center"/>
            <w:hideMark/>
          </w:tcPr>
          <w:p w14:paraId="1739D931" w14:textId="77777777" w:rsidR="005B686F" w:rsidRPr="000D7FB4" w:rsidRDefault="005B686F" w:rsidP="005B686F">
            <w:pPr>
              <w:spacing w:after="0" w:line="240" w:lineRule="auto"/>
              <w:rPr>
                <w:rFonts w:ascii="Times New Roman" w:eastAsia="Times New Roman" w:hAnsi="Times New Roman" w:cs="Times New Roman"/>
                <w:sz w:val="20"/>
                <w:szCs w:val="20"/>
              </w:rPr>
            </w:pPr>
          </w:p>
        </w:tc>
      </w:tr>
    </w:tbl>
    <w:p w14:paraId="296D40AB" w14:textId="77777777" w:rsidR="005B686F" w:rsidRPr="005B686F" w:rsidRDefault="005B686F" w:rsidP="005B686F">
      <w:pPr>
        <w:pStyle w:val="Default"/>
        <w:spacing w:after="100" w:afterAutospacing="1" w:line="276" w:lineRule="auto"/>
        <w:ind w:left="426"/>
        <w:contextualSpacing/>
        <w:jc w:val="both"/>
        <w:rPr>
          <w:color w:val="auto"/>
          <w:sz w:val="22"/>
          <w:szCs w:val="22"/>
        </w:rPr>
      </w:pPr>
    </w:p>
    <w:p w14:paraId="6EB15A5D" w14:textId="284972C8" w:rsidR="00371026" w:rsidRPr="00C1292A" w:rsidRDefault="00371026" w:rsidP="0075034A">
      <w:pPr>
        <w:spacing w:after="100" w:afterAutospacing="1" w:line="276" w:lineRule="auto"/>
        <w:contextualSpacing/>
        <w:jc w:val="both"/>
        <w:rPr>
          <w:rFonts w:ascii="Arial" w:hAnsi="Arial" w:cs="Arial"/>
          <w:b/>
          <w:u w:val="single"/>
        </w:rPr>
      </w:pPr>
      <w:r w:rsidRPr="00C1292A">
        <w:rPr>
          <w:rFonts w:ascii="Arial" w:hAnsi="Arial" w:cs="Arial"/>
          <w:b/>
          <w:u w:val="single"/>
        </w:rPr>
        <w:t xml:space="preserve">Las anteriores variables son enumeradas a título meramente enunciativo con la finalidad de facilitar el diligenciamiento del documento, pues, </w:t>
      </w:r>
      <w:r w:rsidR="00C1292A">
        <w:rPr>
          <w:rFonts w:ascii="Arial" w:hAnsi="Arial" w:cs="Arial"/>
          <w:b/>
          <w:u w:val="single"/>
        </w:rPr>
        <w:t xml:space="preserve">se </w:t>
      </w:r>
      <w:r w:rsidRPr="00C1292A">
        <w:rPr>
          <w:rFonts w:ascii="Arial" w:hAnsi="Arial" w:cs="Arial"/>
          <w:b/>
          <w:u w:val="single"/>
        </w:rPr>
        <w:t xml:space="preserve">puede recurrir a </w:t>
      </w:r>
      <w:r w:rsidRPr="00C1292A">
        <w:rPr>
          <w:rFonts w:ascii="Arial" w:hAnsi="Arial" w:cs="Arial"/>
          <w:b/>
          <w:u w:val="single"/>
        </w:rPr>
        <w:lastRenderedPageBreak/>
        <w:t>otras variables para explicar la naturaleza y alcance de la necesidad que tiene la Unidad Delegataria respectiva.</w:t>
      </w:r>
    </w:p>
    <w:p w14:paraId="24E4934E" w14:textId="77777777" w:rsidR="00371026" w:rsidRPr="004B5E48" w:rsidRDefault="00371026" w:rsidP="0075034A">
      <w:pPr>
        <w:spacing w:after="100" w:afterAutospacing="1" w:line="276" w:lineRule="auto"/>
        <w:contextualSpacing/>
        <w:jc w:val="both"/>
        <w:rPr>
          <w:rFonts w:ascii="Arial" w:hAnsi="Arial" w:cs="Arial"/>
        </w:rPr>
      </w:pPr>
    </w:p>
    <w:p w14:paraId="74920FD6" w14:textId="35A71BBD" w:rsidR="00371026" w:rsidRDefault="00371026" w:rsidP="0075034A">
      <w:pPr>
        <w:spacing w:after="100" w:afterAutospacing="1" w:line="276" w:lineRule="auto"/>
        <w:contextualSpacing/>
        <w:jc w:val="both"/>
        <w:rPr>
          <w:rFonts w:ascii="Arial" w:hAnsi="Arial" w:cs="Arial"/>
        </w:rPr>
      </w:pPr>
      <w:r w:rsidRPr="004B5E48">
        <w:rPr>
          <w:rFonts w:ascii="Arial" w:hAnsi="Arial" w:cs="Arial"/>
        </w:rPr>
        <w:t>El personal del área contractual debe tener en cuenta que no</w:t>
      </w:r>
      <w:r w:rsidR="00AD276A">
        <w:rPr>
          <w:rFonts w:ascii="Arial" w:hAnsi="Arial" w:cs="Arial"/>
        </w:rPr>
        <w:t xml:space="preserve"> hay “encargos” en la labor de Gerencia del Proyecto y Comités Estructuradores</w:t>
      </w:r>
      <w:r w:rsidRPr="004B5E48">
        <w:rPr>
          <w:rFonts w:ascii="Arial" w:hAnsi="Arial" w:cs="Arial"/>
        </w:rPr>
        <w:t xml:space="preserve"> por lo cual, en caso de </w:t>
      </w:r>
      <w:r w:rsidR="00AD276A">
        <w:rPr>
          <w:rFonts w:ascii="Arial" w:hAnsi="Arial" w:cs="Arial"/>
        </w:rPr>
        <w:t xml:space="preserve">situaciones administrativas de este personal </w:t>
      </w:r>
      <w:r w:rsidRPr="004B5E48">
        <w:rPr>
          <w:rFonts w:ascii="Arial" w:hAnsi="Arial" w:cs="Arial"/>
        </w:rPr>
        <w:t>como vacaciones, comisiones, licencias u otras, debe reemplazarse al funcionario a través de un acto administrativo de igual o superior jerarquía normativa a aquel a través del cual se designó al respectivo funcionario.</w:t>
      </w:r>
    </w:p>
    <w:p w14:paraId="02058BF1" w14:textId="0F1DF286" w:rsidR="00212100" w:rsidRPr="00212100" w:rsidRDefault="00212100" w:rsidP="00A12214">
      <w:pPr>
        <w:pStyle w:val="Prrafodelista"/>
        <w:numPr>
          <w:ilvl w:val="0"/>
          <w:numId w:val="11"/>
        </w:numPr>
        <w:spacing w:after="100" w:afterAutospacing="1" w:line="276" w:lineRule="auto"/>
        <w:jc w:val="center"/>
        <w:rPr>
          <w:rFonts w:ascii="Arial" w:hAnsi="Arial" w:cs="Arial"/>
        </w:rPr>
      </w:pPr>
      <w:r w:rsidRPr="00212100">
        <w:rPr>
          <w:rFonts w:ascii="Arial" w:hAnsi="Arial" w:cs="Arial"/>
          <w:b/>
        </w:rPr>
        <w:t>DESCRIPCIÓN DEL OBJETO, PLAZO Y CONDICIONES DEL CONTRATO A CELEBRAR.</w:t>
      </w:r>
    </w:p>
    <w:p w14:paraId="0AEDB8FA" w14:textId="6329017D" w:rsidR="00212100" w:rsidRPr="00212100" w:rsidRDefault="00212100" w:rsidP="00212100">
      <w:pPr>
        <w:spacing w:after="100" w:afterAutospacing="1" w:line="276" w:lineRule="auto"/>
        <w:rPr>
          <w:rFonts w:ascii="Arial" w:hAnsi="Arial" w:cs="Arial"/>
        </w:rPr>
      </w:pPr>
      <w:r w:rsidRPr="00212100">
        <w:rPr>
          <w:rFonts w:ascii="Arial" w:hAnsi="Arial" w:cs="Arial"/>
        </w:rPr>
        <w:t>No debe diligenciarse nada en este numeral, pues, lo requerido se encuentra en los subnumerales que le siguen.</w:t>
      </w:r>
    </w:p>
    <w:p w14:paraId="7946F48F" w14:textId="4293F6A6" w:rsidR="00212100" w:rsidRPr="00212100" w:rsidRDefault="00212100" w:rsidP="00A12214">
      <w:pPr>
        <w:pStyle w:val="Prrafodelista"/>
        <w:numPr>
          <w:ilvl w:val="1"/>
          <w:numId w:val="11"/>
        </w:numPr>
        <w:spacing w:after="100" w:afterAutospacing="1" w:line="276" w:lineRule="auto"/>
        <w:rPr>
          <w:rFonts w:ascii="Arial" w:hAnsi="Arial" w:cs="Arial"/>
          <w:b/>
        </w:rPr>
      </w:pPr>
      <w:r w:rsidRPr="00212100">
        <w:rPr>
          <w:rFonts w:ascii="Arial" w:hAnsi="Arial" w:cs="Arial"/>
          <w:b/>
        </w:rPr>
        <w:t>OBJETO A CONTRATAR</w:t>
      </w:r>
      <w:r w:rsidRPr="00212100">
        <w:rPr>
          <w:rFonts w:ascii="Arial" w:hAnsi="Arial" w:cs="Arial"/>
          <w:b/>
        </w:rPr>
        <w:tab/>
      </w:r>
    </w:p>
    <w:p w14:paraId="291916FF" w14:textId="47A020C5" w:rsidR="00212100" w:rsidRDefault="00212100" w:rsidP="00212100">
      <w:pPr>
        <w:spacing w:after="100" w:afterAutospacing="1" w:line="276" w:lineRule="auto"/>
        <w:jc w:val="both"/>
        <w:rPr>
          <w:rFonts w:ascii="Arial" w:hAnsi="Arial" w:cs="Arial"/>
        </w:rPr>
      </w:pPr>
      <w:r w:rsidRPr="00212100">
        <w:rPr>
          <w:rFonts w:ascii="Arial" w:hAnsi="Arial" w:cs="Arial"/>
        </w:rPr>
        <w:t xml:space="preserve">El objeto corresponde a un </w:t>
      </w:r>
      <w:r w:rsidRPr="00583CB3">
        <w:rPr>
          <w:rFonts w:ascii="Arial" w:hAnsi="Arial" w:cs="Arial"/>
          <w:i/>
        </w:rPr>
        <w:t>“título general”</w:t>
      </w:r>
      <w:r w:rsidRPr="00212100">
        <w:rPr>
          <w:rFonts w:ascii="Arial" w:hAnsi="Arial" w:cs="Arial"/>
        </w:rPr>
        <w:t xml:space="preserve"> que resume o que agrupa los bienes, servicios y/u obra a contratar de acuerdo con la necesidad identificada, el(los) rubro(s) que amparan el proceso e, incluso, la dependencia y/o personal destinatario de la adquisición (si aplica).</w:t>
      </w:r>
    </w:p>
    <w:p w14:paraId="7353E47C" w14:textId="789D1B87" w:rsidR="000A6E7D" w:rsidRPr="000A6E7D" w:rsidRDefault="000A6E7D" w:rsidP="000A6E7D">
      <w:pPr>
        <w:spacing w:after="100" w:afterAutospacing="1" w:line="276" w:lineRule="auto"/>
        <w:jc w:val="both"/>
        <w:rPr>
          <w:rFonts w:ascii="Arial" w:hAnsi="Arial" w:cs="Arial"/>
        </w:rPr>
      </w:pPr>
      <w:r w:rsidRPr="000A6E7D">
        <w:rPr>
          <w:rFonts w:ascii="Arial" w:hAnsi="Arial" w:cs="Arial"/>
        </w:rPr>
        <w:t>De conformidad con lo establecido en el Manual de Contratación del Ministerio de Defensa Nacional, debe tenerse en cuenta los siguientes lineamientos:</w:t>
      </w:r>
    </w:p>
    <w:p w14:paraId="747157B7" w14:textId="1EBFC8C9" w:rsidR="000A6E7D" w:rsidRPr="000A6E7D" w:rsidRDefault="000A6E7D" w:rsidP="00A12214">
      <w:pPr>
        <w:pStyle w:val="Prrafodelista"/>
        <w:numPr>
          <w:ilvl w:val="0"/>
          <w:numId w:val="12"/>
        </w:numPr>
        <w:spacing w:after="100" w:afterAutospacing="1" w:line="276" w:lineRule="auto"/>
        <w:jc w:val="both"/>
        <w:rPr>
          <w:rFonts w:ascii="Arial" w:hAnsi="Arial" w:cs="Arial"/>
        </w:rPr>
      </w:pPr>
      <w:r w:rsidRPr="000A6E7D">
        <w:rPr>
          <w:rFonts w:ascii="Arial" w:hAnsi="Arial" w:cs="Arial"/>
        </w:rPr>
        <w:t>Establecerse de manera concreta, clara, detallada.</w:t>
      </w:r>
    </w:p>
    <w:p w14:paraId="77FA85A7" w14:textId="553C7B65" w:rsidR="000A6E7D" w:rsidRPr="000A6E7D" w:rsidRDefault="000A6E7D" w:rsidP="00A12214">
      <w:pPr>
        <w:pStyle w:val="Prrafodelista"/>
        <w:numPr>
          <w:ilvl w:val="0"/>
          <w:numId w:val="12"/>
        </w:numPr>
        <w:spacing w:after="100" w:afterAutospacing="1" w:line="276" w:lineRule="auto"/>
        <w:jc w:val="both"/>
        <w:rPr>
          <w:rFonts w:ascii="Arial" w:hAnsi="Arial" w:cs="Arial"/>
          <w:u w:val="single"/>
        </w:rPr>
      </w:pPr>
      <w:r w:rsidRPr="000A6E7D">
        <w:rPr>
          <w:rFonts w:ascii="Arial" w:hAnsi="Arial" w:cs="Arial"/>
        </w:rPr>
        <w:t xml:space="preserve">La descripción general del rubro presupuestal </w:t>
      </w:r>
      <w:r w:rsidRPr="000A6E7D">
        <w:rPr>
          <w:rFonts w:ascii="Arial" w:hAnsi="Arial" w:cs="Arial"/>
          <w:u w:val="single"/>
        </w:rPr>
        <w:t>es solo la fuente de financiación no el objeto en sí mismo.</w:t>
      </w:r>
    </w:p>
    <w:p w14:paraId="199964B9" w14:textId="5EC0FFB7" w:rsidR="000A6E7D" w:rsidRPr="000A6E7D" w:rsidRDefault="000A6E7D" w:rsidP="00A12214">
      <w:pPr>
        <w:pStyle w:val="Prrafodelista"/>
        <w:numPr>
          <w:ilvl w:val="0"/>
          <w:numId w:val="12"/>
        </w:numPr>
        <w:spacing w:after="100" w:afterAutospacing="1" w:line="276" w:lineRule="auto"/>
        <w:jc w:val="both"/>
        <w:rPr>
          <w:rFonts w:ascii="Arial" w:hAnsi="Arial" w:cs="Arial"/>
        </w:rPr>
      </w:pPr>
      <w:r w:rsidRPr="000A6E7D">
        <w:rPr>
          <w:rFonts w:ascii="Arial" w:hAnsi="Arial" w:cs="Arial"/>
        </w:rPr>
        <w:t xml:space="preserve">Tipo de contrato y los propósitos que se buscan con el proceso contractual, </w:t>
      </w:r>
      <w:r w:rsidRPr="000A6E7D">
        <w:rPr>
          <w:rFonts w:ascii="Arial" w:hAnsi="Arial" w:cs="Arial"/>
          <w:u w:val="single"/>
        </w:rPr>
        <w:t>sin incluir</w:t>
      </w:r>
      <w:r w:rsidRPr="000A6E7D">
        <w:rPr>
          <w:rFonts w:ascii="Arial" w:hAnsi="Arial" w:cs="Arial"/>
        </w:rPr>
        <w:t xml:space="preserve"> cantidades, fechas o lugares específicos, estos deben ir en las especificaciones técnicas o anexos.</w:t>
      </w:r>
    </w:p>
    <w:p w14:paraId="699BCD1C" w14:textId="1BFE4989" w:rsidR="00583CB3" w:rsidRPr="000A6E7D" w:rsidRDefault="000A6E7D" w:rsidP="00A12214">
      <w:pPr>
        <w:pStyle w:val="Prrafodelista"/>
        <w:numPr>
          <w:ilvl w:val="0"/>
          <w:numId w:val="12"/>
        </w:numPr>
        <w:spacing w:after="100" w:afterAutospacing="1" w:line="276" w:lineRule="auto"/>
        <w:jc w:val="both"/>
        <w:rPr>
          <w:rFonts w:ascii="Arial" w:hAnsi="Arial" w:cs="Arial"/>
        </w:rPr>
      </w:pPr>
      <w:r w:rsidRPr="000A6E7D">
        <w:rPr>
          <w:rFonts w:ascii="Arial" w:hAnsi="Arial" w:cs="Arial"/>
        </w:rPr>
        <w:t>Evitar incluir dentro de los objetos de los procesos, las obligaciones del contrato el alcance del mismo.</w:t>
      </w:r>
    </w:p>
    <w:p w14:paraId="3220FA07" w14:textId="4F577693" w:rsidR="00212100" w:rsidRPr="00212100" w:rsidRDefault="00212100" w:rsidP="00212100">
      <w:pPr>
        <w:spacing w:after="100" w:afterAutospacing="1" w:line="276" w:lineRule="auto"/>
        <w:rPr>
          <w:rFonts w:ascii="Arial" w:hAnsi="Arial" w:cs="Arial"/>
          <w:b/>
        </w:rPr>
      </w:pPr>
      <w:r w:rsidRPr="00212100">
        <w:rPr>
          <w:rFonts w:ascii="Arial" w:hAnsi="Arial" w:cs="Arial"/>
          <w:b/>
        </w:rPr>
        <w:t>2.2. IDENTIFICACIÓN DE CONTRATO A CELEBRAR Y MODALIDAD DE SELECCIÓN</w:t>
      </w:r>
      <w:r>
        <w:rPr>
          <w:rFonts w:ascii="Arial" w:hAnsi="Arial" w:cs="Arial"/>
          <w:b/>
        </w:rPr>
        <w:t>.</w:t>
      </w:r>
    </w:p>
    <w:p w14:paraId="36249D8F" w14:textId="61B34032" w:rsidR="00212100" w:rsidRDefault="00212100" w:rsidP="00212100">
      <w:pPr>
        <w:spacing w:after="100" w:afterAutospacing="1" w:line="276" w:lineRule="auto"/>
        <w:rPr>
          <w:rFonts w:ascii="Arial" w:hAnsi="Arial" w:cs="Arial"/>
          <w:b/>
        </w:rPr>
      </w:pPr>
      <w:r w:rsidRPr="00212100">
        <w:rPr>
          <w:rFonts w:ascii="Arial" w:hAnsi="Arial" w:cs="Arial"/>
          <w:b/>
        </w:rPr>
        <w:t>2.2.1 Modalidad</w:t>
      </w:r>
      <w:r w:rsidRPr="00212100">
        <w:rPr>
          <w:rFonts w:ascii="Arial" w:hAnsi="Arial" w:cs="Arial"/>
          <w:b/>
        </w:rPr>
        <w:tab/>
      </w:r>
    </w:p>
    <w:p w14:paraId="34B29801" w14:textId="5BCA76BF" w:rsidR="00EF1B4D" w:rsidRPr="00EF1B4D" w:rsidRDefault="00EF1B4D" w:rsidP="00FD6093">
      <w:pPr>
        <w:spacing w:after="100" w:afterAutospacing="1" w:line="276" w:lineRule="auto"/>
        <w:jc w:val="both"/>
        <w:rPr>
          <w:rFonts w:ascii="Arial" w:hAnsi="Arial" w:cs="Arial"/>
        </w:rPr>
      </w:pPr>
      <w:r w:rsidRPr="00EF1B4D">
        <w:rPr>
          <w:rFonts w:ascii="Arial" w:hAnsi="Arial" w:cs="Arial"/>
        </w:rPr>
        <w:t>Indique la modalidad de contratación conforme al objeto y cuantía del proceso.</w:t>
      </w:r>
    </w:p>
    <w:p w14:paraId="35BD4793" w14:textId="3D30307F" w:rsidR="00212100" w:rsidRDefault="00212100" w:rsidP="00212100">
      <w:pPr>
        <w:spacing w:after="100" w:afterAutospacing="1" w:line="276" w:lineRule="auto"/>
        <w:rPr>
          <w:rFonts w:ascii="Arial" w:hAnsi="Arial" w:cs="Arial"/>
          <w:b/>
        </w:rPr>
      </w:pPr>
      <w:r w:rsidRPr="00212100">
        <w:rPr>
          <w:rFonts w:ascii="Arial" w:hAnsi="Arial" w:cs="Arial"/>
          <w:b/>
        </w:rPr>
        <w:t>2.2.2 Fundamento Jurídico</w:t>
      </w:r>
      <w:r w:rsidRPr="00212100">
        <w:rPr>
          <w:rFonts w:ascii="Arial" w:hAnsi="Arial" w:cs="Arial"/>
          <w:b/>
        </w:rPr>
        <w:tab/>
      </w:r>
    </w:p>
    <w:p w14:paraId="7CC13C65" w14:textId="05F96170" w:rsidR="00FD6093" w:rsidRPr="00FD6093" w:rsidRDefault="00FD6093" w:rsidP="00FD6093">
      <w:pPr>
        <w:spacing w:after="100" w:afterAutospacing="1" w:line="276" w:lineRule="auto"/>
        <w:jc w:val="both"/>
        <w:rPr>
          <w:rFonts w:ascii="Arial" w:hAnsi="Arial" w:cs="Arial"/>
        </w:rPr>
      </w:pPr>
      <w:r w:rsidRPr="00FD6093">
        <w:rPr>
          <w:rFonts w:ascii="Arial" w:hAnsi="Arial" w:cs="Arial"/>
        </w:rPr>
        <w:t>Relacione la normatividad vigente que justifica la escogencia de la modalidad de contratación.</w:t>
      </w:r>
    </w:p>
    <w:p w14:paraId="28719E56" w14:textId="77777777" w:rsidR="0085597B" w:rsidRDefault="00212100" w:rsidP="00212100">
      <w:pPr>
        <w:spacing w:after="100" w:afterAutospacing="1" w:line="276" w:lineRule="auto"/>
        <w:rPr>
          <w:rFonts w:ascii="Arial" w:hAnsi="Arial" w:cs="Arial"/>
          <w:b/>
        </w:rPr>
      </w:pPr>
      <w:r w:rsidRPr="00212100">
        <w:rPr>
          <w:rFonts w:ascii="Arial" w:hAnsi="Arial" w:cs="Arial"/>
          <w:b/>
        </w:rPr>
        <w:lastRenderedPageBreak/>
        <w:t>2.2.3 Tipo de Contrato</w:t>
      </w:r>
    </w:p>
    <w:p w14:paraId="396F96F6" w14:textId="7A2E53D0" w:rsidR="00212100" w:rsidRPr="0085597B" w:rsidRDefault="0085597B" w:rsidP="0085597B">
      <w:pPr>
        <w:spacing w:after="100" w:afterAutospacing="1" w:line="276" w:lineRule="auto"/>
        <w:jc w:val="both"/>
        <w:rPr>
          <w:rFonts w:ascii="Arial" w:hAnsi="Arial" w:cs="Arial"/>
        </w:rPr>
      </w:pPr>
      <w:r w:rsidRPr="0085597B">
        <w:rPr>
          <w:rFonts w:ascii="Arial" w:hAnsi="Arial" w:cs="Arial"/>
        </w:rPr>
        <w:t>Conforme a la tipología del contrato, indique si se trata de compraventa, suministro, servicios, interventoría, obra pública a precio global o precios unitarios, etc.</w:t>
      </w:r>
      <w:r w:rsidR="00212100" w:rsidRPr="0085597B">
        <w:rPr>
          <w:rFonts w:ascii="Arial" w:hAnsi="Arial" w:cs="Arial"/>
        </w:rPr>
        <w:tab/>
      </w:r>
    </w:p>
    <w:p w14:paraId="08FF3CED" w14:textId="5913C0B4" w:rsidR="00212100" w:rsidRDefault="00212100" w:rsidP="00212100">
      <w:pPr>
        <w:spacing w:after="100" w:afterAutospacing="1" w:line="276" w:lineRule="auto"/>
        <w:rPr>
          <w:rFonts w:ascii="Arial" w:hAnsi="Arial" w:cs="Arial"/>
          <w:b/>
        </w:rPr>
      </w:pPr>
      <w:r w:rsidRPr="00212100">
        <w:rPr>
          <w:rFonts w:ascii="Arial" w:hAnsi="Arial" w:cs="Arial"/>
          <w:b/>
        </w:rPr>
        <w:t>2.3 CONDICIONES GENERALES DEL CONTRATO A CELEBRAR</w:t>
      </w:r>
      <w:r w:rsidRPr="00212100">
        <w:rPr>
          <w:rFonts w:ascii="Arial" w:hAnsi="Arial" w:cs="Arial"/>
          <w:b/>
        </w:rPr>
        <w:tab/>
      </w:r>
    </w:p>
    <w:p w14:paraId="31F10C3E" w14:textId="77777777" w:rsidR="00A60978" w:rsidRDefault="00A60978" w:rsidP="00A60978">
      <w:pPr>
        <w:spacing w:after="0" w:line="240" w:lineRule="auto"/>
        <w:jc w:val="both"/>
        <w:rPr>
          <w:rFonts w:ascii="Arial" w:hAnsi="Arial" w:cs="Arial"/>
        </w:rPr>
      </w:pPr>
      <w:r w:rsidRPr="00A60978">
        <w:rPr>
          <w:rFonts w:ascii="Arial" w:hAnsi="Arial" w:cs="Arial"/>
        </w:rPr>
        <w:t>Diligencie la tabla con el plazo de ejecución, sea que éste se identifique por una fecha de inicio y una fecha de término, por un plazo determinado a partir del acta de inicio o de una única fecha final.</w:t>
      </w:r>
    </w:p>
    <w:p w14:paraId="2C91D2BB" w14:textId="77777777" w:rsidR="00A60978" w:rsidRDefault="00A60978" w:rsidP="00A60978">
      <w:pPr>
        <w:spacing w:after="0" w:line="240" w:lineRule="auto"/>
        <w:jc w:val="both"/>
        <w:rPr>
          <w:rFonts w:ascii="Arial" w:hAnsi="Arial" w:cs="Arial"/>
        </w:rPr>
      </w:pPr>
    </w:p>
    <w:p w14:paraId="48F6B999" w14:textId="59299DA6" w:rsidR="00A60978" w:rsidRPr="00A60978" w:rsidRDefault="00A60978" w:rsidP="00A60978">
      <w:pPr>
        <w:spacing w:after="0" w:line="240" w:lineRule="auto"/>
        <w:jc w:val="both"/>
        <w:rPr>
          <w:rFonts w:ascii="Arial" w:hAnsi="Arial" w:cs="Arial"/>
        </w:rPr>
      </w:pPr>
      <w:r w:rsidRPr="00A60978">
        <w:rPr>
          <w:rFonts w:ascii="Arial" w:hAnsi="Arial" w:cs="Arial"/>
        </w:rPr>
        <w:t>Acto seguido indique el lugar en donde debe entregarse o realizarse el objeto del contrato y luego diligencie la celda del plan de pagos al contratista (con indicación del mes de pago y el valor a pagar, si es contra facturación o si es total), el cual debe ser conforme con las políticas de ejecución de la FAC.</w:t>
      </w:r>
    </w:p>
    <w:p w14:paraId="3C3AFD05" w14:textId="77777777" w:rsidR="00A60978" w:rsidRPr="00A60978" w:rsidRDefault="00A60978" w:rsidP="00A60978">
      <w:pPr>
        <w:spacing w:after="0"/>
        <w:ind w:left="709" w:hanging="709"/>
        <w:rPr>
          <w:rFonts w:ascii="Arial" w:hAnsi="Arial" w:cs="Arial"/>
        </w:rPr>
      </w:pPr>
    </w:p>
    <w:p w14:paraId="3E098BDF" w14:textId="77777777" w:rsidR="00A60978" w:rsidRPr="00A60978" w:rsidRDefault="00A60978" w:rsidP="00A60978">
      <w:pPr>
        <w:spacing w:after="0"/>
        <w:jc w:val="both"/>
        <w:rPr>
          <w:rFonts w:ascii="Arial" w:hAnsi="Arial" w:cs="Arial"/>
        </w:rPr>
      </w:pPr>
      <w:r w:rsidRPr="00A60978">
        <w:rPr>
          <w:rFonts w:ascii="Arial" w:hAnsi="Arial" w:cs="Arial"/>
        </w:rPr>
        <w:t>Las notas aclaratorias de la forma de pago son meramente enunciativas, cada comité estructurador deberá verificar la pertinencia de aplicarlas o ajustarlas según la necesidad.</w:t>
      </w:r>
    </w:p>
    <w:p w14:paraId="5C2A1F2E" w14:textId="77777777" w:rsidR="00A60978" w:rsidRDefault="00A60978" w:rsidP="00212100">
      <w:pPr>
        <w:spacing w:after="100" w:afterAutospacing="1" w:line="276" w:lineRule="auto"/>
        <w:rPr>
          <w:rFonts w:ascii="Arial" w:hAnsi="Arial" w:cs="Arial"/>
          <w:b/>
        </w:rPr>
      </w:pPr>
    </w:p>
    <w:p w14:paraId="472FD4A3" w14:textId="534A37EE" w:rsidR="00816D96" w:rsidRPr="004B5E48" w:rsidRDefault="00212100" w:rsidP="230B9591">
      <w:pPr>
        <w:spacing w:after="100" w:afterAutospacing="1" w:line="276" w:lineRule="auto"/>
        <w:rPr>
          <w:rFonts w:ascii="Arial" w:hAnsi="Arial" w:cs="Arial"/>
        </w:rPr>
      </w:pPr>
      <w:r w:rsidRPr="230B9591">
        <w:rPr>
          <w:rFonts w:ascii="Arial" w:hAnsi="Arial" w:cs="Arial"/>
          <w:b/>
          <w:bCs/>
        </w:rPr>
        <w:t>2.</w:t>
      </w:r>
      <w:r w:rsidR="1D86BF65" w:rsidRPr="230B9591">
        <w:rPr>
          <w:rFonts w:ascii="Arial" w:hAnsi="Arial" w:cs="Arial"/>
          <w:b/>
          <w:bCs/>
        </w:rPr>
        <w:t>4</w:t>
      </w:r>
      <w:r w:rsidRPr="230B9591">
        <w:rPr>
          <w:rFonts w:ascii="Arial" w:hAnsi="Arial" w:cs="Arial"/>
          <w:b/>
          <w:bCs/>
        </w:rPr>
        <w:t>. ADJUDICACIÓN</w:t>
      </w:r>
      <w:r>
        <w:tab/>
      </w:r>
    </w:p>
    <w:tbl>
      <w:tblPr>
        <w:tblStyle w:val="Tablaconcuadrcula"/>
        <w:tblW w:w="0" w:type="auto"/>
        <w:tblLook w:val="04A0" w:firstRow="1" w:lastRow="0" w:firstColumn="1" w:lastColumn="0" w:noHBand="0" w:noVBand="1"/>
      </w:tblPr>
      <w:tblGrid>
        <w:gridCol w:w="8828"/>
      </w:tblGrid>
      <w:tr w:rsidR="00816D96" w:rsidRPr="004B5E48" w14:paraId="5D6F30AC" w14:textId="77777777" w:rsidTr="00403331">
        <w:tc>
          <w:tcPr>
            <w:tcW w:w="89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709"/>
            </w:tblGrid>
            <w:tr w:rsidR="009143E4" w:rsidRPr="004B5E48" w14:paraId="717CE65B" w14:textId="77777777" w:rsidTr="009143E4">
              <w:tc>
                <w:tcPr>
                  <w:tcW w:w="3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D5F6C" w14:textId="55954341" w:rsidR="009143E4" w:rsidRPr="004B5E48" w:rsidRDefault="009143E4" w:rsidP="009143E4">
                  <w:pPr>
                    <w:spacing w:after="100" w:afterAutospacing="1" w:line="276" w:lineRule="auto"/>
                    <w:contextualSpacing/>
                    <w:jc w:val="both"/>
                    <w:rPr>
                      <w:rFonts w:ascii="Arial" w:hAnsi="Arial" w:cs="Arial"/>
                      <w:b/>
                      <w:lang w:val="es-ES"/>
                    </w:rPr>
                  </w:pPr>
                  <w:r>
                    <w:rPr>
                      <w:rFonts w:ascii="Arial" w:hAnsi="Arial" w:cs="Arial"/>
                      <w:b/>
                      <w:lang w:val="es-ES"/>
                    </w:rPr>
                    <w:t>Total</w:t>
                  </w:r>
                </w:p>
              </w:tc>
              <w:tc>
                <w:tcPr>
                  <w:tcW w:w="709" w:type="dxa"/>
                  <w:tcBorders>
                    <w:top w:val="single" w:sz="4" w:space="0" w:color="auto"/>
                    <w:left w:val="single" w:sz="4" w:space="0" w:color="auto"/>
                    <w:bottom w:val="single" w:sz="4" w:space="0" w:color="auto"/>
                    <w:right w:val="single" w:sz="4" w:space="0" w:color="auto"/>
                  </w:tcBorders>
                  <w:vAlign w:val="center"/>
                </w:tcPr>
                <w:p w14:paraId="3874BCD4" w14:textId="77777777" w:rsidR="009143E4" w:rsidRPr="004B5E48" w:rsidRDefault="009143E4" w:rsidP="009143E4">
                  <w:pPr>
                    <w:spacing w:after="100" w:afterAutospacing="1" w:line="276" w:lineRule="auto"/>
                    <w:contextualSpacing/>
                    <w:jc w:val="center"/>
                    <w:rPr>
                      <w:rFonts w:ascii="Arial" w:hAnsi="Arial" w:cs="Arial"/>
                      <w:lang w:val="es-ES"/>
                    </w:rPr>
                  </w:pPr>
                </w:p>
              </w:tc>
            </w:tr>
            <w:tr w:rsidR="009143E4" w:rsidRPr="004B5E48" w14:paraId="35BCDD74" w14:textId="77777777" w:rsidTr="009143E4">
              <w:tc>
                <w:tcPr>
                  <w:tcW w:w="3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29F75" w14:textId="5A41F019" w:rsidR="009143E4" w:rsidRPr="004B5E48" w:rsidRDefault="009143E4" w:rsidP="009143E4">
                  <w:pPr>
                    <w:spacing w:after="100" w:afterAutospacing="1" w:line="276" w:lineRule="auto"/>
                    <w:contextualSpacing/>
                    <w:jc w:val="both"/>
                    <w:rPr>
                      <w:rFonts w:ascii="Arial" w:hAnsi="Arial" w:cs="Arial"/>
                      <w:b/>
                      <w:lang w:val="es-ES"/>
                    </w:rPr>
                  </w:pPr>
                  <w:r>
                    <w:rPr>
                      <w:rFonts w:ascii="Arial" w:hAnsi="Arial" w:cs="Arial"/>
                      <w:b/>
                      <w:lang w:val="es-ES"/>
                    </w:rPr>
                    <w:t>Parcial por lote</w:t>
                  </w:r>
                </w:p>
              </w:tc>
              <w:tc>
                <w:tcPr>
                  <w:tcW w:w="709" w:type="dxa"/>
                  <w:tcBorders>
                    <w:top w:val="single" w:sz="4" w:space="0" w:color="auto"/>
                    <w:left w:val="single" w:sz="4" w:space="0" w:color="auto"/>
                    <w:bottom w:val="single" w:sz="4" w:space="0" w:color="auto"/>
                    <w:right w:val="single" w:sz="4" w:space="0" w:color="auto"/>
                  </w:tcBorders>
                  <w:vAlign w:val="center"/>
                </w:tcPr>
                <w:p w14:paraId="5230D088" w14:textId="77777777" w:rsidR="009143E4" w:rsidRPr="004B5E48" w:rsidRDefault="009143E4" w:rsidP="009143E4">
                  <w:pPr>
                    <w:spacing w:after="100" w:afterAutospacing="1" w:line="276" w:lineRule="auto"/>
                    <w:contextualSpacing/>
                    <w:jc w:val="center"/>
                    <w:rPr>
                      <w:rFonts w:ascii="Arial" w:hAnsi="Arial" w:cs="Arial"/>
                      <w:lang w:val="es-ES"/>
                    </w:rPr>
                  </w:pPr>
                </w:p>
              </w:tc>
            </w:tr>
            <w:tr w:rsidR="009143E4" w:rsidRPr="004B5E48" w14:paraId="7C038D19" w14:textId="77777777" w:rsidTr="009143E4">
              <w:tc>
                <w:tcPr>
                  <w:tcW w:w="3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70B20" w14:textId="2EA4E6F8" w:rsidR="009143E4" w:rsidRPr="004B5E48" w:rsidRDefault="009143E4" w:rsidP="009143E4">
                  <w:pPr>
                    <w:spacing w:after="100" w:afterAutospacing="1" w:line="276" w:lineRule="auto"/>
                    <w:contextualSpacing/>
                    <w:jc w:val="both"/>
                    <w:rPr>
                      <w:rFonts w:ascii="Arial" w:hAnsi="Arial" w:cs="Arial"/>
                      <w:b/>
                      <w:lang w:val="es-ES"/>
                    </w:rPr>
                  </w:pPr>
                  <w:r>
                    <w:rPr>
                      <w:rFonts w:ascii="Arial" w:hAnsi="Arial" w:cs="Arial"/>
                      <w:b/>
                      <w:lang w:val="es-ES"/>
                    </w:rPr>
                    <w:t>Hasta agotar presupuesto oficial</w:t>
                  </w:r>
                </w:p>
              </w:tc>
              <w:tc>
                <w:tcPr>
                  <w:tcW w:w="709" w:type="dxa"/>
                  <w:tcBorders>
                    <w:top w:val="single" w:sz="4" w:space="0" w:color="auto"/>
                    <w:left w:val="single" w:sz="4" w:space="0" w:color="auto"/>
                    <w:bottom w:val="single" w:sz="4" w:space="0" w:color="auto"/>
                    <w:right w:val="single" w:sz="4" w:space="0" w:color="auto"/>
                  </w:tcBorders>
                  <w:vAlign w:val="center"/>
                </w:tcPr>
                <w:p w14:paraId="74F527C4" w14:textId="77777777" w:rsidR="009143E4" w:rsidRPr="004B5E48" w:rsidRDefault="009143E4" w:rsidP="009143E4">
                  <w:pPr>
                    <w:spacing w:after="100" w:afterAutospacing="1" w:line="276" w:lineRule="auto"/>
                    <w:contextualSpacing/>
                    <w:jc w:val="center"/>
                    <w:rPr>
                      <w:rFonts w:ascii="Arial" w:hAnsi="Arial" w:cs="Arial"/>
                      <w:lang w:val="es-ES"/>
                    </w:rPr>
                  </w:pPr>
                  <w:r w:rsidRPr="004B5E48">
                    <w:rPr>
                      <w:rFonts w:ascii="Arial" w:hAnsi="Arial" w:cs="Arial"/>
                      <w:lang w:val="es-ES"/>
                    </w:rPr>
                    <w:t>X</w:t>
                  </w:r>
                </w:p>
              </w:tc>
            </w:tr>
          </w:tbl>
          <w:p w14:paraId="2F4904E0" w14:textId="77777777" w:rsidR="00816D96" w:rsidRPr="004B5E48" w:rsidRDefault="00816D96" w:rsidP="0075034A">
            <w:pPr>
              <w:spacing w:after="100" w:afterAutospacing="1" w:line="276" w:lineRule="auto"/>
              <w:contextualSpacing/>
              <w:jc w:val="both"/>
              <w:rPr>
                <w:rFonts w:ascii="Arial" w:hAnsi="Arial" w:cs="Arial"/>
                <w:b/>
              </w:rPr>
            </w:pPr>
          </w:p>
          <w:p w14:paraId="5F1CC0B1" w14:textId="5F36B56E" w:rsidR="00816D96" w:rsidRDefault="00816D96" w:rsidP="0075034A">
            <w:pPr>
              <w:spacing w:after="100" w:afterAutospacing="1" w:line="276" w:lineRule="auto"/>
              <w:contextualSpacing/>
              <w:jc w:val="both"/>
              <w:rPr>
                <w:rFonts w:ascii="Arial" w:hAnsi="Arial" w:cs="Arial"/>
              </w:rPr>
            </w:pPr>
            <w:r w:rsidRPr="004B5E48">
              <w:rPr>
                <w:rFonts w:ascii="Arial" w:hAnsi="Arial" w:cs="Arial"/>
              </w:rPr>
              <w:t>Para efectos de la adjudicación se han establecido los siguientes lotes:</w:t>
            </w:r>
          </w:p>
          <w:p w14:paraId="50DB324C" w14:textId="77777777" w:rsidR="009143E4" w:rsidRPr="004B5E48" w:rsidRDefault="009143E4" w:rsidP="0075034A">
            <w:pPr>
              <w:spacing w:after="100" w:afterAutospacing="1" w:line="276" w:lineRule="auto"/>
              <w:contextualSpacing/>
              <w:jc w:val="both"/>
              <w:rPr>
                <w:rFonts w:ascii="Arial" w:hAnsi="Arial" w:cs="Arial"/>
              </w:rPr>
            </w:pPr>
          </w:p>
          <w:p w14:paraId="7946077D" w14:textId="77777777" w:rsidR="00816D96" w:rsidRPr="004B5E48" w:rsidRDefault="00816D96" w:rsidP="0075034A">
            <w:pPr>
              <w:spacing w:after="100" w:afterAutospacing="1" w:line="276" w:lineRule="auto"/>
              <w:contextualSpacing/>
              <w:jc w:val="both"/>
              <w:rPr>
                <w:rFonts w:ascii="Arial" w:hAnsi="Arial" w:cs="Arial"/>
              </w:rPr>
            </w:pPr>
            <w:r w:rsidRPr="004B5E48">
              <w:rPr>
                <w:rFonts w:ascii="Arial" w:hAnsi="Arial" w:cs="Arial"/>
                <w:b/>
              </w:rPr>
              <w:t>Lote No. 1 Elementos de aseo:</w:t>
            </w:r>
            <w:r w:rsidRPr="004B5E48">
              <w:rPr>
                <w:rFonts w:ascii="Arial" w:hAnsi="Arial" w:cs="Arial"/>
              </w:rPr>
              <w:t xml:space="preserve"> Compuesto por los siguientes bienes:</w:t>
            </w:r>
          </w:p>
          <w:p w14:paraId="4B9FF44E" w14:textId="77777777" w:rsidR="00816D96" w:rsidRPr="004B5E48" w:rsidRDefault="00816D96" w:rsidP="00A12214">
            <w:pPr>
              <w:pStyle w:val="Prrafodelista"/>
              <w:numPr>
                <w:ilvl w:val="0"/>
                <w:numId w:val="5"/>
              </w:numPr>
              <w:spacing w:after="100" w:afterAutospacing="1" w:line="276" w:lineRule="auto"/>
              <w:jc w:val="both"/>
              <w:rPr>
                <w:rFonts w:ascii="Arial" w:hAnsi="Arial" w:cs="Arial"/>
              </w:rPr>
            </w:pPr>
            <w:r w:rsidRPr="004B5E48">
              <w:rPr>
                <w:rFonts w:ascii="Arial" w:hAnsi="Arial" w:cs="Arial"/>
              </w:rPr>
              <w:t>Jabón líquido.</w:t>
            </w:r>
          </w:p>
          <w:p w14:paraId="526C2D80" w14:textId="77777777" w:rsidR="00816D96" w:rsidRPr="004B5E48" w:rsidRDefault="00816D96" w:rsidP="00A12214">
            <w:pPr>
              <w:pStyle w:val="Prrafodelista"/>
              <w:numPr>
                <w:ilvl w:val="0"/>
                <w:numId w:val="5"/>
              </w:numPr>
              <w:spacing w:after="100" w:afterAutospacing="1" w:line="276" w:lineRule="auto"/>
              <w:jc w:val="both"/>
              <w:rPr>
                <w:rFonts w:ascii="Arial" w:hAnsi="Arial" w:cs="Arial"/>
              </w:rPr>
            </w:pPr>
            <w:r w:rsidRPr="004B5E48">
              <w:rPr>
                <w:rFonts w:ascii="Arial" w:hAnsi="Arial" w:cs="Arial"/>
              </w:rPr>
              <w:t>Detergente en polvo.</w:t>
            </w:r>
          </w:p>
          <w:p w14:paraId="1B1A6730" w14:textId="77777777" w:rsidR="00816D96" w:rsidRPr="004B5E48" w:rsidRDefault="00816D96" w:rsidP="00A12214">
            <w:pPr>
              <w:pStyle w:val="Prrafodelista"/>
              <w:numPr>
                <w:ilvl w:val="0"/>
                <w:numId w:val="5"/>
              </w:numPr>
              <w:spacing w:after="100" w:afterAutospacing="1" w:line="276" w:lineRule="auto"/>
              <w:jc w:val="both"/>
              <w:rPr>
                <w:rFonts w:ascii="Arial" w:hAnsi="Arial" w:cs="Arial"/>
              </w:rPr>
            </w:pPr>
            <w:r w:rsidRPr="004B5E48">
              <w:rPr>
                <w:rFonts w:ascii="Arial" w:hAnsi="Arial" w:cs="Arial"/>
              </w:rPr>
              <w:t xml:space="preserve">Líquido </w:t>
            </w:r>
            <w:proofErr w:type="spellStart"/>
            <w:r w:rsidRPr="004B5E48">
              <w:rPr>
                <w:rFonts w:ascii="Arial" w:hAnsi="Arial" w:cs="Arial"/>
              </w:rPr>
              <w:t>antibacterial</w:t>
            </w:r>
            <w:proofErr w:type="spellEnd"/>
            <w:r w:rsidRPr="004B5E48">
              <w:rPr>
                <w:rFonts w:ascii="Arial" w:hAnsi="Arial" w:cs="Arial"/>
              </w:rPr>
              <w:t>.</w:t>
            </w:r>
          </w:p>
          <w:p w14:paraId="03C578A8" w14:textId="77777777" w:rsidR="00816D96" w:rsidRPr="004B5E48" w:rsidRDefault="00816D96" w:rsidP="0075034A">
            <w:pPr>
              <w:spacing w:after="100" w:afterAutospacing="1" w:line="276" w:lineRule="auto"/>
              <w:contextualSpacing/>
              <w:jc w:val="both"/>
              <w:rPr>
                <w:rFonts w:ascii="Arial" w:hAnsi="Arial" w:cs="Arial"/>
              </w:rPr>
            </w:pPr>
            <w:r w:rsidRPr="004B5E48">
              <w:rPr>
                <w:rFonts w:ascii="Arial" w:hAnsi="Arial" w:cs="Arial"/>
                <w:b/>
              </w:rPr>
              <w:t>Lote No. 2 Implementos de aseo:</w:t>
            </w:r>
            <w:r w:rsidRPr="004B5E48">
              <w:rPr>
                <w:rFonts w:ascii="Arial" w:hAnsi="Arial" w:cs="Arial"/>
              </w:rPr>
              <w:t xml:space="preserve"> Compuesto por los siguientes bienes:</w:t>
            </w:r>
          </w:p>
          <w:p w14:paraId="61696681" w14:textId="77777777" w:rsidR="00816D96" w:rsidRPr="004B5E48" w:rsidRDefault="00816D96" w:rsidP="00A12214">
            <w:pPr>
              <w:pStyle w:val="Prrafodelista"/>
              <w:numPr>
                <w:ilvl w:val="0"/>
                <w:numId w:val="6"/>
              </w:numPr>
              <w:spacing w:after="100" w:afterAutospacing="1" w:line="276" w:lineRule="auto"/>
              <w:jc w:val="both"/>
              <w:rPr>
                <w:rFonts w:ascii="Arial" w:hAnsi="Arial" w:cs="Arial"/>
              </w:rPr>
            </w:pPr>
            <w:r w:rsidRPr="004B5E48">
              <w:rPr>
                <w:rFonts w:ascii="Arial" w:hAnsi="Arial" w:cs="Arial"/>
              </w:rPr>
              <w:t>Escoba.</w:t>
            </w:r>
          </w:p>
          <w:p w14:paraId="238E5941" w14:textId="77777777" w:rsidR="00816D96" w:rsidRPr="004B5E48" w:rsidRDefault="00816D96" w:rsidP="00A12214">
            <w:pPr>
              <w:pStyle w:val="Prrafodelista"/>
              <w:numPr>
                <w:ilvl w:val="0"/>
                <w:numId w:val="6"/>
              </w:numPr>
              <w:spacing w:after="100" w:afterAutospacing="1" w:line="276" w:lineRule="auto"/>
              <w:jc w:val="both"/>
              <w:rPr>
                <w:rFonts w:ascii="Arial" w:hAnsi="Arial" w:cs="Arial"/>
              </w:rPr>
            </w:pPr>
            <w:r w:rsidRPr="004B5E48">
              <w:rPr>
                <w:rFonts w:ascii="Arial" w:hAnsi="Arial" w:cs="Arial"/>
              </w:rPr>
              <w:t>Trapero.</w:t>
            </w:r>
          </w:p>
          <w:p w14:paraId="2702C5CB" w14:textId="77777777" w:rsidR="00816D96" w:rsidRPr="004B5E48" w:rsidRDefault="00816D96" w:rsidP="00A12214">
            <w:pPr>
              <w:pStyle w:val="Prrafodelista"/>
              <w:numPr>
                <w:ilvl w:val="0"/>
                <w:numId w:val="6"/>
              </w:numPr>
              <w:spacing w:after="100" w:afterAutospacing="1" w:line="276" w:lineRule="auto"/>
              <w:jc w:val="both"/>
              <w:rPr>
                <w:rFonts w:ascii="Arial" w:hAnsi="Arial" w:cs="Arial"/>
              </w:rPr>
            </w:pPr>
            <w:r w:rsidRPr="004B5E48">
              <w:rPr>
                <w:rFonts w:ascii="Arial" w:hAnsi="Arial" w:cs="Arial"/>
              </w:rPr>
              <w:t>Balde.</w:t>
            </w:r>
          </w:p>
          <w:p w14:paraId="306AB28C" w14:textId="77777777" w:rsidR="00816D96" w:rsidRPr="004B5E48" w:rsidRDefault="00816D96" w:rsidP="00A12214">
            <w:pPr>
              <w:pStyle w:val="Prrafodelista"/>
              <w:numPr>
                <w:ilvl w:val="0"/>
                <w:numId w:val="6"/>
              </w:numPr>
              <w:spacing w:after="100" w:afterAutospacing="1" w:line="276" w:lineRule="auto"/>
              <w:jc w:val="both"/>
              <w:rPr>
                <w:rFonts w:ascii="Arial" w:hAnsi="Arial" w:cs="Arial"/>
              </w:rPr>
            </w:pPr>
            <w:r w:rsidRPr="004B5E48">
              <w:rPr>
                <w:rFonts w:ascii="Arial" w:hAnsi="Arial" w:cs="Arial"/>
              </w:rPr>
              <w:t>Recogedor.</w:t>
            </w:r>
          </w:p>
          <w:p w14:paraId="08506860" w14:textId="77777777" w:rsidR="00816D96" w:rsidRPr="004B5E48" w:rsidRDefault="00816D96" w:rsidP="00A12214">
            <w:pPr>
              <w:pStyle w:val="Prrafodelista"/>
              <w:numPr>
                <w:ilvl w:val="0"/>
                <w:numId w:val="6"/>
              </w:numPr>
              <w:spacing w:after="100" w:afterAutospacing="1" w:line="276" w:lineRule="auto"/>
              <w:jc w:val="both"/>
              <w:rPr>
                <w:rFonts w:ascii="Arial" w:hAnsi="Arial" w:cs="Arial"/>
              </w:rPr>
            </w:pPr>
            <w:r w:rsidRPr="004B5E48">
              <w:rPr>
                <w:rFonts w:ascii="Arial" w:hAnsi="Arial" w:cs="Arial"/>
              </w:rPr>
              <w:t>Cepillo.</w:t>
            </w:r>
          </w:p>
          <w:p w14:paraId="0FC0D13E" w14:textId="77777777" w:rsidR="00816D96" w:rsidRPr="004B5E48" w:rsidRDefault="00816D96" w:rsidP="0075034A">
            <w:pPr>
              <w:spacing w:after="100" w:afterAutospacing="1" w:line="276" w:lineRule="auto"/>
              <w:contextualSpacing/>
              <w:jc w:val="both"/>
              <w:rPr>
                <w:rFonts w:ascii="Arial" w:hAnsi="Arial" w:cs="Arial"/>
              </w:rPr>
            </w:pPr>
          </w:p>
          <w:p w14:paraId="7327EAFF" w14:textId="77777777" w:rsidR="00816D96" w:rsidRPr="004B5E48" w:rsidRDefault="00816D96" w:rsidP="0075034A">
            <w:pPr>
              <w:spacing w:after="100" w:afterAutospacing="1" w:line="276" w:lineRule="auto"/>
              <w:contextualSpacing/>
              <w:jc w:val="both"/>
              <w:rPr>
                <w:rFonts w:ascii="Arial" w:hAnsi="Arial" w:cs="Arial"/>
              </w:rPr>
            </w:pPr>
            <w:r w:rsidRPr="004B5E48">
              <w:rPr>
                <w:rFonts w:ascii="Arial" w:hAnsi="Arial" w:cs="Arial"/>
                <w:b/>
              </w:rPr>
              <w:t>Nota:</w:t>
            </w:r>
            <w:r w:rsidRPr="004B5E48">
              <w:rPr>
                <w:rFonts w:ascii="Arial" w:hAnsi="Arial" w:cs="Arial"/>
              </w:rPr>
              <w:t xml:space="preserve"> los proponentes podrán presentar ofertas parciales por lote siempre y cuando ofrezcan todos los bienes que integran el lote para el cual se presentan.</w:t>
            </w:r>
          </w:p>
        </w:tc>
      </w:tr>
    </w:tbl>
    <w:p w14:paraId="0DAB1007" w14:textId="77777777" w:rsidR="00816D96" w:rsidRPr="004B5E48" w:rsidRDefault="00816D96" w:rsidP="0075034A">
      <w:pPr>
        <w:spacing w:after="100" w:afterAutospacing="1" w:line="276" w:lineRule="auto"/>
        <w:contextualSpacing/>
        <w:jc w:val="both"/>
        <w:rPr>
          <w:rFonts w:ascii="Arial" w:hAnsi="Arial" w:cs="Arial"/>
        </w:rPr>
      </w:pPr>
    </w:p>
    <w:p w14:paraId="2329C9D4" w14:textId="18E95430" w:rsidR="00816D96" w:rsidRPr="00273208" w:rsidRDefault="00816D96" w:rsidP="00A12214">
      <w:pPr>
        <w:pStyle w:val="Prrafodelista"/>
        <w:numPr>
          <w:ilvl w:val="0"/>
          <w:numId w:val="11"/>
        </w:numPr>
        <w:spacing w:after="100" w:afterAutospacing="1" w:line="276" w:lineRule="auto"/>
        <w:jc w:val="center"/>
        <w:rPr>
          <w:rFonts w:ascii="Arial" w:hAnsi="Arial" w:cs="Arial"/>
          <w:b/>
        </w:rPr>
      </w:pPr>
      <w:r w:rsidRPr="00273208">
        <w:rPr>
          <w:rFonts w:ascii="Arial" w:hAnsi="Arial" w:cs="Arial"/>
          <w:b/>
        </w:rPr>
        <w:t>ESTUDIO TÉCNICO</w:t>
      </w:r>
    </w:p>
    <w:p w14:paraId="4AB77DF1" w14:textId="21EE0615" w:rsidR="009143E4" w:rsidRPr="001771BA" w:rsidRDefault="009143E4" w:rsidP="009143E4">
      <w:pPr>
        <w:spacing w:after="100" w:afterAutospacing="1" w:line="276" w:lineRule="auto"/>
        <w:jc w:val="both"/>
        <w:rPr>
          <w:rFonts w:ascii="Arial" w:hAnsi="Arial" w:cs="Arial"/>
        </w:rPr>
      </w:pPr>
      <w:r w:rsidRPr="001771BA">
        <w:rPr>
          <w:rFonts w:ascii="Arial" w:hAnsi="Arial" w:cs="Arial"/>
        </w:rPr>
        <w:t xml:space="preserve">No debe diligenciarse nada en los numerales </w:t>
      </w:r>
      <w:r w:rsidR="00273208" w:rsidRPr="001771BA">
        <w:rPr>
          <w:rFonts w:ascii="Arial" w:hAnsi="Arial" w:cs="Arial"/>
        </w:rPr>
        <w:t>3</w:t>
      </w:r>
      <w:r w:rsidRPr="001771BA">
        <w:rPr>
          <w:rFonts w:ascii="Arial" w:hAnsi="Arial" w:cs="Arial"/>
        </w:rPr>
        <w:t xml:space="preserve">. y </w:t>
      </w:r>
      <w:r w:rsidR="00273208" w:rsidRPr="001771BA">
        <w:rPr>
          <w:rFonts w:ascii="Arial" w:hAnsi="Arial" w:cs="Arial"/>
        </w:rPr>
        <w:t>3.</w:t>
      </w:r>
      <w:r w:rsidRPr="001771BA">
        <w:rPr>
          <w:rFonts w:ascii="Arial" w:hAnsi="Arial" w:cs="Arial"/>
        </w:rPr>
        <w:t>1. pues, lo requerido se encuentra en los subnumerales que le siguen.</w:t>
      </w:r>
    </w:p>
    <w:p w14:paraId="350704CF" w14:textId="30AEAF07" w:rsidR="009143E4" w:rsidRPr="001771BA" w:rsidRDefault="009143E4" w:rsidP="009143E4">
      <w:pPr>
        <w:spacing w:after="100" w:afterAutospacing="1" w:line="276" w:lineRule="auto"/>
        <w:jc w:val="both"/>
        <w:rPr>
          <w:rFonts w:ascii="Arial" w:hAnsi="Arial" w:cs="Arial"/>
          <w:b/>
        </w:rPr>
      </w:pPr>
      <w:r w:rsidRPr="001771BA">
        <w:rPr>
          <w:rFonts w:ascii="Arial" w:hAnsi="Arial" w:cs="Arial"/>
          <w:b/>
        </w:rPr>
        <w:t>3.1</w:t>
      </w:r>
      <w:r w:rsidRPr="001771BA">
        <w:rPr>
          <w:rFonts w:ascii="Arial" w:hAnsi="Arial" w:cs="Arial"/>
          <w:b/>
        </w:rPr>
        <w:tab/>
        <w:t>ESPECIFICACIONES, AUTORIZACIONES, PERMISOS Y/O LICENCIAS REQUERIDOS PARA LA EJECUCIÓN DEL CONTRATO.</w:t>
      </w:r>
      <w:r w:rsidRPr="001771BA">
        <w:rPr>
          <w:rFonts w:ascii="Arial" w:hAnsi="Arial" w:cs="Arial"/>
          <w:b/>
        </w:rPr>
        <w:tab/>
      </w:r>
    </w:p>
    <w:p w14:paraId="69503FB4" w14:textId="2361DC96" w:rsidR="009143E4" w:rsidRPr="001771BA" w:rsidRDefault="009143E4" w:rsidP="009143E4">
      <w:pPr>
        <w:spacing w:after="100" w:afterAutospacing="1" w:line="276" w:lineRule="auto"/>
        <w:rPr>
          <w:rFonts w:ascii="Arial" w:hAnsi="Arial" w:cs="Arial"/>
          <w:b/>
        </w:rPr>
      </w:pPr>
      <w:r w:rsidRPr="001771BA">
        <w:rPr>
          <w:rFonts w:ascii="Arial" w:hAnsi="Arial" w:cs="Arial"/>
          <w:b/>
        </w:rPr>
        <w:t>3.1.1</w:t>
      </w:r>
      <w:r w:rsidRPr="001771BA">
        <w:rPr>
          <w:rFonts w:ascii="Arial" w:hAnsi="Arial" w:cs="Arial"/>
          <w:b/>
        </w:rPr>
        <w:tab/>
        <w:t>Ficha Técnica:</w:t>
      </w:r>
      <w:r w:rsidRPr="001771BA">
        <w:rPr>
          <w:rFonts w:ascii="Arial" w:hAnsi="Arial" w:cs="Arial"/>
          <w:b/>
        </w:rPr>
        <w:tab/>
      </w:r>
    </w:p>
    <w:p w14:paraId="3FD0CCEB" w14:textId="77777777" w:rsidR="00273208" w:rsidRPr="001771BA" w:rsidRDefault="00273208" w:rsidP="00273208">
      <w:pPr>
        <w:spacing w:after="0" w:line="240" w:lineRule="auto"/>
        <w:jc w:val="both"/>
        <w:rPr>
          <w:rFonts w:ascii="Arial" w:hAnsi="Arial" w:cs="Arial"/>
        </w:rPr>
      </w:pPr>
      <w:r w:rsidRPr="001771BA">
        <w:rPr>
          <w:rFonts w:ascii="Arial" w:hAnsi="Arial" w:cs="Arial"/>
        </w:rPr>
        <w:t>La ficha técnica es de “</w:t>
      </w:r>
      <w:r w:rsidRPr="001771BA">
        <w:rPr>
          <w:rFonts w:ascii="Arial" w:hAnsi="Arial" w:cs="Arial"/>
          <w:u w:val="single"/>
        </w:rPr>
        <w:t>libre configuración</w:t>
      </w:r>
      <w:r w:rsidRPr="001771BA">
        <w:rPr>
          <w:rFonts w:ascii="Arial" w:hAnsi="Arial" w:cs="Arial"/>
        </w:rPr>
        <w:t>” por parte del Estructurador Técnico, se recomienda identificar de la manera más detallada posible los bienes, servicios y/u obra a contratar. A continuación, se señalan a manera de ejemplo algunos aspectos que pueden ser incluidos en la ficha técnica (si aplican):</w:t>
      </w:r>
    </w:p>
    <w:p w14:paraId="48522604" w14:textId="77777777" w:rsidR="00273208" w:rsidRPr="001771BA" w:rsidRDefault="00273208" w:rsidP="00273208">
      <w:pPr>
        <w:spacing w:after="0" w:line="240" w:lineRule="auto"/>
        <w:ind w:left="709" w:hanging="709"/>
        <w:jc w:val="both"/>
        <w:rPr>
          <w:rFonts w:ascii="Arial" w:hAnsi="Arial" w:cs="Arial"/>
        </w:rPr>
      </w:pPr>
    </w:p>
    <w:p w14:paraId="12894EB5" w14:textId="77777777" w:rsidR="00273208" w:rsidRPr="001771BA" w:rsidRDefault="00273208" w:rsidP="00A12214">
      <w:pPr>
        <w:pStyle w:val="Prrafodelista"/>
        <w:numPr>
          <w:ilvl w:val="0"/>
          <w:numId w:val="13"/>
        </w:numPr>
        <w:spacing w:after="0" w:line="240" w:lineRule="auto"/>
        <w:ind w:left="426"/>
        <w:contextualSpacing w:val="0"/>
        <w:jc w:val="both"/>
        <w:rPr>
          <w:rFonts w:ascii="Arial" w:hAnsi="Arial" w:cs="Arial"/>
        </w:rPr>
      </w:pPr>
      <w:r w:rsidRPr="001771BA">
        <w:rPr>
          <w:rFonts w:ascii="Arial" w:hAnsi="Arial" w:cs="Arial"/>
        </w:rPr>
        <w:t>Denominación.</w:t>
      </w:r>
    </w:p>
    <w:p w14:paraId="389D34C5" w14:textId="77777777" w:rsidR="00273208" w:rsidRPr="001771BA" w:rsidRDefault="00273208" w:rsidP="00A12214">
      <w:pPr>
        <w:pStyle w:val="Prrafodelista"/>
        <w:numPr>
          <w:ilvl w:val="0"/>
          <w:numId w:val="13"/>
        </w:numPr>
        <w:spacing w:after="0" w:line="240" w:lineRule="auto"/>
        <w:ind w:left="426"/>
        <w:contextualSpacing w:val="0"/>
        <w:jc w:val="both"/>
        <w:rPr>
          <w:rFonts w:ascii="Arial" w:hAnsi="Arial" w:cs="Arial"/>
        </w:rPr>
      </w:pPr>
      <w:r w:rsidRPr="001771BA">
        <w:rPr>
          <w:rFonts w:ascii="Arial" w:hAnsi="Arial" w:cs="Arial"/>
        </w:rPr>
        <w:t>Unidad(es) de medida.</w:t>
      </w:r>
    </w:p>
    <w:p w14:paraId="01FE3A32" w14:textId="329AA80D" w:rsidR="00273208" w:rsidRPr="001771BA" w:rsidRDefault="00273208" w:rsidP="00A12214">
      <w:pPr>
        <w:pStyle w:val="Prrafodelista"/>
        <w:numPr>
          <w:ilvl w:val="0"/>
          <w:numId w:val="13"/>
        </w:numPr>
        <w:spacing w:after="0" w:line="240" w:lineRule="auto"/>
        <w:ind w:left="426"/>
        <w:contextualSpacing w:val="0"/>
        <w:jc w:val="both"/>
        <w:rPr>
          <w:rFonts w:ascii="Arial" w:hAnsi="Arial" w:cs="Arial"/>
        </w:rPr>
      </w:pPr>
      <w:r w:rsidRPr="001771BA">
        <w:rPr>
          <w:rFonts w:ascii="Arial" w:hAnsi="Arial" w:cs="Arial"/>
        </w:rPr>
        <w:t xml:space="preserve">Cantidad </w:t>
      </w:r>
    </w:p>
    <w:p w14:paraId="629F713A" w14:textId="3398E2B8" w:rsidR="001771BA" w:rsidRPr="003056D7" w:rsidRDefault="001771BA" w:rsidP="001771BA">
      <w:pPr>
        <w:pStyle w:val="Prrafodelista"/>
        <w:numPr>
          <w:ilvl w:val="0"/>
          <w:numId w:val="13"/>
        </w:numPr>
        <w:spacing w:after="0" w:line="240" w:lineRule="auto"/>
        <w:ind w:left="426"/>
        <w:contextualSpacing w:val="0"/>
        <w:jc w:val="both"/>
        <w:rPr>
          <w:rFonts w:ascii="Arial" w:hAnsi="Arial" w:cs="Arial"/>
        </w:rPr>
      </w:pPr>
      <w:bookmarkStart w:id="65" w:name="_Hlk131578585"/>
      <w:r w:rsidRPr="003056D7">
        <w:rPr>
          <w:rFonts w:ascii="Arial" w:hAnsi="Arial" w:cs="Arial"/>
        </w:rPr>
        <w:t>Ítem de Imprevistos en caso de contratos a todo costo.</w:t>
      </w:r>
    </w:p>
    <w:bookmarkEnd w:id="65"/>
    <w:p w14:paraId="617F57EA" w14:textId="77777777" w:rsidR="00273208" w:rsidRPr="003056D7" w:rsidRDefault="00273208" w:rsidP="00A12214">
      <w:pPr>
        <w:pStyle w:val="Prrafodelista"/>
        <w:numPr>
          <w:ilvl w:val="0"/>
          <w:numId w:val="13"/>
        </w:numPr>
        <w:spacing w:after="0" w:line="240" w:lineRule="auto"/>
        <w:ind w:left="426"/>
        <w:contextualSpacing w:val="0"/>
        <w:jc w:val="both"/>
        <w:rPr>
          <w:rFonts w:ascii="Arial" w:hAnsi="Arial" w:cs="Arial"/>
        </w:rPr>
      </w:pPr>
      <w:r w:rsidRPr="003056D7">
        <w:rPr>
          <w:rFonts w:ascii="Arial" w:hAnsi="Arial" w:cs="Arial"/>
        </w:rPr>
        <w:t>Otras especificaciones que detallen el alcance técnico del objeto a contratar.</w:t>
      </w:r>
    </w:p>
    <w:p w14:paraId="0EC959C3" w14:textId="77777777" w:rsidR="00273208" w:rsidRPr="003056D7" w:rsidRDefault="00273208" w:rsidP="00A12214">
      <w:pPr>
        <w:pStyle w:val="Prrafodelista"/>
        <w:numPr>
          <w:ilvl w:val="0"/>
          <w:numId w:val="13"/>
        </w:numPr>
        <w:spacing w:after="0" w:line="240" w:lineRule="auto"/>
        <w:ind w:left="426"/>
        <w:contextualSpacing w:val="0"/>
        <w:jc w:val="both"/>
        <w:rPr>
          <w:rFonts w:ascii="Arial" w:hAnsi="Arial" w:cs="Arial"/>
        </w:rPr>
      </w:pPr>
      <w:bookmarkStart w:id="66" w:name="_Hlk131578611"/>
      <w:r w:rsidRPr="003056D7">
        <w:rPr>
          <w:rFonts w:ascii="Arial" w:hAnsi="Arial" w:cs="Arial"/>
          <w:u w:val="single"/>
        </w:rPr>
        <w:t>Analizar en el estudio técnico con claridad, entre otros, los siguientes aspectos:</w:t>
      </w:r>
      <w:r w:rsidRPr="003056D7">
        <w:rPr>
          <w:rFonts w:ascii="Arial" w:hAnsi="Arial" w:cs="Arial"/>
        </w:rPr>
        <w:t xml:space="preserve"> posibilidades futuras de actualización de los bienes, su vida útil, la coherencia técnica con otras herramientas antes adquiridas, las calidades del personal técnico que debe prestar los servicios y demás elementos que afecten la satisfacción de la necesidad que motiva la contratación.</w:t>
      </w:r>
    </w:p>
    <w:p w14:paraId="14D7A15B" w14:textId="15523BB5" w:rsidR="00273208" w:rsidRPr="003056D7" w:rsidRDefault="00273208" w:rsidP="00A12214">
      <w:pPr>
        <w:pStyle w:val="Prrafodelista"/>
        <w:numPr>
          <w:ilvl w:val="0"/>
          <w:numId w:val="13"/>
        </w:numPr>
        <w:spacing w:after="0" w:line="240" w:lineRule="auto"/>
        <w:ind w:left="426"/>
        <w:contextualSpacing w:val="0"/>
        <w:jc w:val="both"/>
        <w:rPr>
          <w:rFonts w:ascii="Arial" w:hAnsi="Arial" w:cs="Arial"/>
        </w:rPr>
      </w:pPr>
      <w:bookmarkStart w:id="67" w:name="_Hlk131578654"/>
      <w:bookmarkEnd w:id="66"/>
      <w:r w:rsidRPr="003056D7">
        <w:rPr>
          <w:rFonts w:ascii="Arial" w:hAnsi="Arial" w:cs="Arial"/>
        </w:rPr>
        <w:t>Servicios conexos, entendidos como aquellos que se derivan del cumplimiento del objeto del contrato, como capacitaciones, mantenimientos preventivos y correctivos, soportes técnicos, entrega de manuales, instalación y transporte.</w:t>
      </w:r>
    </w:p>
    <w:p w14:paraId="74FE60FA" w14:textId="77777777" w:rsidR="00273208" w:rsidRPr="003056D7" w:rsidRDefault="00273208" w:rsidP="00A12214">
      <w:pPr>
        <w:pStyle w:val="Prrafodelista"/>
        <w:numPr>
          <w:ilvl w:val="0"/>
          <w:numId w:val="13"/>
        </w:numPr>
        <w:spacing w:after="0" w:line="240" w:lineRule="auto"/>
        <w:ind w:left="426"/>
        <w:contextualSpacing w:val="0"/>
        <w:jc w:val="both"/>
        <w:rPr>
          <w:rFonts w:ascii="Arial" w:hAnsi="Arial" w:cs="Arial"/>
        </w:rPr>
      </w:pPr>
      <w:r w:rsidRPr="003056D7">
        <w:rPr>
          <w:rFonts w:ascii="Arial" w:hAnsi="Arial" w:cs="Arial"/>
        </w:rPr>
        <w:t>Garantía técnica y la forma de hacerla efectiva (esta garantía es diferente de las garantías amparables por los mecanismos de cobertura del riesgo).</w:t>
      </w:r>
    </w:p>
    <w:bookmarkEnd w:id="67"/>
    <w:p w14:paraId="5DDB5AB1" w14:textId="77777777" w:rsidR="00273208" w:rsidRPr="003056D7" w:rsidRDefault="00273208" w:rsidP="00A12214">
      <w:pPr>
        <w:pStyle w:val="Prrafodelista"/>
        <w:numPr>
          <w:ilvl w:val="0"/>
          <w:numId w:val="13"/>
        </w:numPr>
        <w:spacing w:after="0" w:line="240" w:lineRule="auto"/>
        <w:ind w:left="426"/>
        <w:contextualSpacing w:val="0"/>
        <w:jc w:val="both"/>
        <w:rPr>
          <w:rFonts w:ascii="Arial" w:hAnsi="Arial" w:cs="Arial"/>
        </w:rPr>
      </w:pPr>
      <w:r w:rsidRPr="003056D7">
        <w:rPr>
          <w:rFonts w:ascii="Arial" w:hAnsi="Arial" w:cs="Arial"/>
        </w:rPr>
        <w:t xml:space="preserve">Normas técnicas que deban cumplirse, por ejemplo, el Reglamento Técnico de Instalaciones Eléctricas – RETIE, entre otros. </w:t>
      </w:r>
    </w:p>
    <w:p w14:paraId="43332C84" w14:textId="4C381808" w:rsidR="00273208" w:rsidRPr="001771BA" w:rsidRDefault="00273208" w:rsidP="00A12214">
      <w:pPr>
        <w:pStyle w:val="Prrafodelista"/>
        <w:numPr>
          <w:ilvl w:val="0"/>
          <w:numId w:val="13"/>
        </w:numPr>
        <w:spacing w:after="0" w:line="240" w:lineRule="auto"/>
        <w:ind w:left="426"/>
        <w:contextualSpacing w:val="0"/>
        <w:jc w:val="both"/>
        <w:rPr>
          <w:rFonts w:ascii="Arial" w:hAnsi="Arial" w:cs="Arial"/>
        </w:rPr>
      </w:pPr>
      <w:r w:rsidRPr="001771BA">
        <w:rPr>
          <w:rFonts w:ascii="Arial" w:hAnsi="Arial" w:cs="Arial"/>
        </w:rPr>
        <w:t>Autorizaciones, permisos</w:t>
      </w:r>
      <w:r w:rsidR="00CD3472" w:rsidRPr="001771BA">
        <w:rPr>
          <w:rFonts w:ascii="Arial" w:hAnsi="Arial" w:cs="Arial"/>
        </w:rPr>
        <w:t>, l</w:t>
      </w:r>
      <w:r w:rsidRPr="001771BA">
        <w:rPr>
          <w:rFonts w:ascii="Arial" w:hAnsi="Arial" w:cs="Arial"/>
        </w:rPr>
        <w:t xml:space="preserve">icencias </w:t>
      </w:r>
      <w:r w:rsidR="00CD3472" w:rsidRPr="001771BA">
        <w:rPr>
          <w:rFonts w:ascii="Arial" w:hAnsi="Arial" w:cs="Arial"/>
        </w:rPr>
        <w:t>y documentos técnicos</w:t>
      </w:r>
    </w:p>
    <w:p w14:paraId="1D3F933B" w14:textId="39D76953" w:rsidR="00273208" w:rsidRPr="001771BA" w:rsidRDefault="00273208" w:rsidP="00A12214">
      <w:pPr>
        <w:pStyle w:val="Prrafodelista"/>
        <w:numPr>
          <w:ilvl w:val="0"/>
          <w:numId w:val="13"/>
        </w:numPr>
        <w:spacing w:after="0" w:line="240" w:lineRule="auto"/>
        <w:ind w:left="426"/>
        <w:contextualSpacing w:val="0"/>
        <w:jc w:val="both"/>
        <w:rPr>
          <w:rFonts w:ascii="Arial" w:hAnsi="Arial" w:cs="Arial"/>
        </w:rPr>
      </w:pPr>
      <w:r w:rsidRPr="001771BA">
        <w:rPr>
          <w:rFonts w:ascii="Arial" w:hAnsi="Arial" w:cs="Arial"/>
        </w:rPr>
        <w:t>Cronograma, momento y forma de presentación.</w:t>
      </w:r>
    </w:p>
    <w:p w14:paraId="2AFFF8A8" w14:textId="77777777" w:rsidR="00273208" w:rsidRPr="001771BA" w:rsidRDefault="00273208" w:rsidP="00273208">
      <w:pPr>
        <w:spacing w:after="0" w:line="240" w:lineRule="auto"/>
        <w:ind w:left="709" w:hanging="709"/>
        <w:rPr>
          <w:rFonts w:ascii="Arial" w:hAnsi="Arial" w:cs="Arial"/>
        </w:rPr>
      </w:pPr>
    </w:p>
    <w:p w14:paraId="77A1B83D" w14:textId="47C2838D" w:rsidR="00273208" w:rsidRDefault="00273208" w:rsidP="001771BA">
      <w:pPr>
        <w:spacing w:line="240" w:lineRule="auto"/>
        <w:jc w:val="both"/>
        <w:rPr>
          <w:rFonts w:ascii="Arial" w:hAnsi="Arial" w:cs="Arial"/>
        </w:rPr>
      </w:pPr>
      <w:r w:rsidRPr="001771BA">
        <w:rPr>
          <w:rFonts w:ascii="Arial" w:hAnsi="Arial" w:cs="Arial"/>
          <w:b/>
        </w:rPr>
        <w:t>NOTA</w:t>
      </w:r>
      <w:r w:rsidR="003056D7">
        <w:rPr>
          <w:rFonts w:ascii="Arial" w:hAnsi="Arial" w:cs="Arial"/>
          <w:b/>
        </w:rPr>
        <w:t xml:space="preserve"> 1</w:t>
      </w:r>
      <w:r w:rsidRPr="001771BA">
        <w:rPr>
          <w:rFonts w:ascii="Arial" w:hAnsi="Arial" w:cs="Arial"/>
          <w:b/>
        </w:rPr>
        <w:t>:</w:t>
      </w:r>
      <w:r w:rsidRPr="001771BA">
        <w:rPr>
          <w:rFonts w:ascii="Arial" w:hAnsi="Arial" w:cs="Arial"/>
        </w:rPr>
        <w:t xml:space="preserve"> Para los contratos de mantenimiento de bienes muebles e inmuebles, se recomienda tener presente la descripción y costo del bien como aparece revelados en el aplicativo SAP, a fin de tener la certeza que los recursos invertidos en mantenimiento corresponden a bienes que fiscalmente hacen parte de la Institución. Así mismo, se debe justificar de forma concreta la necesidad de efectuar mantenimientos cuando estos sobrepasan el valor revelado en los estados contables.</w:t>
      </w:r>
    </w:p>
    <w:p w14:paraId="65E0938C" w14:textId="2EA32490" w:rsidR="003056D7" w:rsidRPr="001771BA" w:rsidRDefault="003056D7" w:rsidP="001771BA">
      <w:pPr>
        <w:spacing w:line="240" w:lineRule="auto"/>
        <w:jc w:val="both"/>
        <w:rPr>
          <w:rFonts w:ascii="Arial" w:hAnsi="Arial" w:cs="Arial"/>
          <w:b/>
        </w:rPr>
      </w:pPr>
      <w:r w:rsidRPr="003056D7">
        <w:rPr>
          <w:rFonts w:ascii="Arial" w:hAnsi="Arial" w:cs="Arial"/>
          <w:b/>
        </w:rPr>
        <w:t xml:space="preserve">NOTA 2: </w:t>
      </w:r>
      <w:r w:rsidRPr="003056D7">
        <w:rPr>
          <w:rFonts w:ascii="Arial" w:hAnsi="Arial" w:cs="Arial"/>
        </w:rPr>
        <w:t>Teniendo en cuenta la necesidad y naturaleza del proceso, el comité técnico estructurador podrá contemplar en el anexo técnico de los contratos a todo costo, la posibilidad de adquirir de manera excepcional ítems no previstos, de tal manera que se cumpla de manera satisfactoria el objeto contractual, garantizando en todo caso la aplicación de los principios de planeación, y economía.</w:t>
      </w:r>
    </w:p>
    <w:p w14:paraId="46A8D9AC" w14:textId="540F4B79" w:rsidR="009143E4" w:rsidRPr="001771BA" w:rsidRDefault="009143E4" w:rsidP="001771BA">
      <w:pPr>
        <w:pStyle w:val="Prrafodelista"/>
        <w:numPr>
          <w:ilvl w:val="2"/>
          <w:numId w:val="5"/>
        </w:numPr>
        <w:spacing w:after="100" w:afterAutospacing="1" w:line="276" w:lineRule="auto"/>
        <w:rPr>
          <w:rFonts w:ascii="Arial" w:hAnsi="Arial" w:cs="Arial"/>
          <w:b/>
        </w:rPr>
      </w:pPr>
      <w:r w:rsidRPr="001771BA">
        <w:rPr>
          <w:rFonts w:ascii="Arial" w:hAnsi="Arial" w:cs="Arial"/>
          <w:b/>
        </w:rPr>
        <w:lastRenderedPageBreak/>
        <w:t>Obligaciones generales y particulares del futuro contratista.</w:t>
      </w:r>
      <w:r w:rsidRPr="001771BA">
        <w:rPr>
          <w:rFonts w:ascii="Arial" w:hAnsi="Arial" w:cs="Arial"/>
          <w:b/>
        </w:rPr>
        <w:tab/>
      </w:r>
    </w:p>
    <w:p w14:paraId="383B3FE7" w14:textId="561BCE6B" w:rsidR="001771BA" w:rsidRPr="001771BA" w:rsidRDefault="001771BA" w:rsidP="001771BA">
      <w:pPr>
        <w:spacing w:after="100" w:afterAutospacing="1" w:line="276" w:lineRule="auto"/>
        <w:jc w:val="both"/>
        <w:rPr>
          <w:rFonts w:ascii="Arial" w:hAnsi="Arial" w:cs="Arial"/>
          <w:b/>
        </w:rPr>
      </w:pPr>
      <w:r w:rsidRPr="001771BA">
        <w:rPr>
          <w:rFonts w:ascii="Arial" w:hAnsi="Arial" w:cs="Arial"/>
        </w:rPr>
        <w:t>Obligaciones especiales que deba asumir el futuro contratista en virtud de las particularidades del contrato a celebrar. En este numeral se deben indicar aquellas situaciones especiales y relevantes que se puedan quedar por fuera de la ficha técnica, como por ejemplo la obligación de dar cumplimiento al pago de la contribución FIC (Fondo para la Industria de la Construcción) del SENA, en aquellos contratos de obra que guardan relación con los diferentes oficios y ocupaciones de la industria de la construcción</w:t>
      </w:r>
      <w:r w:rsidRPr="001771BA">
        <w:rPr>
          <w:rFonts w:ascii="Arial" w:hAnsi="Arial" w:cs="Arial"/>
          <w:b/>
        </w:rPr>
        <w:t>.</w:t>
      </w:r>
    </w:p>
    <w:p w14:paraId="56B369EF" w14:textId="31868FE4" w:rsidR="009143E4" w:rsidRPr="001771BA" w:rsidRDefault="009143E4" w:rsidP="001771BA">
      <w:pPr>
        <w:pStyle w:val="Prrafodelista"/>
        <w:numPr>
          <w:ilvl w:val="3"/>
          <w:numId w:val="5"/>
        </w:numPr>
        <w:spacing w:after="100" w:afterAutospacing="1" w:line="276" w:lineRule="auto"/>
        <w:rPr>
          <w:rFonts w:ascii="Arial" w:hAnsi="Arial" w:cs="Arial"/>
          <w:b/>
        </w:rPr>
      </w:pPr>
      <w:r w:rsidRPr="001771BA">
        <w:rPr>
          <w:rFonts w:ascii="Arial" w:hAnsi="Arial" w:cs="Arial"/>
          <w:b/>
        </w:rPr>
        <w:t>Obligaciones del sistema integrado de gestión</w:t>
      </w:r>
      <w:r w:rsidRPr="001771BA">
        <w:rPr>
          <w:rFonts w:ascii="Arial" w:hAnsi="Arial" w:cs="Arial"/>
          <w:b/>
        </w:rPr>
        <w:tab/>
      </w:r>
    </w:p>
    <w:p w14:paraId="0F54567C" w14:textId="2B34ED47" w:rsidR="001771BA" w:rsidRDefault="001771BA" w:rsidP="001771BA">
      <w:pPr>
        <w:spacing w:after="100" w:afterAutospacing="1" w:line="276" w:lineRule="auto"/>
        <w:jc w:val="both"/>
        <w:rPr>
          <w:rFonts w:ascii="Arial" w:hAnsi="Arial" w:cs="Arial"/>
        </w:rPr>
      </w:pPr>
      <w:r w:rsidRPr="001771BA">
        <w:rPr>
          <w:rFonts w:ascii="Arial" w:hAnsi="Arial" w:cs="Arial"/>
        </w:rPr>
        <w:t>No debe diligenciarse nada en este numeral, pues, lo requerido se encuentra en los subnumerales que le siguen.</w:t>
      </w:r>
    </w:p>
    <w:p w14:paraId="785A250F" w14:textId="49C3BBBB" w:rsidR="00B45FD3" w:rsidRPr="00B45FD3" w:rsidRDefault="00B45FD3" w:rsidP="00B45FD3">
      <w:pPr>
        <w:jc w:val="both"/>
        <w:rPr>
          <w:rFonts w:ascii="Arial" w:hAnsi="Arial" w:cs="Arial"/>
        </w:rPr>
      </w:pPr>
      <w:r>
        <w:rPr>
          <w:rFonts w:ascii="Arial" w:hAnsi="Arial" w:cs="Arial"/>
          <w:b/>
        </w:rPr>
        <w:t xml:space="preserve">3.1.2.1.1 </w:t>
      </w:r>
      <w:r w:rsidRPr="00B45FD3">
        <w:rPr>
          <w:rFonts w:ascii="Arial" w:hAnsi="Arial" w:cs="Arial"/>
          <w:b/>
        </w:rPr>
        <w:t xml:space="preserve">Sistema de gestión de la calidad. </w:t>
      </w:r>
      <w:r w:rsidRPr="00B45FD3">
        <w:rPr>
          <w:rFonts w:ascii="Arial" w:hAnsi="Arial" w:cs="Arial"/>
        </w:rPr>
        <w:t>De conformidad con la naturaleza del proceso de contratación, en este numeral deben incluirse todas aquellas obligaciones que deba asumir el futuro contratista, relacionadas con la implementación y funcionamiento de sistemas de calidad, tales como la implementación de planes de mejoramiento, decisiones tomadas en evidencia, etc. (Aplica según la necesidad y naturaleza del contrato)</w:t>
      </w:r>
    </w:p>
    <w:p w14:paraId="354CA377" w14:textId="62AC0451" w:rsidR="00B45FD3" w:rsidRPr="00B45FD3" w:rsidRDefault="00B45FD3" w:rsidP="00B45FD3">
      <w:pPr>
        <w:jc w:val="both"/>
        <w:rPr>
          <w:rFonts w:ascii="Arial" w:hAnsi="Arial" w:cs="Arial"/>
        </w:rPr>
      </w:pPr>
      <w:r>
        <w:rPr>
          <w:rFonts w:ascii="Arial" w:hAnsi="Arial" w:cs="Arial"/>
          <w:b/>
        </w:rPr>
        <w:t xml:space="preserve">3.1.2.1.2 </w:t>
      </w:r>
      <w:r w:rsidRPr="00B45FD3">
        <w:rPr>
          <w:rFonts w:ascii="Arial" w:hAnsi="Arial" w:cs="Arial"/>
          <w:b/>
        </w:rPr>
        <w:t xml:space="preserve">Seguridad física y de la información. </w:t>
      </w:r>
      <w:r w:rsidRPr="00B45FD3">
        <w:rPr>
          <w:rFonts w:ascii="Arial" w:hAnsi="Arial" w:cs="Arial"/>
        </w:rPr>
        <w:t>En este numeral deben contemplarse todas las obligaciones que deberá asumir el contratista en relación a la seguridad física y de la información en la institución, como por ejemplo el pago de ficheros para ingreso a las Unidades, el cumplimiento de la Directiva Permanente 056-2020 “</w:t>
      </w:r>
      <w:r w:rsidRPr="00B45FD3">
        <w:rPr>
          <w:rFonts w:ascii="Arial" w:hAnsi="Arial" w:cs="Arial"/>
          <w:i/>
        </w:rPr>
        <w:t>Lineamientos para el desarrollo de estudios de seguridad en la FAC</w:t>
      </w:r>
      <w:r w:rsidRPr="00B45FD3">
        <w:rPr>
          <w:rFonts w:ascii="Arial" w:hAnsi="Arial" w:cs="Arial"/>
        </w:rPr>
        <w:t>”, la Directiva Permanente 004-2022 “</w:t>
      </w:r>
      <w:r w:rsidRPr="00B45FD3">
        <w:rPr>
          <w:rFonts w:ascii="Arial" w:hAnsi="Arial" w:cs="Arial"/>
          <w:i/>
        </w:rPr>
        <w:t>Sistema de gestión de seguridad de la información (SGSI) para la FAC”,</w:t>
      </w:r>
      <w:r w:rsidRPr="00B45FD3">
        <w:rPr>
          <w:rFonts w:ascii="Arial" w:hAnsi="Arial" w:cs="Arial"/>
        </w:rPr>
        <w:t xml:space="preserve"> o aquellas que las adicionen, modifiquen o deroguen.</w:t>
      </w:r>
    </w:p>
    <w:p w14:paraId="3CE7848F" w14:textId="77777777" w:rsidR="00B45FD3" w:rsidRDefault="00B45FD3" w:rsidP="00B45FD3">
      <w:pPr>
        <w:jc w:val="both"/>
        <w:rPr>
          <w:rFonts w:ascii="Arial" w:hAnsi="Arial" w:cs="Arial"/>
        </w:rPr>
      </w:pPr>
      <w:r>
        <w:rPr>
          <w:rFonts w:ascii="Arial" w:hAnsi="Arial" w:cs="Arial"/>
          <w:b/>
        </w:rPr>
        <w:t xml:space="preserve">3.1.2.1.3 </w:t>
      </w:r>
      <w:r w:rsidRPr="00B45FD3">
        <w:rPr>
          <w:rFonts w:ascii="Arial" w:hAnsi="Arial" w:cs="Arial"/>
          <w:b/>
        </w:rPr>
        <w:t xml:space="preserve">Seguridad y salud en el trabajo. </w:t>
      </w:r>
      <w:r w:rsidRPr="00B45FD3">
        <w:rPr>
          <w:rFonts w:ascii="Arial" w:hAnsi="Arial" w:cs="Arial"/>
        </w:rPr>
        <w:t xml:space="preserve">En este numeral deben contemplarse todas las obligaciones que deben ser exigidas al futuro oferente y contratista en relación con el sistema integrado de seguridad y salud en el trabajo, tales como la certificación de implementación del sistema por parte de la ARL y el respectivo porcentaje de conformidad con la normatividad vigente. Igualmente se deben indicar las normas y requerimientos especiales en temas de dotación y materiales de protección personal, riesgos en trabajos de alturas, etc. </w:t>
      </w:r>
    </w:p>
    <w:p w14:paraId="5827DF2D" w14:textId="28AE2C55" w:rsidR="00B45FD3" w:rsidRPr="00B45FD3" w:rsidRDefault="00B45FD3" w:rsidP="00B45FD3">
      <w:pPr>
        <w:jc w:val="both"/>
        <w:rPr>
          <w:rFonts w:ascii="Arial" w:hAnsi="Arial" w:cs="Arial"/>
        </w:rPr>
      </w:pPr>
      <w:r w:rsidRPr="00B45FD3">
        <w:rPr>
          <w:rFonts w:ascii="Arial" w:hAnsi="Arial" w:cs="Arial"/>
        </w:rPr>
        <w:t>El comité técnico debe verificar con las oficinas de Seguridad y Salud en el Trabajo de las Unidades el nivel de riesgo de los trabajadores que ejecutaran el contrato y el pago correspondiente por dicho concepto, de conformidad con el Decreto 768 de 2022.</w:t>
      </w:r>
    </w:p>
    <w:p w14:paraId="0CA99E1D" w14:textId="08D55366" w:rsidR="00B45FD3" w:rsidRPr="00B45FD3" w:rsidRDefault="00B45FD3" w:rsidP="00B45FD3">
      <w:pPr>
        <w:jc w:val="both"/>
        <w:rPr>
          <w:rFonts w:ascii="Arial" w:hAnsi="Arial" w:cs="Arial"/>
        </w:rPr>
      </w:pPr>
      <w:r w:rsidRPr="00B45FD3">
        <w:rPr>
          <w:rFonts w:ascii="Arial" w:hAnsi="Arial" w:cs="Arial"/>
        </w:rPr>
        <w:t>Igualmente se debe tener en cuenta la Guía del sistema de Gestión de Seguridad y Salud en el Trabajo SG-SST-FAC Versión 1, y la Guía Lineamientos Seguridad y Salud en el Trabajo para Contratistas y Proveedores al Servicio de la Fuerza A</w:t>
      </w:r>
      <w:r w:rsidR="00724883">
        <w:rPr>
          <w:rFonts w:ascii="Arial" w:hAnsi="Arial" w:cs="Arial"/>
        </w:rPr>
        <w:t>eroespacial</w:t>
      </w:r>
      <w:r w:rsidRPr="00B45FD3">
        <w:rPr>
          <w:rFonts w:ascii="Arial" w:hAnsi="Arial" w:cs="Arial"/>
        </w:rPr>
        <w:t xml:space="preserve"> Colombina, así como aquellas que las adicionen, modifiquen o deroguen.</w:t>
      </w:r>
    </w:p>
    <w:p w14:paraId="61D314BF" w14:textId="77777777" w:rsidR="00B45FD3" w:rsidRDefault="00B45FD3" w:rsidP="00B45FD3">
      <w:pPr>
        <w:spacing w:after="100" w:afterAutospacing="1" w:line="276" w:lineRule="auto"/>
        <w:jc w:val="both"/>
        <w:rPr>
          <w:rFonts w:ascii="Arial" w:hAnsi="Arial" w:cs="Arial"/>
        </w:rPr>
      </w:pPr>
      <w:r>
        <w:rPr>
          <w:rFonts w:ascii="Arial" w:hAnsi="Arial" w:cs="Arial"/>
          <w:b/>
        </w:rPr>
        <w:t xml:space="preserve">3.1.2.1.4 </w:t>
      </w:r>
      <w:r w:rsidRPr="00B45FD3">
        <w:rPr>
          <w:rFonts w:ascii="Arial" w:hAnsi="Arial" w:cs="Arial"/>
          <w:b/>
        </w:rPr>
        <w:t xml:space="preserve">Gestión ambiental. </w:t>
      </w:r>
      <w:r w:rsidRPr="00B45FD3">
        <w:rPr>
          <w:rFonts w:ascii="Arial" w:hAnsi="Arial" w:cs="Arial"/>
        </w:rPr>
        <w:t xml:space="preserve">En este numeral se deben relacionar las obligaciones que debe cumplir el futuro contratista en materia de gestión ambiental, como por ejemplo cumplimiento a los planes de gestión ambiental, permisos y licencias ambientales, etc. Se </w:t>
      </w:r>
      <w:r w:rsidRPr="00B45FD3">
        <w:rPr>
          <w:rFonts w:ascii="Arial" w:hAnsi="Arial" w:cs="Arial"/>
        </w:rPr>
        <w:lastRenderedPageBreak/>
        <w:t>debe tener en cuenta la Directiva Permanente FAC No. 003-2021 “</w:t>
      </w:r>
      <w:r w:rsidRPr="00B45FD3">
        <w:rPr>
          <w:rFonts w:ascii="Arial" w:hAnsi="Arial" w:cs="Arial"/>
          <w:i/>
        </w:rPr>
        <w:t>Plan de acción ambiental 2021-2022”,</w:t>
      </w:r>
      <w:r w:rsidRPr="00B45FD3">
        <w:rPr>
          <w:rFonts w:ascii="Arial" w:hAnsi="Arial" w:cs="Arial"/>
        </w:rPr>
        <w:t xml:space="preserve"> y la Guía de Gestión Ambiental código GA-OFGEA-GUI-002, así como aquellas que las adicionen, modifiquen o deroguen.</w:t>
      </w:r>
    </w:p>
    <w:p w14:paraId="3BF3D67B" w14:textId="7E62F6BD" w:rsidR="009143E4" w:rsidRDefault="009143E4" w:rsidP="00B45FD3">
      <w:pPr>
        <w:spacing w:after="100" w:afterAutospacing="1" w:line="276" w:lineRule="auto"/>
        <w:jc w:val="both"/>
        <w:rPr>
          <w:rFonts w:ascii="Arial" w:hAnsi="Arial" w:cs="Arial"/>
          <w:b/>
        </w:rPr>
      </w:pPr>
      <w:r w:rsidRPr="001771BA">
        <w:rPr>
          <w:rFonts w:ascii="Arial" w:hAnsi="Arial" w:cs="Arial"/>
          <w:b/>
        </w:rPr>
        <w:t>3.1.2.</w:t>
      </w:r>
      <w:r w:rsidR="00B45FD3">
        <w:rPr>
          <w:rFonts w:ascii="Arial" w:hAnsi="Arial" w:cs="Arial"/>
          <w:b/>
        </w:rPr>
        <w:t xml:space="preserve">1.5 </w:t>
      </w:r>
      <w:r w:rsidRPr="001771BA">
        <w:rPr>
          <w:rFonts w:ascii="Arial" w:hAnsi="Arial" w:cs="Arial"/>
          <w:b/>
        </w:rPr>
        <w:t>Compras públicas sostenibles con el ambiente y socialmente responsables.</w:t>
      </w:r>
    </w:p>
    <w:p w14:paraId="2D8D054A" w14:textId="77777777" w:rsidR="00B45FD3" w:rsidRPr="00B45FD3" w:rsidRDefault="00B45FD3" w:rsidP="00B45FD3">
      <w:pPr>
        <w:spacing w:after="100" w:afterAutospacing="1" w:line="276" w:lineRule="auto"/>
        <w:jc w:val="both"/>
        <w:rPr>
          <w:rFonts w:ascii="Arial" w:hAnsi="Arial" w:cs="Arial"/>
        </w:rPr>
      </w:pPr>
      <w:r w:rsidRPr="00B45FD3">
        <w:rPr>
          <w:rFonts w:ascii="Arial" w:hAnsi="Arial" w:cs="Arial"/>
        </w:rPr>
        <w:t xml:space="preserve">El comité técnico estructurador, deberá verificar si el proceso es susceptible de inclusión de criterios de sostenibilidad ambiental, para el efecto se recomienda consultar la Guía de Compras Públicas Sostenibles de CCE. </w:t>
      </w:r>
    </w:p>
    <w:p w14:paraId="293E6BB9" w14:textId="6E2E5C47" w:rsidR="00B45FD3" w:rsidRDefault="00B45FD3" w:rsidP="00B45FD3">
      <w:pPr>
        <w:spacing w:after="100" w:afterAutospacing="1" w:line="276" w:lineRule="auto"/>
        <w:jc w:val="both"/>
        <w:rPr>
          <w:rFonts w:ascii="Arial" w:hAnsi="Arial" w:cs="Arial"/>
        </w:rPr>
      </w:pPr>
      <w:r w:rsidRPr="00B45FD3">
        <w:rPr>
          <w:rFonts w:ascii="Arial" w:hAnsi="Arial" w:cs="Arial"/>
        </w:rPr>
        <w:t xml:space="preserve">De igual forma, </w:t>
      </w:r>
      <w:r w:rsidRPr="003056D7">
        <w:rPr>
          <w:rFonts w:ascii="Arial" w:hAnsi="Arial" w:cs="Arial"/>
        </w:rPr>
        <w:t xml:space="preserve">el comité jurídico </w:t>
      </w:r>
      <w:r w:rsidR="003056D7" w:rsidRPr="003056D7">
        <w:rPr>
          <w:rFonts w:ascii="Arial" w:hAnsi="Arial" w:cs="Arial"/>
        </w:rPr>
        <w:t>estructurador</w:t>
      </w:r>
      <w:r w:rsidRPr="003056D7">
        <w:rPr>
          <w:rFonts w:ascii="Arial" w:hAnsi="Arial" w:cs="Arial"/>
        </w:rPr>
        <w:t xml:space="preserve"> deberá</w:t>
      </w:r>
      <w:r w:rsidRPr="00B45FD3">
        <w:rPr>
          <w:rFonts w:ascii="Arial" w:hAnsi="Arial" w:cs="Arial"/>
        </w:rPr>
        <w:t xml:space="preserve"> verificar que el proceso de contratación no vulnere la obligación de respeto y protección de los derechos humanos de la población en general, así como de la política de Derechos Humanos y Empresa de Naciones Unidas, a la que el Estado Colombiano se ha obligado a cumplir. Para el efecto se recomienda consulta la Guía de Compras Públicas Socialmente Responsables de CCE.</w:t>
      </w:r>
    </w:p>
    <w:p w14:paraId="0396F241" w14:textId="77777777" w:rsidR="00004CFC" w:rsidRPr="00B45FD3" w:rsidRDefault="00004CFC" w:rsidP="00B45FD3">
      <w:pPr>
        <w:spacing w:after="100" w:afterAutospacing="1" w:line="276" w:lineRule="auto"/>
        <w:jc w:val="both"/>
        <w:rPr>
          <w:rFonts w:ascii="Arial" w:hAnsi="Arial" w:cs="Arial"/>
        </w:rPr>
      </w:pPr>
    </w:p>
    <w:p w14:paraId="147812AA" w14:textId="76EA9469" w:rsidR="009143E4" w:rsidRPr="0000613E" w:rsidRDefault="009143E4" w:rsidP="0000613E">
      <w:pPr>
        <w:pStyle w:val="Prrafodelista"/>
        <w:numPr>
          <w:ilvl w:val="2"/>
          <w:numId w:val="5"/>
        </w:numPr>
        <w:spacing w:after="100" w:afterAutospacing="1" w:line="276" w:lineRule="auto"/>
        <w:rPr>
          <w:rFonts w:ascii="Arial" w:hAnsi="Arial" w:cs="Arial"/>
          <w:b/>
        </w:rPr>
      </w:pPr>
      <w:r w:rsidRPr="0000613E">
        <w:rPr>
          <w:rFonts w:ascii="Arial" w:hAnsi="Arial" w:cs="Arial"/>
          <w:b/>
        </w:rPr>
        <w:t>Visita al lugar de ejecución:</w:t>
      </w:r>
      <w:r w:rsidRPr="0000613E">
        <w:rPr>
          <w:rFonts w:ascii="Arial" w:hAnsi="Arial" w:cs="Arial"/>
          <w:b/>
        </w:rPr>
        <w:tab/>
      </w:r>
    </w:p>
    <w:p w14:paraId="7126C1ED" w14:textId="06E6B5AD" w:rsidR="0000613E" w:rsidRDefault="0000613E" w:rsidP="0000613E">
      <w:pPr>
        <w:spacing w:after="100" w:afterAutospacing="1" w:line="276" w:lineRule="auto"/>
        <w:jc w:val="both"/>
        <w:rPr>
          <w:rFonts w:ascii="Arial" w:hAnsi="Arial" w:cs="Arial"/>
        </w:rPr>
      </w:pPr>
      <w:r w:rsidRPr="0000613E">
        <w:rPr>
          <w:rFonts w:ascii="Arial" w:hAnsi="Arial" w:cs="Arial"/>
        </w:rPr>
        <w:t>Marque con una “X” si para la elaboración de la oferta es importante adelantar una visita al lugar de ejecución de la obra o del servicio a contratar o al lugar de instalación de los bienes a adquirir o si no aplica. En caso de requerirse, es importante que a continuación del cuadro se señale las condiciones de la visita durante la convocatoria a los proponentes, así, por ejemplo:</w:t>
      </w:r>
    </w:p>
    <w:tbl>
      <w:tblPr>
        <w:tblStyle w:val="Tablaconcuadrcula"/>
        <w:tblW w:w="0" w:type="auto"/>
        <w:tblLook w:val="04A0" w:firstRow="1" w:lastRow="0" w:firstColumn="1" w:lastColumn="0" w:noHBand="0" w:noVBand="1"/>
      </w:tblPr>
      <w:tblGrid>
        <w:gridCol w:w="8828"/>
      </w:tblGrid>
      <w:tr w:rsidR="0000613E" w:rsidRPr="00E22913" w14:paraId="6E9647C1" w14:textId="77777777" w:rsidTr="00004CFC">
        <w:trPr>
          <w:trHeight w:val="2655"/>
        </w:trPr>
        <w:tc>
          <w:tcPr>
            <w:tcW w:w="8978" w:type="dxa"/>
          </w:tcPr>
          <w:p w14:paraId="2671150E" w14:textId="164BAF00" w:rsidR="0000613E" w:rsidRPr="0000613E" w:rsidRDefault="0000613E" w:rsidP="0000613E">
            <w:pPr>
              <w:jc w:val="both"/>
              <w:rPr>
                <w:rFonts w:ascii="Arial" w:hAnsi="Arial" w:cs="Arial"/>
                <w:b/>
              </w:rPr>
            </w:pPr>
            <w:r w:rsidRPr="0000613E">
              <w:rPr>
                <w:rFonts w:ascii="Arial" w:hAnsi="Arial" w:cs="Arial"/>
                <w:b/>
              </w:rPr>
              <w:t>Visita al lugar de ejecución:</w:t>
            </w:r>
          </w:p>
          <w:p w14:paraId="5B4189F6" w14:textId="77777777" w:rsidR="0000613E" w:rsidRPr="0000613E" w:rsidRDefault="0000613E" w:rsidP="0000613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tblGrid>
            <w:tr w:rsidR="0000613E" w:rsidRPr="0000613E" w14:paraId="6A2898C4" w14:textId="77777777" w:rsidTr="0000613E">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684F8" w14:textId="77777777" w:rsidR="0000613E" w:rsidRPr="0000613E" w:rsidRDefault="0000613E" w:rsidP="0000613E">
                  <w:pPr>
                    <w:spacing w:after="0" w:line="240" w:lineRule="auto"/>
                    <w:jc w:val="both"/>
                    <w:rPr>
                      <w:rFonts w:ascii="Arial" w:hAnsi="Arial" w:cs="Arial"/>
                      <w:b/>
                      <w:lang w:val="es-ES"/>
                    </w:rPr>
                  </w:pPr>
                  <w:r w:rsidRPr="0000613E">
                    <w:rPr>
                      <w:rFonts w:ascii="Arial" w:hAnsi="Arial" w:cs="Arial"/>
                      <w:b/>
                      <w:lang w:val="es-ES"/>
                    </w:rPr>
                    <w:t>Sí</w:t>
                  </w:r>
                </w:p>
              </w:tc>
              <w:tc>
                <w:tcPr>
                  <w:tcW w:w="992" w:type="dxa"/>
                  <w:tcBorders>
                    <w:top w:val="single" w:sz="4" w:space="0" w:color="auto"/>
                    <w:left w:val="single" w:sz="4" w:space="0" w:color="auto"/>
                    <w:bottom w:val="single" w:sz="4" w:space="0" w:color="auto"/>
                    <w:right w:val="single" w:sz="4" w:space="0" w:color="auto"/>
                  </w:tcBorders>
                  <w:vAlign w:val="center"/>
                </w:tcPr>
                <w:p w14:paraId="1E381FCC" w14:textId="77777777" w:rsidR="0000613E" w:rsidRPr="0000613E" w:rsidRDefault="0000613E" w:rsidP="0000613E">
                  <w:pPr>
                    <w:spacing w:after="0" w:line="240" w:lineRule="auto"/>
                    <w:jc w:val="center"/>
                    <w:rPr>
                      <w:rFonts w:ascii="Arial" w:hAnsi="Arial" w:cs="Arial"/>
                      <w:lang w:val="es-ES"/>
                    </w:rPr>
                  </w:pPr>
                  <w:r w:rsidRPr="0000613E">
                    <w:rPr>
                      <w:rFonts w:ascii="Arial" w:hAnsi="Arial" w:cs="Arial"/>
                      <w:lang w:val="es-ES"/>
                    </w:rPr>
                    <w:t>X</w:t>
                  </w:r>
                </w:p>
              </w:tc>
            </w:tr>
            <w:tr w:rsidR="0000613E" w:rsidRPr="0000613E" w14:paraId="77B2C253" w14:textId="77777777" w:rsidTr="0000613E">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9983B" w14:textId="77777777" w:rsidR="0000613E" w:rsidRPr="0000613E" w:rsidRDefault="0000613E" w:rsidP="0000613E">
                  <w:pPr>
                    <w:spacing w:after="0" w:line="240" w:lineRule="auto"/>
                    <w:jc w:val="both"/>
                    <w:rPr>
                      <w:rFonts w:ascii="Arial" w:hAnsi="Arial" w:cs="Arial"/>
                      <w:b/>
                      <w:lang w:val="es-ES"/>
                    </w:rPr>
                  </w:pPr>
                  <w:r w:rsidRPr="0000613E">
                    <w:rPr>
                      <w:rFonts w:ascii="Arial" w:hAnsi="Arial" w:cs="Arial"/>
                      <w:b/>
                      <w:lang w:val="es-ES"/>
                    </w:rPr>
                    <w:t>NO</w:t>
                  </w:r>
                </w:p>
              </w:tc>
              <w:tc>
                <w:tcPr>
                  <w:tcW w:w="992" w:type="dxa"/>
                  <w:tcBorders>
                    <w:top w:val="single" w:sz="4" w:space="0" w:color="auto"/>
                    <w:left w:val="single" w:sz="4" w:space="0" w:color="auto"/>
                    <w:bottom w:val="single" w:sz="4" w:space="0" w:color="auto"/>
                    <w:right w:val="single" w:sz="4" w:space="0" w:color="auto"/>
                  </w:tcBorders>
                  <w:vAlign w:val="center"/>
                </w:tcPr>
                <w:p w14:paraId="7DD1E107" w14:textId="77777777" w:rsidR="0000613E" w:rsidRPr="0000613E" w:rsidRDefault="0000613E" w:rsidP="0000613E">
                  <w:pPr>
                    <w:spacing w:after="0" w:line="240" w:lineRule="auto"/>
                    <w:jc w:val="center"/>
                    <w:rPr>
                      <w:rFonts w:ascii="Arial" w:hAnsi="Arial" w:cs="Arial"/>
                      <w:lang w:val="es-ES"/>
                    </w:rPr>
                  </w:pPr>
                </w:p>
              </w:tc>
            </w:tr>
            <w:tr w:rsidR="0000613E" w:rsidRPr="0000613E" w14:paraId="50354020" w14:textId="77777777" w:rsidTr="0000613E">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5E2DD" w14:textId="77777777" w:rsidR="0000613E" w:rsidRPr="0000613E" w:rsidRDefault="0000613E" w:rsidP="0000613E">
                  <w:pPr>
                    <w:spacing w:after="0" w:line="240" w:lineRule="auto"/>
                    <w:jc w:val="both"/>
                    <w:rPr>
                      <w:rFonts w:ascii="Arial" w:hAnsi="Arial" w:cs="Arial"/>
                      <w:b/>
                      <w:lang w:val="es-ES"/>
                    </w:rPr>
                  </w:pPr>
                  <w:r w:rsidRPr="0000613E">
                    <w:rPr>
                      <w:rFonts w:ascii="Arial" w:hAnsi="Arial" w:cs="Arial"/>
                      <w:b/>
                      <w:lang w:val="es-ES"/>
                    </w:rPr>
                    <w:t>N/A</w:t>
                  </w:r>
                </w:p>
              </w:tc>
              <w:tc>
                <w:tcPr>
                  <w:tcW w:w="992" w:type="dxa"/>
                  <w:tcBorders>
                    <w:top w:val="single" w:sz="4" w:space="0" w:color="auto"/>
                    <w:left w:val="single" w:sz="4" w:space="0" w:color="auto"/>
                    <w:bottom w:val="single" w:sz="4" w:space="0" w:color="auto"/>
                    <w:right w:val="single" w:sz="4" w:space="0" w:color="auto"/>
                  </w:tcBorders>
                  <w:vAlign w:val="center"/>
                </w:tcPr>
                <w:p w14:paraId="6B6D03BC" w14:textId="77777777" w:rsidR="0000613E" w:rsidRPr="0000613E" w:rsidRDefault="0000613E" w:rsidP="0000613E">
                  <w:pPr>
                    <w:spacing w:after="0" w:line="240" w:lineRule="auto"/>
                    <w:jc w:val="center"/>
                    <w:rPr>
                      <w:rFonts w:ascii="Arial" w:hAnsi="Arial" w:cs="Arial"/>
                      <w:lang w:val="es-ES"/>
                    </w:rPr>
                  </w:pPr>
                </w:p>
              </w:tc>
            </w:tr>
          </w:tbl>
          <w:p w14:paraId="25E9FD25" w14:textId="77777777" w:rsidR="0000613E" w:rsidRPr="0000613E" w:rsidRDefault="0000613E" w:rsidP="0000613E">
            <w:pPr>
              <w:jc w:val="both"/>
              <w:rPr>
                <w:rFonts w:ascii="Arial" w:hAnsi="Arial" w:cs="Arial"/>
              </w:rPr>
            </w:pPr>
          </w:p>
          <w:p w14:paraId="1CA12F0A" w14:textId="77777777" w:rsidR="0000613E" w:rsidRPr="00E22913" w:rsidRDefault="0000613E" w:rsidP="0000613E">
            <w:pPr>
              <w:jc w:val="both"/>
              <w:rPr>
                <w:rFonts w:cstheme="minorHAnsi"/>
              </w:rPr>
            </w:pPr>
            <w:r w:rsidRPr="0000613E">
              <w:rPr>
                <w:rFonts w:ascii="Arial" w:hAnsi="Arial" w:cs="Arial"/>
              </w:rPr>
              <w:t xml:space="preserve">Condiciones de la Visita: Para coordinar el ingreso al lugar de ejecución, los interesados en visitarlo deben comunicarse hasta antes del DD/MM/AAAA a las 15:00 horas al teléfono 3159800, extensión 1250 o al correo electrónico </w:t>
            </w:r>
            <w:hyperlink r:id="rId8" w:history="1">
              <w:r w:rsidRPr="0000613E">
                <w:rPr>
                  <w:rStyle w:val="Hipervnculo"/>
                  <w:rFonts w:ascii="Arial" w:hAnsi="Arial" w:cs="Arial"/>
                </w:rPr>
                <w:t>ESTRUCTURADOR.TECNICO@fac.mil.co</w:t>
              </w:r>
            </w:hyperlink>
            <w:r w:rsidRPr="00E22913">
              <w:rPr>
                <w:rFonts w:cstheme="minorHAnsi"/>
              </w:rPr>
              <w:t xml:space="preserve"> </w:t>
            </w:r>
          </w:p>
        </w:tc>
      </w:tr>
    </w:tbl>
    <w:p w14:paraId="5D70BF66" w14:textId="2EADEA53" w:rsidR="009143E4" w:rsidRPr="0000613E" w:rsidRDefault="009143E4" w:rsidP="0000613E">
      <w:pPr>
        <w:pStyle w:val="Prrafodelista"/>
        <w:numPr>
          <w:ilvl w:val="2"/>
          <w:numId w:val="5"/>
        </w:numPr>
        <w:spacing w:after="100" w:afterAutospacing="1" w:line="276" w:lineRule="auto"/>
        <w:rPr>
          <w:rFonts w:ascii="Arial" w:hAnsi="Arial" w:cs="Arial"/>
          <w:b/>
        </w:rPr>
      </w:pPr>
      <w:r w:rsidRPr="0000613E">
        <w:rPr>
          <w:rFonts w:ascii="Arial" w:hAnsi="Arial" w:cs="Arial"/>
          <w:b/>
        </w:rPr>
        <w:t>El bien o servicio a contratar, aumenta la vida útil del bien a intervenir (en tiempo y/o valor):</w:t>
      </w:r>
      <w:r w:rsidRPr="0000613E">
        <w:rPr>
          <w:rFonts w:ascii="Arial" w:hAnsi="Arial" w:cs="Arial"/>
          <w:b/>
        </w:rPr>
        <w:tab/>
      </w:r>
    </w:p>
    <w:p w14:paraId="4FD80E6A" w14:textId="22F9278C" w:rsidR="0000613E" w:rsidRDefault="0000613E" w:rsidP="0000613E">
      <w:pPr>
        <w:spacing w:after="100" w:afterAutospacing="1" w:line="276" w:lineRule="auto"/>
        <w:jc w:val="both"/>
        <w:rPr>
          <w:rFonts w:ascii="Arial" w:hAnsi="Arial" w:cs="Arial"/>
        </w:rPr>
      </w:pPr>
      <w:bookmarkStart w:id="68" w:name="_Hlk131578855"/>
      <w:r w:rsidRPr="003056D7">
        <w:rPr>
          <w:rFonts w:ascii="Arial" w:hAnsi="Arial" w:cs="Arial"/>
        </w:rPr>
        <w:t>Cuando se trate de la intervención material a un bien (mueble o inmueble) que aumente</w:t>
      </w:r>
      <w:r w:rsidRPr="0000613E">
        <w:rPr>
          <w:rFonts w:ascii="Arial" w:hAnsi="Arial" w:cs="Arial"/>
        </w:rPr>
        <w:t xml:space="preserve"> la vida útil del bien, aumenten su capacidad productiva y eficiencia operativa, mejore la calidad de los productos y/o servicios que presta, se deberá señalar en el estudio previo e indicar las razones que lo justifiquen; señalando claramente si el aumento de la vida útil de los bienes a intervenir es en tiempo y/o valor.</w:t>
      </w:r>
    </w:p>
    <w:p w14:paraId="3585DF42" w14:textId="3CCAE325" w:rsidR="00521A98" w:rsidRPr="00521A98" w:rsidRDefault="00521A98" w:rsidP="0350CE70">
      <w:pPr>
        <w:pStyle w:val="paragraph"/>
        <w:jc w:val="both"/>
        <w:textAlignment w:val="baseline"/>
        <w:rPr>
          <w:rStyle w:val="normaltextrun"/>
          <w:rFonts w:ascii="Arial" w:hAnsi="Arial"/>
          <w:sz w:val="22"/>
          <w:szCs w:val="22"/>
        </w:rPr>
      </w:pPr>
      <w:r w:rsidRPr="0350CE70">
        <w:rPr>
          <w:rStyle w:val="normaltextrun"/>
          <w:rFonts w:ascii="Arial" w:hAnsi="Arial"/>
          <w:sz w:val="22"/>
          <w:szCs w:val="22"/>
        </w:rPr>
        <w:lastRenderedPageBreak/>
        <w:t xml:space="preserve">Teniendo en cuenta lo establecido en el </w:t>
      </w:r>
      <w:r w:rsidRPr="0350CE70">
        <w:rPr>
          <w:rFonts w:ascii="Arial" w:eastAsia="Calibri" w:hAnsi="Arial" w:cs="Arial"/>
          <w:sz w:val="22"/>
          <w:szCs w:val="22"/>
        </w:rPr>
        <w:t>Manual de procedimientos administrativos y financieros para el manejo de bienes del Ministerio de Defensa Nacional y normas vigentes sobre la materia, el comité estructurador técnico y económico deberán realizar el diligenciamiento de este numeral bajo las siguientes consideraciones:</w:t>
      </w:r>
    </w:p>
    <w:p w14:paraId="4A527709" w14:textId="77777777" w:rsidR="00521A98" w:rsidRPr="00521A98" w:rsidRDefault="00521A98" w:rsidP="0350CE70">
      <w:pPr>
        <w:ind w:left="567"/>
        <w:jc w:val="both"/>
        <w:rPr>
          <w:rFonts w:ascii="Arial" w:hAnsi="Arial" w:cs="Arial"/>
          <w:b/>
          <w:bCs/>
          <w:sz w:val="20"/>
          <w:szCs w:val="20"/>
          <w:highlight w:val="cyan"/>
        </w:rPr>
      </w:pPr>
      <w:r w:rsidRPr="0350CE70">
        <w:rPr>
          <w:rFonts w:ascii="Arial" w:hAnsi="Arial" w:cs="Arial"/>
          <w:b/>
          <w:bCs/>
          <w:sz w:val="20"/>
          <w:szCs w:val="20"/>
        </w:rPr>
        <w:t>Incrementa valor del bien:</w:t>
      </w:r>
    </w:p>
    <w:p w14:paraId="10A25722" w14:textId="21FB305A" w:rsidR="00521A98" w:rsidRPr="00521A98" w:rsidRDefault="00521A98" w:rsidP="0350CE70">
      <w:pPr>
        <w:ind w:left="567"/>
        <w:jc w:val="both"/>
        <w:rPr>
          <w:rFonts w:ascii="Arial" w:hAnsi="Arial" w:cs="Arial"/>
          <w:sz w:val="20"/>
          <w:szCs w:val="20"/>
        </w:rPr>
      </w:pPr>
      <w:r w:rsidRPr="0350CE70">
        <w:rPr>
          <w:rFonts w:ascii="Arial" w:hAnsi="Arial" w:cs="Arial"/>
          <w:sz w:val="20"/>
          <w:szCs w:val="20"/>
        </w:rPr>
        <w:t>SI: ____ NO: ____ Valor del incremento: $_______</w:t>
      </w:r>
    </w:p>
    <w:p w14:paraId="49EA224E" w14:textId="678E162A" w:rsidR="00521A98" w:rsidRPr="00521A98" w:rsidRDefault="00521A98" w:rsidP="0350CE70">
      <w:pPr>
        <w:jc w:val="both"/>
        <w:rPr>
          <w:rFonts w:ascii="Arial" w:hAnsi="Arial" w:cs="Arial"/>
        </w:rPr>
      </w:pPr>
      <w:r w:rsidRPr="0350CE70">
        <w:rPr>
          <w:rFonts w:ascii="Arial" w:hAnsi="Arial" w:cs="Arial"/>
        </w:rPr>
        <w:t>Para responder este interrogante se debe tener en cuenta la afectación presupuestal, porque es posible que un mismo contrato afecte dos rubros (02-01 incrementa el valor del bien o 02-02 que este asociado a un gasto por que no genera mejora en la capacidad del bien y no aumenta la vida útil).</w:t>
      </w:r>
    </w:p>
    <w:p w14:paraId="3632F1F6" w14:textId="77777777" w:rsidR="00521A98" w:rsidRPr="00521A98" w:rsidRDefault="00521A98" w:rsidP="0350CE70">
      <w:pPr>
        <w:jc w:val="both"/>
        <w:rPr>
          <w:rFonts w:ascii="Arial" w:hAnsi="Arial" w:cs="Arial"/>
        </w:rPr>
      </w:pPr>
      <w:r w:rsidRPr="0350CE70">
        <w:rPr>
          <w:rFonts w:ascii="Arial" w:hAnsi="Arial" w:cs="Arial"/>
        </w:rPr>
        <w:t>Por lo anterior si la respuesta es SI, se debe desagregar el valor que incrementa el bien y debe estar asociado al rubro (02-01) de acuerdo al pago que se realice total o parcial por dicho concepto.</w:t>
      </w:r>
    </w:p>
    <w:p w14:paraId="5B794C39" w14:textId="77777777" w:rsidR="00521A98" w:rsidRPr="00521A98" w:rsidRDefault="00521A98" w:rsidP="0350CE70">
      <w:pPr>
        <w:jc w:val="both"/>
        <w:rPr>
          <w:rFonts w:ascii="Arial" w:hAnsi="Arial" w:cs="Arial"/>
          <w:highlight w:val="cyan"/>
        </w:rPr>
      </w:pPr>
    </w:p>
    <w:p w14:paraId="335F7DCA" w14:textId="6B5B1932" w:rsidR="00521A98" w:rsidRPr="00521A98" w:rsidRDefault="00521A98" w:rsidP="0350CE70">
      <w:pPr>
        <w:ind w:left="284"/>
        <w:jc w:val="both"/>
        <w:rPr>
          <w:rFonts w:ascii="Arial" w:hAnsi="Arial" w:cs="Arial"/>
          <w:b/>
          <w:bCs/>
          <w:sz w:val="20"/>
          <w:szCs w:val="20"/>
        </w:rPr>
      </w:pPr>
      <w:r w:rsidRPr="0350CE70">
        <w:rPr>
          <w:rFonts w:ascii="Arial" w:hAnsi="Arial" w:cs="Arial"/>
          <w:b/>
          <w:bCs/>
        </w:rPr>
        <w:t xml:space="preserve">   </w:t>
      </w:r>
      <w:r w:rsidRPr="0350CE70">
        <w:rPr>
          <w:rFonts w:ascii="Arial" w:hAnsi="Arial" w:cs="Arial"/>
          <w:b/>
          <w:bCs/>
          <w:sz w:val="20"/>
          <w:szCs w:val="20"/>
        </w:rPr>
        <w:t>Una vez ejecutado el 100% del contrato, incrementa vida útil del bien:</w:t>
      </w:r>
    </w:p>
    <w:p w14:paraId="71697E54" w14:textId="77777777" w:rsidR="00521A98" w:rsidRPr="00521A98" w:rsidRDefault="00521A98" w:rsidP="0350CE70">
      <w:pPr>
        <w:ind w:left="567"/>
        <w:jc w:val="both"/>
        <w:rPr>
          <w:rFonts w:ascii="Arial" w:hAnsi="Arial" w:cs="Arial"/>
          <w:sz w:val="20"/>
          <w:szCs w:val="20"/>
        </w:rPr>
      </w:pPr>
      <w:r w:rsidRPr="0350CE70">
        <w:rPr>
          <w:rFonts w:ascii="Arial" w:hAnsi="Arial" w:cs="Arial"/>
          <w:sz w:val="20"/>
          <w:szCs w:val="20"/>
        </w:rPr>
        <w:t>SI: ____ NO: ____ Años a incrementar: _________</w:t>
      </w:r>
    </w:p>
    <w:p w14:paraId="77205572" w14:textId="77777777" w:rsidR="00521A98" w:rsidRPr="00521A98" w:rsidRDefault="00521A98" w:rsidP="0350CE70">
      <w:pPr>
        <w:jc w:val="both"/>
        <w:rPr>
          <w:rFonts w:ascii="Arial" w:hAnsi="Arial" w:cs="Arial"/>
        </w:rPr>
      </w:pPr>
    </w:p>
    <w:p w14:paraId="3F50D1C4" w14:textId="4D4F1430" w:rsidR="00521A98" w:rsidRPr="00521A98" w:rsidRDefault="00521A98" w:rsidP="0350CE70">
      <w:pPr>
        <w:jc w:val="both"/>
        <w:rPr>
          <w:rFonts w:ascii="Arial" w:hAnsi="Arial" w:cs="Arial"/>
        </w:rPr>
      </w:pPr>
      <w:r w:rsidRPr="0350CE70">
        <w:rPr>
          <w:rFonts w:ascii="Arial" w:hAnsi="Arial" w:cs="Arial"/>
        </w:rPr>
        <w:t xml:space="preserve">Para responder este interrogante se debe guardar relación con la respuesta al interrogante anterior, es decir, solo en los casos en que incrementa el valor del bien será posible incrementar la vida útil. </w:t>
      </w:r>
    </w:p>
    <w:p w14:paraId="1A8C1B2E" w14:textId="07BCCBB6" w:rsidR="00521A98" w:rsidRPr="00521A98" w:rsidRDefault="00521A98" w:rsidP="0350CE70">
      <w:pPr>
        <w:jc w:val="both"/>
        <w:rPr>
          <w:rFonts w:ascii="Arial" w:hAnsi="Arial" w:cs="Arial"/>
        </w:rPr>
      </w:pPr>
      <w:r w:rsidRPr="0350CE70">
        <w:rPr>
          <w:rFonts w:ascii="Arial" w:hAnsi="Arial" w:cs="Arial"/>
        </w:rPr>
        <w:t>Es posible que en algunos casos el incremento del valor del bien, no genere aumento de la vida útil del mismo; este incremento dependerá de cómo se encuentre registrada la vida útil actual del bien en la herramienta de apoyo SAP, (Ejemplo: Un activo que en el sistema registra una vida útil restante de 80 años, se realiza un incremento en su valor por modernización, no obstante, de acuerdo a su estado actual no se proyecta un aumento de su vida útil, puesto la vida útil actual se encuentra ajustada a la estimación de su potencial de servicio aun con la modernización).</w:t>
      </w:r>
    </w:p>
    <w:p w14:paraId="2B1B2B12" w14:textId="77777777" w:rsidR="00521A98" w:rsidRPr="00521A98" w:rsidRDefault="00521A98" w:rsidP="0350CE70">
      <w:pPr>
        <w:jc w:val="both"/>
        <w:rPr>
          <w:rFonts w:ascii="Arial" w:hAnsi="Arial" w:cs="Arial"/>
          <w:b/>
          <w:bCs/>
        </w:rPr>
      </w:pPr>
      <w:r w:rsidRPr="0350CE70">
        <w:rPr>
          <w:rFonts w:ascii="Arial" w:hAnsi="Arial" w:cs="Arial"/>
          <w:b/>
          <w:bCs/>
        </w:rPr>
        <w:t>Glosario de términos:</w:t>
      </w:r>
    </w:p>
    <w:p w14:paraId="4C500983" w14:textId="77777777" w:rsidR="00521A98" w:rsidRPr="00521A98" w:rsidRDefault="00521A98" w:rsidP="0350CE70">
      <w:pPr>
        <w:jc w:val="both"/>
        <w:rPr>
          <w:rFonts w:ascii="Arial" w:hAnsi="Arial" w:cs="Arial"/>
          <w:b/>
          <w:bCs/>
        </w:rPr>
      </w:pPr>
      <w:r w:rsidRPr="0350CE70">
        <w:rPr>
          <w:rFonts w:ascii="Arial" w:hAnsi="Arial" w:cs="Arial"/>
          <w:b/>
          <w:bCs/>
        </w:rPr>
        <w:t xml:space="preserve"> </w:t>
      </w:r>
    </w:p>
    <w:p w14:paraId="7ED94273" w14:textId="53A7DAA5" w:rsidR="00521A98" w:rsidRPr="00521A98" w:rsidRDefault="00521A98" w:rsidP="0350CE70">
      <w:pPr>
        <w:autoSpaceDE w:val="0"/>
        <w:autoSpaceDN w:val="0"/>
        <w:adjustRightInd w:val="0"/>
        <w:jc w:val="both"/>
        <w:rPr>
          <w:rFonts w:ascii="Arial" w:eastAsia="Calibri" w:hAnsi="Arial" w:cs="Arial"/>
        </w:rPr>
      </w:pPr>
      <w:r w:rsidRPr="0350CE70">
        <w:rPr>
          <w:rFonts w:ascii="Arial" w:eastAsia="Calibri" w:hAnsi="Arial" w:cs="Arial"/>
          <w:b/>
          <w:bCs/>
        </w:rPr>
        <w:t>Las adiciones y mejoras</w:t>
      </w:r>
      <w:r w:rsidRPr="0350CE70">
        <w:rPr>
          <w:rFonts w:ascii="Arial" w:eastAsia="Calibri" w:hAnsi="Arial" w:cs="Arial"/>
        </w:rPr>
        <w:t xml:space="preserve"> son erogaciones en que incurre la entidad para: aumentar la vida útil del activo, ampliar su capacidad productiva y eficiencia operativa, mejorar la calidad de los productos y servicios, o reducir significativamente los costos.</w:t>
      </w:r>
    </w:p>
    <w:p w14:paraId="2FDF7D1B" w14:textId="4E17E1D5" w:rsidR="00521A98" w:rsidRPr="00521A98" w:rsidRDefault="00521A98" w:rsidP="0350CE70">
      <w:pPr>
        <w:autoSpaceDE w:val="0"/>
        <w:autoSpaceDN w:val="0"/>
        <w:adjustRightInd w:val="0"/>
        <w:jc w:val="both"/>
        <w:rPr>
          <w:rFonts w:ascii="Arial" w:eastAsia="Calibri" w:hAnsi="Arial" w:cs="Arial"/>
        </w:rPr>
      </w:pPr>
      <w:r w:rsidRPr="0350CE70">
        <w:rPr>
          <w:rFonts w:ascii="Arial" w:eastAsia="Calibri" w:hAnsi="Arial" w:cs="Arial"/>
        </w:rPr>
        <w:t>Se reconocerán como mayor valor del activo y, en consecuencia, afectarán el cálculo futuro de la depreciación.</w:t>
      </w:r>
    </w:p>
    <w:p w14:paraId="47AAAEC6" w14:textId="70D80B7D" w:rsidR="00521A98" w:rsidRPr="00521A98" w:rsidRDefault="00521A98" w:rsidP="0350CE70">
      <w:pPr>
        <w:autoSpaceDE w:val="0"/>
        <w:autoSpaceDN w:val="0"/>
        <w:adjustRightInd w:val="0"/>
        <w:jc w:val="both"/>
        <w:rPr>
          <w:rFonts w:ascii="Arial" w:eastAsia="Calibri" w:hAnsi="Arial" w:cs="Arial"/>
        </w:rPr>
      </w:pPr>
      <w:r w:rsidRPr="0350CE70">
        <w:rPr>
          <w:rFonts w:ascii="Arial" w:eastAsia="Calibri" w:hAnsi="Arial" w:cs="Arial"/>
        </w:rPr>
        <w:t>Cuando se cumpla una de estas condiciones soportado en un concepto técnico, el valor de las adiciones y mejoras se constituye en un mayor valor del activo, momento en que debe evaluarse la extensión de su vida útil.</w:t>
      </w:r>
    </w:p>
    <w:p w14:paraId="640F7803" w14:textId="75BD7DCA" w:rsidR="00521A98" w:rsidRPr="00521A98" w:rsidRDefault="00521A98" w:rsidP="0350CE70">
      <w:pPr>
        <w:autoSpaceDE w:val="0"/>
        <w:autoSpaceDN w:val="0"/>
        <w:adjustRightInd w:val="0"/>
        <w:jc w:val="both"/>
        <w:rPr>
          <w:rFonts w:ascii="Arial" w:eastAsia="Calibri" w:hAnsi="Arial" w:cs="Arial"/>
        </w:rPr>
      </w:pPr>
      <w:r w:rsidRPr="0350CE70">
        <w:rPr>
          <w:rFonts w:ascii="Arial" w:eastAsia="Calibri" w:hAnsi="Arial" w:cs="Arial"/>
        </w:rPr>
        <w:lastRenderedPageBreak/>
        <w:t>Las erogaciones de reparaciones y mantenimiento de las propiedades, planta y equipo, realizadas con el fin de recuperar la capacidad normal de uso del activo de las propiedades, planta y equipo, se reconocerán como gasto en el resultado del periodo.</w:t>
      </w:r>
    </w:p>
    <w:p w14:paraId="6D0744C0" w14:textId="018F9856" w:rsidR="00521A98" w:rsidRPr="00521A98" w:rsidRDefault="00521A98" w:rsidP="0350CE70">
      <w:pPr>
        <w:autoSpaceDE w:val="0"/>
        <w:autoSpaceDN w:val="0"/>
        <w:adjustRightInd w:val="0"/>
        <w:jc w:val="center"/>
        <w:rPr>
          <w:rFonts w:ascii="Arial" w:eastAsia="Calibri" w:hAnsi="Arial" w:cs="Arial"/>
        </w:rPr>
      </w:pPr>
      <w:r w:rsidRPr="0350CE70">
        <w:rPr>
          <w:rFonts w:ascii="Arial" w:eastAsia="Calibri" w:hAnsi="Arial" w:cs="Arial"/>
        </w:rPr>
        <w:t>(Manual de procedimientos administrativos y financieros para el manejo de bienes del Ministerio de Defensa Nacional)</w:t>
      </w:r>
    </w:p>
    <w:p w14:paraId="5DD8362A" w14:textId="7CD3C8B8" w:rsidR="00521A98" w:rsidRPr="00521A98" w:rsidRDefault="00521A98" w:rsidP="0350CE70">
      <w:pPr>
        <w:jc w:val="both"/>
        <w:rPr>
          <w:rFonts w:ascii="Arial" w:hAnsi="Arial" w:cs="Arial"/>
          <w:b/>
          <w:bCs/>
          <w:color w:val="FF0000"/>
        </w:rPr>
      </w:pPr>
      <w:r w:rsidRPr="0350CE70">
        <w:rPr>
          <w:rFonts w:ascii="Arial" w:hAnsi="Arial" w:cs="Arial"/>
          <w:b/>
          <w:bCs/>
        </w:rPr>
        <w:t>Activos:</w:t>
      </w:r>
      <w:r w:rsidRPr="0350CE70">
        <w:rPr>
          <w:rFonts w:ascii="Arial" w:hAnsi="Arial" w:cs="Arial"/>
        </w:rPr>
        <w:t xml:space="preserve"> Son recursos controlados por la entidad que resultan de un evento pasado y de los cuales se espera obtener potencial de servicio o generar beneficios económicos futuros. Un recurso controlado es un elemento que otorga, entre otros, el derecho de a) usar un bien para producir o suministrar bienes o servicios, b) ceder el uso para que un tercero produzca o suministre bienes o servicios, c) convertir el recurso en efectivo a través de su disposición, d) beneficiarse de la revalorización de los recursos, o e) recibir una corriente de flujos. </w:t>
      </w:r>
      <w:r w:rsidRPr="0350CE70">
        <w:rPr>
          <w:rFonts w:ascii="Arial" w:hAnsi="Arial" w:cs="Arial"/>
          <w:color w:val="FF0000"/>
        </w:rPr>
        <w:t xml:space="preserve"> </w:t>
      </w:r>
    </w:p>
    <w:p w14:paraId="5680E294" w14:textId="77777777" w:rsidR="00521A98" w:rsidRDefault="00521A98" w:rsidP="0000613E">
      <w:pPr>
        <w:spacing w:after="100" w:afterAutospacing="1" w:line="276" w:lineRule="auto"/>
        <w:jc w:val="both"/>
        <w:rPr>
          <w:rFonts w:ascii="Arial" w:hAnsi="Arial" w:cs="Arial"/>
        </w:rPr>
      </w:pPr>
    </w:p>
    <w:bookmarkEnd w:id="68"/>
    <w:p w14:paraId="496B9C5F" w14:textId="06B5BA53" w:rsidR="009143E4" w:rsidRPr="0000613E" w:rsidRDefault="009143E4" w:rsidP="0000613E">
      <w:pPr>
        <w:pStyle w:val="Prrafodelista"/>
        <w:numPr>
          <w:ilvl w:val="2"/>
          <w:numId w:val="5"/>
        </w:numPr>
        <w:spacing w:after="100" w:afterAutospacing="1" w:line="276" w:lineRule="auto"/>
        <w:rPr>
          <w:rFonts w:ascii="Arial" w:hAnsi="Arial" w:cs="Arial"/>
          <w:b/>
        </w:rPr>
      </w:pPr>
      <w:r w:rsidRPr="0000613E">
        <w:rPr>
          <w:rFonts w:ascii="Arial" w:hAnsi="Arial" w:cs="Arial"/>
          <w:b/>
        </w:rPr>
        <w:t>Codificación en el Clasificador de Bienes y servicios:</w:t>
      </w:r>
      <w:r w:rsidRPr="0000613E">
        <w:rPr>
          <w:rFonts w:ascii="Arial" w:hAnsi="Arial" w:cs="Arial"/>
          <w:b/>
        </w:rPr>
        <w:tab/>
      </w:r>
    </w:p>
    <w:p w14:paraId="1FF99288" w14:textId="77777777" w:rsidR="0000613E" w:rsidRPr="0000613E" w:rsidRDefault="0000613E" w:rsidP="0000613E">
      <w:pPr>
        <w:spacing w:after="100" w:afterAutospacing="1" w:line="276" w:lineRule="auto"/>
        <w:jc w:val="both"/>
        <w:rPr>
          <w:rFonts w:ascii="Arial" w:hAnsi="Arial" w:cs="Arial"/>
        </w:rPr>
      </w:pPr>
      <w:r w:rsidRPr="0000613E">
        <w:rPr>
          <w:rFonts w:ascii="Arial" w:hAnsi="Arial" w:cs="Arial"/>
        </w:rPr>
        <w:t>No debe diligenciarse nada adicional en este numeral, pues, lo requerido se encuentra en el Certificado del Plan de Adquisiciones que se debe anexar al EDP, por ello el formato se encuentra previamente diligenciado y no puede modificarse el texto.</w:t>
      </w:r>
    </w:p>
    <w:p w14:paraId="74088A7C" w14:textId="3C728665" w:rsidR="0000613E" w:rsidRDefault="0000613E" w:rsidP="0000613E">
      <w:pPr>
        <w:spacing w:after="100" w:afterAutospacing="1" w:line="276" w:lineRule="auto"/>
        <w:jc w:val="both"/>
        <w:rPr>
          <w:rFonts w:ascii="Arial" w:hAnsi="Arial" w:cs="Arial"/>
        </w:rPr>
      </w:pPr>
      <w:r w:rsidRPr="0000613E">
        <w:rPr>
          <w:rFonts w:ascii="Arial" w:hAnsi="Arial" w:cs="Arial"/>
        </w:rPr>
        <w:t>Es responsabilidad del Comité Técnico Estructurador cerciorarse de que las clasificaciones del CPA realmente existen y corresponden a la respectiva adquisición, para tal efecto debe revisar los ítems del documento frente al Clasificador UNSPSC.</w:t>
      </w:r>
    </w:p>
    <w:p w14:paraId="109A96FA" w14:textId="01D447CD" w:rsidR="00A60E2B" w:rsidRPr="0000613E" w:rsidRDefault="00A60E2B" w:rsidP="006E0387">
      <w:pPr>
        <w:spacing w:after="100" w:afterAutospacing="1" w:line="276" w:lineRule="auto"/>
        <w:jc w:val="both"/>
        <w:rPr>
          <w:rFonts w:ascii="Arial" w:hAnsi="Arial" w:cs="Arial"/>
        </w:rPr>
      </w:pPr>
      <w:bookmarkStart w:id="69" w:name="_Hlk131578900"/>
      <w:r w:rsidRPr="003056D7">
        <w:rPr>
          <w:rFonts w:ascii="Arial" w:hAnsi="Arial" w:cs="Arial"/>
        </w:rPr>
        <w:t>De conformidad con lo establecido en el Manual de Contratación del Ministerio de Defensa Nacional, se debe analizar la coherencia de los códigos incluidos en un</w:t>
      </w:r>
      <w:r w:rsidR="006E0387" w:rsidRPr="003056D7">
        <w:rPr>
          <w:rFonts w:ascii="Arial" w:hAnsi="Arial" w:cs="Arial"/>
        </w:rPr>
        <w:t xml:space="preserve"> mismo proceso </w:t>
      </w:r>
      <w:r w:rsidR="00E91283" w:rsidRPr="003056D7">
        <w:rPr>
          <w:rFonts w:ascii="Arial" w:hAnsi="Arial" w:cs="Arial"/>
        </w:rPr>
        <w:t>de contratación</w:t>
      </w:r>
      <w:r w:rsidR="006E0387" w:rsidRPr="003056D7">
        <w:rPr>
          <w:rFonts w:ascii="Arial" w:hAnsi="Arial" w:cs="Arial"/>
        </w:rPr>
        <w:t xml:space="preserve"> con los proveedores que ofrecen estos productos, ya que existe la posibilidad que entre más códigos se incluyan en un mismo proceso, menos proveedores ofrezcan de manera integral todos los bienes y/o servicios involucrados en el proceso particular</w:t>
      </w:r>
      <w:bookmarkEnd w:id="69"/>
      <w:r w:rsidR="006E0387" w:rsidRPr="003056D7">
        <w:rPr>
          <w:rFonts w:ascii="Arial" w:hAnsi="Arial" w:cs="Arial"/>
        </w:rPr>
        <w:t>.</w:t>
      </w:r>
    </w:p>
    <w:p w14:paraId="405ACD11" w14:textId="7215234D" w:rsidR="009143E4" w:rsidRPr="00E91283" w:rsidRDefault="009143E4" w:rsidP="00E91283">
      <w:pPr>
        <w:pStyle w:val="Prrafodelista"/>
        <w:numPr>
          <w:ilvl w:val="2"/>
          <w:numId w:val="5"/>
        </w:numPr>
        <w:spacing w:after="100" w:afterAutospacing="1" w:line="276" w:lineRule="auto"/>
        <w:rPr>
          <w:rFonts w:ascii="Arial" w:hAnsi="Arial" w:cs="Arial"/>
          <w:b/>
        </w:rPr>
      </w:pPr>
      <w:r w:rsidRPr="00E91283">
        <w:rPr>
          <w:rFonts w:ascii="Arial" w:hAnsi="Arial" w:cs="Arial"/>
          <w:b/>
        </w:rPr>
        <w:t>Número de Material SAP y/o Activo Fijo: (Cuando aplique)</w:t>
      </w:r>
      <w:r w:rsidRPr="00E91283">
        <w:rPr>
          <w:rFonts w:ascii="Arial" w:hAnsi="Arial" w:cs="Arial"/>
          <w:b/>
        </w:rPr>
        <w:tab/>
      </w:r>
    </w:p>
    <w:p w14:paraId="3B5CAF19" w14:textId="77777777" w:rsidR="00E91283" w:rsidRPr="00E91283" w:rsidRDefault="00E91283" w:rsidP="00E91283">
      <w:pPr>
        <w:spacing w:after="100" w:afterAutospacing="1" w:line="276" w:lineRule="auto"/>
        <w:jc w:val="both"/>
        <w:rPr>
          <w:rFonts w:ascii="Arial" w:eastAsiaTheme="minorHAnsi" w:hAnsi="Arial" w:cs="Arial"/>
          <w:lang w:eastAsia="en-US"/>
        </w:rPr>
      </w:pPr>
      <w:r w:rsidRPr="00E91283">
        <w:rPr>
          <w:rFonts w:ascii="Arial" w:eastAsiaTheme="minorHAnsi" w:hAnsi="Arial" w:cs="Arial"/>
          <w:lang w:eastAsia="en-US"/>
        </w:rPr>
        <w:t xml:space="preserve">Aquí se debe señalar los datos solicitados en el cuadro allí descrito, cuando aplique. </w:t>
      </w:r>
    </w:p>
    <w:p w14:paraId="7679D5DF" w14:textId="5A045708" w:rsidR="009143E4" w:rsidRPr="00E91283" w:rsidRDefault="009143E4" w:rsidP="00E91283">
      <w:pPr>
        <w:pStyle w:val="Prrafodelista"/>
        <w:numPr>
          <w:ilvl w:val="2"/>
          <w:numId w:val="5"/>
        </w:numPr>
        <w:spacing w:after="100" w:afterAutospacing="1" w:line="276" w:lineRule="auto"/>
        <w:rPr>
          <w:rFonts w:ascii="Arial" w:hAnsi="Arial" w:cs="Arial"/>
          <w:b/>
        </w:rPr>
      </w:pPr>
      <w:r w:rsidRPr="00E91283">
        <w:rPr>
          <w:rFonts w:ascii="Arial" w:hAnsi="Arial" w:cs="Arial"/>
          <w:b/>
        </w:rPr>
        <w:t>Catalogación OTAN</w:t>
      </w:r>
    </w:p>
    <w:p w14:paraId="2BF6552B" w14:textId="77777777" w:rsidR="00E91283" w:rsidRPr="00E91283" w:rsidRDefault="00E91283" w:rsidP="00E91283">
      <w:pPr>
        <w:spacing w:line="240" w:lineRule="auto"/>
        <w:jc w:val="both"/>
        <w:rPr>
          <w:rFonts w:ascii="Arial" w:hAnsi="Arial" w:cs="Arial"/>
        </w:rPr>
      </w:pPr>
      <w:r w:rsidRPr="00E91283">
        <w:rPr>
          <w:rFonts w:ascii="Arial" w:hAnsi="Arial" w:cs="Arial"/>
        </w:rPr>
        <w:t>En cumplimiento de la Directiva 34 de 2018 “</w:t>
      </w:r>
      <w:r w:rsidRPr="00E91283">
        <w:rPr>
          <w:rFonts w:ascii="Arial" w:hAnsi="Arial" w:cs="Arial"/>
          <w:i/>
        </w:rPr>
        <w:t>Lineamientos y directrices para los Escalones de Catalogación del Sistema OTAN de Catalogación en las unidades ejecutoras del Ministerio de Defensa Nacional y la Policía Nacional</w:t>
      </w:r>
      <w:r w:rsidRPr="00E91283">
        <w:rPr>
          <w:rFonts w:ascii="Arial" w:hAnsi="Arial" w:cs="Arial"/>
        </w:rPr>
        <w:t xml:space="preserve">”, una vez identificada la necesidad, el comité técnico estructurador deberá verificar si los bienes requeridos están catalogados o registrados en SICAD, dejando constancia de la consulta realizada en este numeral. </w:t>
      </w:r>
    </w:p>
    <w:p w14:paraId="242E11F0" w14:textId="77777777" w:rsidR="00E91283" w:rsidRPr="00E91283" w:rsidRDefault="00E91283" w:rsidP="00E91283">
      <w:pPr>
        <w:spacing w:line="240" w:lineRule="auto"/>
        <w:jc w:val="both"/>
        <w:rPr>
          <w:rFonts w:ascii="Arial" w:hAnsi="Arial" w:cs="Arial"/>
        </w:rPr>
      </w:pPr>
      <w:r w:rsidRPr="00E91283">
        <w:rPr>
          <w:rFonts w:ascii="Arial" w:hAnsi="Arial" w:cs="Arial"/>
        </w:rPr>
        <w:t>Para el efecto, en este numeral o como anexo independiente se deberá incluir el listado de los elementos con el numero NOC identificado, o la constancia de que el elemento no ha sido catalogado.</w:t>
      </w:r>
    </w:p>
    <w:p w14:paraId="74C7FAEB" w14:textId="77777777" w:rsidR="00E91283" w:rsidRDefault="00E91283" w:rsidP="00E91283">
      <w:pPr>
        <w:spacing w:line="240" w:lineRule="auto"/>
        <w:jc w:val="both"/>
        <w:rPr>
          <w:rFonts w:ascii="Arial" w:hAnsi="Arial" w:cs="Arial"/>
        </w:rPr>
      </w:pPr>
      <w:r w:rsidRPr="00E91283">
        <w:rPr>
          <w:rFonts w:ascii="Arial" w:hAnsi="Arial" w:cs="Arial"/>
        </w:rPr>
        <w:lastRenderedPageBreak/>
        <w:t>La consulta en el aplicativo podrá realizarse en el siguiente link:</w:t>
      </w:r>
      <w:r>
        <w:rPr>
          <w:rFonts w:ascii="Arial" w:hAnsi="Arial" w:cs="Arial"/>
        </w:rPr>
        <w:t xml:space="preserve"> </w:t>
      </w:r>
    </w:p>
    <w:p w14:paraId="5194263A" w14:textId="6561F554" w:rsidR="00E91283" w:rsidRDefault="004950FD" w:rsidP="00E91283">
      <w:pPr>
        <w:spacing w:line="240" w:lineRule="auto"/>
        <w:jc w:val="both"/>
        <w:rPr>
          <w:rStyle w:val="Hipervnculo"/>
          <w:rFonts w:ascii="Arial" w:eastAsiaTheme="minorHAnsi" w:hAnsi="Arial" w:cs="Arial"/>
          <w:lang w:eastAsia="en-US"/>
        </w:rPr>
      </w:pPr>
      <w:hyperlink r:id="rId9" w:history="1">
        <w:r w:rsidR="00E91283" w:rsidRPr="00E91283">
          <w:rPr>
            <w:rStyle w:val="Hipervnculo"/>
            <w:rFonts w:ascii="Arial" w:eastAsiaTheme="minorHAnsi" w:hAnsi="Arial" w:cs="Arial"/>
            <w:lang w:eastAsia="en-US"/>
          </w:rPr>
          <w:t>http://172.18.76.149/sicad/Home.aspx</w:t>
        </w:r>
      </w:hyperlink>
    </w:p>
    <w:p w14:paraId="7A0D752C" w14:textId="77777777" w:rsidR="00004CFC" w:rsidRPr="00E91283" w:rsidRDefault="00004CFC" w:rsidP="00E91283">
      <w:pPr>
        <w:spacing w:line="240" w:lineRule="auto"/>
        <w:jc w:val="both"/>
        <w:rPr>
          <w:rFonts w:ascii="Arial" w:eastAsiaTheme="minorHAnsi" w:hAnsi="Arial" w:cs="Arial"/>
          <w:lang w:eastAsia="en-US"/>
        </w:rPr>
      </w:pPr>
    </w:p>
    <w:p w14:paraId="449FE90B" w14:textId="61EF34AB" w:rsidR="009143E4" w:rsidRPr="00E91283" w:rsidRDefault="009143E4" w:rsidP="00E91283">
      <w:pPr>
        <w:pStyle w:val="Prrafodelista"/>
        <w:numPr>
          <w:ilvl w:val="2"/>
          <w:numId w:val="5"/>
        </w:numPr>
        <w:spacing w:after="100" w:afterAutospacing="1" w:line="276" w:lineRule="auto"/>
        <w:rPr>
          <w:rFonts w:ascii="Arial" w:hAnsi="Arial" w:cs="Arial"/>
          <w:b/>
        </w:rPr>
      </w:pPr>
      <w:r w:rsidRPr="00E91283">
        <w:rPr>
          <w:rFonts w:ascii="Arial" w:hAnsi="Arial" w:cs="Arial"/>
          <w:b/>
        </w:rPr>
        <w:t>Cantidad del producto a contratar y adquisición últimos años en la FAC</w:t>
      </w:r>
    </w:p>
    <w:p w14:paraId="633B0027" w14:textId="1B58DB96" w:rsidR="00871546" w:rsidRDefault="00871546" w:rsidP="0075034A">
      <w:pPr>
        <w:spacing w:after="100" w:afterAutospacing="1" w:line="276" w:lineRule="auto"/>
        <w:contextualSpacing/>
        <w:jc w:val="both"/>
        <w:rPr>
          <w:rFonts w:ascii="Arial" w:hAnsi="Arial" w:cs="Arial"/>
        </w:rPr>
      </w:pPr>
      <w:r w:rsidRPr="0051694A">
        <w:rPr>
          <w:rFonts w:ascii="Arial" w:hAnsi="Arial" w:cs="Arial"/>
        </w:rPr>
        <w:t>Indique en la primera columna el pr</w:t>
      </w:r>
      <w:r w:rsidR="00CC2BE1">
        <w:rPr>
          <w:rFonts w:ascii="Arial" w:hAnsi="Arial" w:cs="Arial"/>
        </w:rPr>
        <w:t>oducto (bien, servicio u obra)</w:t>
      </w:r>
      <w:r w:rsidRPr="0051694A">
        <w:rPr>
          <w:rFonts w:ascii="Arial" w:hAnsi="Arial" w:cs="Arial"/>
        </w:rPr>
        <w:t>, tenga en cuenta que el producto a contratar se debe describir en la forma en que se encuentra programado en el Plan de Adquisiciones.</w:t>
      </w:r>
    </w:p>
    <w:p w14:paraId="3AECDCAA" w14:textId="77777777" w:rsidR="00E91283" w:rsidRPr="0051694A" w:rsidRDefault="00E91283" w:rsidP="0075034A">
      <w:pPr>
        <w:spacing w:after="100" w:afterAutospacing="1" w:line="276" w:lineRule="auto"/>
        <w:contextualSpacing/>
        <w:jc w:val="both"/>
        <w:rPr>
          <w:rFonts w:ascii="Arial" w:hAnsi="Arial" w:cs="Arial"/>
        </w:rPr>
      </w:pPr>
    </w:p>
    <w:p w14:paraId="6981BA79" w14:textId="2BDA3110" w:rsidR="00871546" w:rsidRDefault="00871546" w:rsidP="0075034A">
      <w:pPr>
        <w:spacing w:after="100" w:afterAutospacing="1" w:line="276" w:lineRule="auto"/>
        <w:contextualSpacing/>
        <w:jc w:val="both"/>
        <w:rPr>
          <w:rFonts w:ascii="Arial" w:hAnsi="Arial" w:cs="Arial"/>
        </w:rPr>
      </w:pPr>
      <w:r w:rsidRPr="0051694A">
        <w:rPr>
          <w:rFonts w:ascii="Arial" w:hAnsi="Arial" w:cs="Arial"/>
        </w:rPr>
        <w:t xml:space="preserve">En la segunda columna debe incorporar la cantidad autorizada que se encuentra </w:t>
      </w:r>
      <w:r w:rsidR="00CC2BE1">
        <w:rPr>
          <w:rFonts w:ascii="Arial" w:hAnsi="Arial" w:cs="Arial"/>
        </w:rPr>
        <w:t>descrita de acuerdo al</w:t>
      </w:r>
      <w:r w:rsidRPr="0051694A">
        <w:rPr>
          <w:rFonts w:ascii="Arial" w:hAnsi="Arial" w:cs="Arial"/>
        </w:rPr>
        <w:t xml:space="preserve"> Plan de Adquisiciones.</w:t>
      </w:r>
    </w:p>
    <w:p w14:paraId="6C98FB57" w14:textId="77777777" w:rsidR="00E91283" w:rsidRPr="0051694A" w:rsidRDefault="00E91283" w:rsidP="0075034A">
      <w:pPr>
        <w:spacing w:after="100" w:afterAutospacing="1" w:line="276" w:lineRule="auto"/>
        <w:contextualSpacing/>
        <w:jc w:val="both"/>
        <w:rPr>
          <w:rFonts w:ascii="Arial" w:hAnsi="Arial" w:cs="Arial"/>
        </w:rPr>
      </w:pPr>
    </w:p>
    <w:p w14:paraId="73A78816" w14:textId="43EF3237" w:rsidR="00871546" w:rsidRDefault="00CC2BE1" w:rsidP="0075034A">
      <w:pPr>
        <w:spacing w:after="100" w:afterAutospacing="1" w:line="276" w:lineRule="auto"/>
        <w:contextualSpacing/>
        <w:jc w:val="both"/>
        <w:rPr>
          <w:rFonts w:ascii="Arial" w:hAnsi="Arial" w:cs="Arial"/>
        </w:rPr>
      </w:pPr>
      <w:r>
        <w:rPr>
          <w:rFonts w:ascii="Arial" w:hAnsi="Arial" w:cs="Arial"/>
        </w:rPr>
        <w:t>En las columnas 3 a 8</w:t>
      </w:r>
      <w:r w:rsidR="00871546" w:rsidRPr="0051694A">
        <w:rPr>
          <w:rFonts w:ascii="Arial" w:hAnsi="Arial" w:cs="Arial"/>
        </w:rPr>
        <w:t>, señale las adquisiciones mínimo de los últimos tr</w:t>
      </w:r>
      <w:r>
        <w:rPr>
          <w:rFonts w:ascii="Arial" w:hAnsi="Arial" w:cs="Arial"/>
        </w:rPr>
        <w:t>es años y sus VALORES UNITARIOS</w:t>
      </w:r>
      <w:r w:rsidR="00871546" w:rsidRPr="0051694A">
        <w:rPr>
          <w:rFonts w:ascii="Arial" w:hAnsi="Arial" w:cs="Arial"/>
        </w:rPr>
        <w:t>.</w:t>
      </w:r>
    </w:p>
    <w:p w14:paraId="4A663A54" w14:textId="77777777" w:rsidR="00E91283" w:rsidRPr="0051694A" w:rsidRDefault="00E91283" w:rsidP="0075034A">
      <w:pPr>
        <w:spacing w:after="100" w:afterAutospacing="1" w:line="276" w:lineRule="auto"/>
        <w:contextualSpacing/>
        <w:jc w:val="both"/>
        <w:rPr>
          <w:rFonts w:ascii="Arial" w:hAnsi="Arial" w:cs="Arial"/>
        </w:rPr>
      </w:pPr>
    </w:p>
    <w:p w14:paraId="60E2E7B0" w14:textId="1E0523F9" w:rsidR="00E91283" w:rsidRDefault="00871546" w:rsidP="0075034A">
      <w:pPr>
        <w:spacing w:after="100" w:afterAutospacing="1" w:line="276" w:lineRule="auto"/>
        <w:contextualSpacing/>
        <w:jc w:val="both"/>
        <w:rPr>
          <w:rFonts w:ascii="Arial" w:hAnsi="Arial" w:cs="Arial"/>
        </w:rPr>
      </w:pPr>
      <w:r w:rsidRPr="0051694A">
        <w:rPr>
          <w:rFonts w:ascii="Arial" w:hAnsi="Arial" w:cs="Arial"/>
        </w:rPr>
        <w:t xml:space="preserve">Se debe tener en cuenta para la planificación de las cantidades a contratar, la consulta del Sistema de Información Logístico SILOG, con el fin de verificar la información de precios históricos, proveedores, existencias en almacén, estado de bienes y reservas, </w:t>
      </w:r>
      <w:r w:rsidR="00E91283" w:rsidRPr="00E91283">
        <w:rPr>
          <w:rFonts w:ascii="Arial" w:hAnsi="Arial" w:cs="Arial"/>
        </w:rPr>
        <w:t>entre otros aspectos (Manual de Contratación MDN, resolución 4130 del 16 de junio de 2022). Se debe adjuntar pantallazo SILOG (Si aplica).</w:t>
      </w:r>
    </w:p>
    <w:p w14:paraId="4641CCFE" w14:textId="77777777" w:rsidR="00004CFC" w:rsidRDefault="00004CFC" w:rsidP="0075034A">
      <w:pPr>
        <w:spacing w:after="100" w:afterAutospacing="1" w:line="276" w:lineRule="auto"/>
        <w:contextualSpacing/>
        <w:jc w:val="both"/>
        <w:rPr>
          <w:rFonts w:ascii="Arial" w:hAnsi="Arial" w:cs="Arial"/>
        </w:rPr>
      </w:pPr>
    </w:p>
    <w:p w14:paraId="205F981A" w14:textId="77777777" w:rsidR="00555214" w:rsidRPr="00004CFC" w:rsidRDefault="00555214" w:rsidP="00555214">
      <w:pPr>
        <w:spacing w:line="240" w:lineRule="auto"/>
        <w:jc w:val="both"/>
        <w:rPr>
          <w:rFonts w:ascii="Arial" w:hAnsi="Arial" w:cs="Arial"/>
        </w:rPr>
      </w:pPr>
      <w:r w:rsidRPr="00004CFC">
        <w:rPr>
          <w:rFonts w:ascii="Arial" w:hAnsi="Arial" w:cs="Arial"/>
        </w:rPr>
        <w:t>Dicha información debe ser diligenciada por el comité técnico estructurador con apoyo del almacenista de cada Unidad Ejecutora, quien es la persona que tiene los permisos y capacitación necesaria en el aplicativo para realizar dicha consulta, así como quien expide la c</w:t>
      </w:r>
      <w:r w:rsidRPr="00004CFC">
        <w:rPr>
          <w:rFonts w:ascii="Arial" w:eastAsia="Times New Roman" w:hAnsi="Arial" w:cs="Arial"/>
        </w:rPr>
        <w:t>ertificación cuando no hay existencias del bien requerido en los inventarios</w:t>
      </w:r>
    </w:p>
    <w:p w14:paraId="0E5AF018" w14:textId="77777777" w:rsidR="00555214" w:rsidRPr="00004CFC" w:rsidRDefault="00555214" w:rsidP="00555214">
      <w:pPr>
        <w:spacing w:line="240" w:lineRule="auto"/>
        <w:jc w:val="both"/>
        <w:rPr>
          <w:rFonts w:ascii="Arial" w:hAnsi="Arial" w:cs="Arial"/>
        </w:rPr>
      </w:pPr>
      <w:r w:rsidRPr="00004CFC">
        <w:rPr>
          <w:rFonts w:ascii="Arial" w:hAnsi="Arial" w:cs="Arial"/>
        </w:rPr>
        <w:t xml:space="preserve">En los siguientes links, podrá consultar información de interés sobre el módulo LOGÍSTICO-COMPRAS del SILOG), así como un paso a paso de ejemplo sobre la consulta de existencias en el sistema y la consulta de precios históricos: </w:t>
      </w:r>
    </w:p>
    <w:p w14:paraId="51B9899B" w14:textId="77777777" w:rsidR="00555214" w:rsidRPr="00004CFC" w:rsidRDefault="00555214" w:rsidP="00555214">
      <w:pPr>
        <w:spacing w:line="240" w:lineRule="auto"/>
        <w:jc w:val="both"/>
        <w:rPr>
          <w:rFonts w:ascii="Arial" w:hAnsi="Arial" w:cs="Arial"/>
        </w:rPr>
      </w:pPr>
      <w:r w:rsidRPr="00004CFC">
        <w:rPr>
          <w:rFonts w:ascii="Arial" w:hAnsi="Arial" w:cs="Arial"/>
        </w:rPr>
        <w:t>En el vínculo Capacitaciones, carpeta SILOG/SAP</w:t>
      </w:r>
    </w:p>
    <w:p w14:paraId="55E0E4B0" w14:textId="77777777" w:rsidR="00555214" w:rsidRPr="00004CFC" w:rsidRDefault="004950FD" w:rsidP="00555214">
      <w:pPr>
        <w:spacing w:line="240" w:lineRule="auto"/>
        <w:jc w:val="both"/>
        <w:rPr>
          <w:rFonts w:ascii="Arial" w:hAnsi="Arial" w:cs="Arial"/>
        </w:rPr>
      </w:pPr>
      <w:hyperlink r:id="rId10" w:history="1">
        <w:r w:rsidR="00555214" w:rsidRPr="00004CFC">
          <w:rPr>
            <w:rStyle w:val="Hipervnculo"/>
            <w:rFonts w:ascii="Arial" w:hAnsi="Arial" w:cs="Arial"/>
          </w:rPr>
          <w:t>https://fuerzaaereacolombia.sharepoint.com/sites/Consultanormatividadeinformacincontractual?e=1%3ada437c5342d34ddc980586be58186279&amp;CT=1679070612188&amp;OR=OWA-NT&amp;CID=9d2c7147-3094-753f-175c-3d56432737ee</w:t>
        </w:r>
      </w:hyperlink>
      <w:r w:rsidR="00555214" w:rsidRPr="00004CFC">
        <w:rPr>
          <w:rFonts w:ascii="Arial" w:hAnsi="Arial" w:cs="Arial"/>
        </w:rPr>
        <w:t xml:space="preserve"> </w:t>
      </w:r>
    </w:p>
    <w:p w14:paraId="2FB20490" w14:textId="77777777" w:rsidR="00555214" w:rsidRPr="00004CFC" w:rsidRDefault="00555214" w:rsidP="00555214">
      <w:pPr>
        <w:spacing w:line="240" w:lineRule="auto"/>
        <w:jc w:val="both"/>
        <w:rPr>
          <w:rFonts w:ascii="Arial" w:hAnsi="Arial" w:cs="Arial"/>
        </w:rPr>
      </w:pPr>
      <w:r w:rsidRPr="00004CFC">
        <w:rPr>
          <w:rFonts w:ascii="Arial" w:hAnsi="Arial" w:cs="Arial"/>
        </w:rPr>
        <w:t xml:space="preserve">Ingresa al siguiente Link con el </w:t>
      </w:r>
      <w:r w:rsidRPr="00004CFC">
        <w:rPr>
          <w:rFonts w:ascii="Arial" w:hAnsi="Arial" w:cs="Arial"/>
          <w:b/>
        </w:rPr>
        <w:t>Usuario:</w:t>
      </w:r>
      <w:r w:rsidRPr="00004CFC">
        <w:rPr>
          <w:rFonts w:ascii="Arial" w:hAnsi="Arial" w:cs="Arial"/>
        </w:rPr>
        <w:t xml:space="preserve"> </w:t>
      </w:r>
      <w:proofErr w:type="spellStart"/>
      <w:r w:rsidRPr="00004CFC">
        <w:rPr>
          <w:rFonts w:ascii="Arial" w:hAnsi="Arial" w:cs="Arial"/>
        </w:rPr>
        <w:t>contsilog</w:t>
      </w:r>
      <w:proofErr w:type="spellEnd"/>
      <w:r w:rsidRPr="00004CFC">
        <w:rPr>
          <w:rFonts w:ascii="Arial" w:hAnsi="Arial" w:cs="Arial"/>
        </w:rPr>
        <w:t xml:space="preserve"> </w:t>
      </w:r>
      <w:r w:rsidRPr="00004CFC">
        <w:rPr>
          <w:rFonts w:ascii="Arial" w:hAnsi="Arial" w:cs="Arial"/>
          <w:b/>
        </w:rPr>
        <w:t>Contraseña:</w:t>
      </w:r>
      <w:r w:rsidRPr="00004CFC">
        <w:rPr>
          <w:rFonts w:ascii="Arial" w:hAnsi="Arial" w:cs="Arial"/>
        </w:rPr>
        <w:t xml:space="preserve"> Inicio123</w:t>
      </w:r>
    </w:p>
    <w:p w14:paraId="5B65CCDF" w14:textId="77777777" w:rsidR="00555214" w:rsidRPr="00004CFC" w:rsidRDefault="004950FD" w:rsidP="00555214">
      <w:pPr>
        <w:spacing w:line="240" w:lineRule="auto"/>
        <w:jc w:val="both"/>
        <w:rPr>
          <w:rStyle w:val="eop"/>
          <w:rFonts w:ascii="Arial" w:hAnsi="Arial" w:cs="Arial"/>
          <w:color w:val="000000"/>
          <w:shd w:val="clear" w:color="auto" w:fill="FFFFFF"/>
        </w:rPr>
      </w:pPr>
      <w:hyperlink r:id="rId11" w:tgtFrame="_blank" w:history="1">
        <w:r w:rsidR="00555214" w:rsidRPr="00004CFC">
          <w:rPr>
            <w:rStyle w:val="normaltextrun"/>
            <w:rFonts w:ascii="Arial" w:hAnsi="Arial" w:cs="Arial"/>
            <w:color w:val="0563C1"/>
            <w:u w:val="single"/>
            <w:shd w:val="clear" w:color="auto" w:fill="FFFFFF"/>
          </w:rPr>
          <w:t>https://www.mindefensa.gov.co/irj/portal/Mindefensa/contenido?NavigationTarget=navurl://32e55ebebda571b43d4f2cf4503259b7</w:t>
        </w:r>
      </w:hyperlink>
      <w:r w:rsidR="00555214" w:rsidRPr="00004CFC">
        <w:rPr>
          <w:rStyle w:val="normaltextrun"/>
          <w:rFonts w:ascii="Arial" w:hAnsi="Arial" w:cs="Arial"/>
          <w:color w:val="000000"/>
          <w:shd w:val="clear" w:color="auto" w:fill="FFFFFF"/>
        </w:rPr>
        <w:t> </w:t>
      </w:r>
      <w:r w:rsidR="00555214" w:rsidRPr="00004CFC">
        <w:rPr>
          <w:rStyle w:val="eop"/>
          <w:rFonts w:ascii="Arial" w:hAnsi="Arial" w:cs="Arial"/>
          <w:color w:val="000000"/>
          <w:shd w:val="clear" w:color="auto" w:fill="FFFFFF"/>
        </w:rPr>
        <w:t> </w:t>
      </w:r>
    </w:p>
    <w:p w14:paraId="763D7B8A" w14:textId="2ED0730E" w:rsidR="00371026" w:rsidRDefault="00F16E79" w:rsidP="00F16E79">
      <w:pPr>
        <w:pStyle w:val="Prrafodelista"/>
        <w:numPr>
          <w:ilvl w:val="0"/>
          <w:numId w:val="5"/>
        </w:numPr>
        <w:spacing w:after="100" w:afterAutospacing="1" w:line="276" w:lineRule="auto"/>
        <w:jc w:val="center"/>
        <w:rPr>
          <w:rFonts w:ascii="Arial" w:hAnsi="Arial" w:cs="Arial"/>
          <w:b/>
        </w:rPr>
      </w:pPr>
      <w:r>
        <w:rPr>
          <w:rFonts w:ascii="Arial" w:hAnsi="Arial" w:cs="Arial"/>
          <w:b/>
        </w:rPr>
        <w:t>ANÁLISIS DEL SECTOR – VALOR ESTIMADO DEL CONTRATO</w:t>
      </w:r>
      <w:r w:rsidR="00871546" w:rsidRPr="00F16E79">
        <w:rPr>
          <w:rFonts w:ascii="Arial" w:hAnsi="Arial" w:cs="Arial"/>
          <w:b/>
        </w:rPr>
        <w:t xml:space="preserve"> </w:t>
      </w:r>
    </w:p>
    <w:p w14:paraId="1AA62126" w14:textId="098FE338" w:rsidR="007C222C" w:rsidRPr="007C222C" w:rsidRDefault="007C222C" w:rsidP="007C222C">
      <w:pPr>
        <w:spacing w:after="100" w:afterAutospacing="1" w:line="276" w:lineRule="auto"/>
        <w:jc w:val="both"/>
        <w:rPr>
          <w:rFonts w:ascii="Arial" w:hAnsi="Arial" w:cs="Arial"/>
        </w:rPr>
      </w:pPr>
      <w:r w:rsidRPr="007C222C">
        <w:rPr>
          <w:rFonts w:ascii="Arial" w:hAnsi="Arial" w:cs="Arial"/>
        </w:rPr>
        <w:t xml:space="preserve">No debe diligenciarse nada en los numerales </w:t>
      </w:r>
      <w:r>
        <w:rPr>
          <w:rFonts w:ascii="Arial" w:hAnsi="Arial" w:cs="Arial"/>
        </w:rPr>
        <w:t>4</w:t>
      </w:r>
      <w:r w:rsidRPr="007C222C">
        <w:rPr>
          <w:rFonts w:ascii="Arial" w:hAnsi="Arial" w:cs="Arial"/>
        </w:rPr>
        <w:t xml:space="preserve">. y </w:t>
      </w:r>
      <w:r>
        <w:rPr>
          <w:rFonts w:ascii="Arial" w:hAnsi="Arial" w:cs="Arial"/>
        </w:rPr>
        <w:t>4</w:t>
      </w:r>
      <w:r w:rsidRPr="007C222C">
        <w:rPr>
          <w:rFonts w:ascii="Arial" w:hAnsi="Arial" w:cs="Arial"/>
        </w:rPr>
        <w:t>.1. pues, lo requerido se encuentra en los subnumerales que le siguen.</w:t>
      </w:r>
    </w:p>
    <w:p w14:paraId="72525F6E" w14:textId="77777777" w:rsidR="007C222C" w:rsidRPr="007C222C" w:rsidRDefault="007C222C" w:rsidP="007C222C">
      <w:pPr>
        <w:spacing w:after="100" w:afterAutospacing="1" w:line="276" w:lineRule="auto"/>
        <w:jc w:val="both"/>
        <w:rPr>
          <w:rFonts w:ascii="Arial" w:hAnsi="Arial" w:cs="Arial"/>
        </w:rPr>
      </w:pPr>
      <w:r w:rsidRPr="007C222C">
        <w:rPr>
          <w:rFonts w:ascii="Arial" w:hAnsi="Arial" w:cs="Arial"/>
        </w:rPr>
        <w:lastRenderedPageBreak/>
        <w:t>Para la elaboración del análisis del sector, se recomienda aplicar la metodología de Abastecimiento Estratégico adoptado por Colombia Compra Eficiente para obtener una idea general del mercado y revisar el escenario del sector relacionado con el bien, obra o servicio relevantes en el proceso de Contratación. (Ver la Guía de Elaboración de Estudios del Sector de CCE – GEES de junio 2022, o la que la adicione, modifique o revoque).</w:t>
      </w:r>
    </w:p>
    <w:p w14:paraId="0DDAA7DF" w14:textId="5D23FABE" w:rsidR="007C222C" w:rsidRPr="007C222C" w:rsidRDefault="007C222C" w:rsidP="007C222C">
      <w:pPr>
        <w:spacing w:after="100" w:afterAutospacing="1" w:line="276" w:lineRule="auto"/>
        <w:jc w:val="both"/>
        <w:rPr>
          <w:rFonts w:ascii="Arial" w:hAnsi="Arial" w:cs="Arial"/>
        </w:rPr>
      </w:pPr>
      <w:r w:rsidRPr="007C222C">
        <w:rPr>
          <w:rFonts w:ascii="Arial" w:hAnsi="Arial" w:cs="Arial"/>
        </w:rPr>
        <w:t xml:space="preserve">Tenga en cuenta que del análisis del sector realizado por los comités estructuradores, se  podrá determinar si resulta obligatorio aplicar Documentos Tipo, Acuerdos Marco de Precios o Instrumentos de Agregación de Demanda, así como aplicar o no incentivos para la promoción del desarrollo en la contratación pública para </w:t>
      </w:r>
      <w:proofErr w:type="spellStart"/>
      <w:r w:rsidRPr="007C222C">
        <w:rPr>
          <w:rFonts w:ascii="Arial" w:hAnsi="Arial" w:cs="Arial"/>
        </w:rPr>
        <w:t>Mipyme</w:t>
      </w:r>
      <w:proofErr w:type="spellEnd"/>
      <w:r w:rsidRPr="007C222C">
        <w:rPr>
          <w:rFonts w:ascii="Arial" w:hAnsi="Arial" w:cs="Arial"/>
        </w:rPr>
        <w:t>, emprendimientos y empresas de mujeres, población en condición de vulnerabilidad (pobreza extrema y desplazados por la violencia), o personas en proceso de reintegración o reincorporación relacionados en la Ley 2069 de 2020.</w:t>
      </w:r>
    </w:p>
    <w:p w14:paraId="1393CD7F" w14:textId="17E633C1" w:rsidR="00093290" w:rsidRPr="00093290" w:rsidRDefault="00F16E79" w:rsidP="0075034A">
      <w:pPr>
        <w:spacing w:after="100" w:afterAutospacing="1" w:line="276" w:lineRule="auto"/>
        <w:contextualSpacing/>
        <w:jc w:val="both"/>
        <w:rPr>
          <w:rFonts w:ascii="Arial" w:hAnsi="Arial" w:cs="Arial"/>
        </w:rPr>
      </w:pPr>
      <w:r w:rsidRPr="00093290">
        <w:rPr>
          <w:rFonts w:ascii="Arial" w:hAnsi="Arial" w:cs="Arial"/>
          <w:b/>
        </w:rPr>
        <w:t>4</w:t>
      </w:r>
      <w:r w:rsidR="002F62E3" w:rsidRPr="00093290">
        <w:rPr>
          <w:rFonts w:ascii="Arial" w:hAnsi="Arial" w:cs="Arial"/>
          <w:b/>
        </w:rPr>
        <w:t xml:space="preserve">.1. </w:t>
      </w:r>
      <w:r w:rsidR="00653105" w:rsidRPr="00093290">
        <w:rPr>
          <w:rFonts w:ascii="Arial" w:hAnsi="Arial" w:cs="Arial"/>
          <w:b/>
        </w:rPr>
        <w:t>ASPECTOS GENERALES:</w:t>
      </w:r>
      <w:r w:rsidR="00653105" w:rsidRPr="00093290">
        <w:rPr>
          <w:rFonts w:ascii="Arial" w:hAnsi="Arial" w:cs="Arial"/>
        </w:rPr>
        <w:t xml:space="preserve"> </w:t>
      </w:r>
    </w:p>
    <w:p w14:paraId="1D5EEADD" w14:textId="77777777" w:rsidR="00093290" w:rsidRDefault="00093290" w:rsidP="0075034A">
      <w:pPr>
        <w:spacing w:after="100" w:afterAutospacing="1" w:line="276" w:lineRule="auto"/>
        <w:contextualSpacing/>
        <w:jc w:val="both"/>
        <w:rPr>
          <w:rFonts w:ascii="Arial" w:hAnsi="Arial" w:cs="Arial"/>
        </w:rPr>
      </w:pPr>
    </w:p>
    <w:p w14:paraId="31236B32" w14:textId="53ACD17D" w:rsidR="002F62E3" w:rsidRDefault="002F62E3" w:rsidP="0075034A">
      <w:pPr>
        <w:spacing w:after="100" w:afterAutospacing="1" w:line="276" w:lineRule="auto"/>
        <w:contextualSpacing/>
        <w:jc w:val="both"/>
        <w:rPr>
          <w:rFonts w:ascii="Arial" w:hAnsi="Arial" w:cs="Arial"/>
        </w:rPr>
      </w:pPr>
      <w:r>
        <w:rPr>
          <w:rFonts w:ascii="Arial" w:hAnsi="Arial" w:cs="Arial"/>
        </w:rPr>
        <w:t>El Comité Estructurador (Juríd</w:t>
      </w:r>
      <w:r w:rsidR="003E4784">
        <w:rPr>
          <w:rFonts w:ascii="Arial" w:hAnsi="Arial" w:cs="Arial"/>
        </w:rPr>
        <w:t>ico, Técnico y Económico) puede</w:t>
      </w:r>
      <w:r>
        <w:rPr>
          <w:rFonts w:ascii="Arial" w:hAnsi="Arial" w:cs="Arial"/>
        </w:rPr>
        <w:t xml:space="preserve"> </w:t>
      </w:r>
      <w:r w:rsidRPr="00E9452A">
        <w:rPr>
          <w:rFonts w:ascii="Arial" w:hAnsi="Arial" w:cs="Arial"/>
        </w:rPr>
        <w:t>analizar</w:t>
      </w:r>
      <w:r>
        <w:rPr>
          <w:rFonts w:ascii="Arial" w:hAnsi="Arial" w:cs="Arial"/>
        </w:rPr>
        <w:t xml:space="preserve"> uno o más de</w:t>
      </w:r>
      <w:r w:rsidRPr="00E9452A">
        <w:rPr>
          <w:rFonts w:ascii="Arial" w:hAnsi="Arial" w:cs="Arial"/>
        </w:rPr>
        <w:t xml:space="preserve"> los siguientes contextos</w:t>
      </w:r>
      <w:r>
        <w:rPr>
          <w:rFonts w:ascii="Arial" w:hAnsi="Arial" w:cs="Arial"/>
        </w:rPr>
        <w:t>, dependiendo de la naturaleza y cuantía del objeto contractual, dándoles el alcance que consideren pertinente (</w:t>
      </w:r>
      <w:r w:rsidRPr="00E9452A">
        <w:rPr>
          <w:rFonts w:ascii="Arial" w:hAnsi="Arial" w:cs="Arial"/>
        </w:rPr>
        <w:t>local, regional, nacional o internacional</w:t>
      </w:r>
      <w:r>
        <w:rPr>
          <w:rFonts w:ascii="Arial" w:hAnsi="Arial" w:cs="Arial"/>
        </w:rPr>
        <w:t xml:space="preserve">): </w:t>
      </w:r>
      <w:r w:rsidR="005E1AE4">
        <w:rPr>
          <w:rFonts w:ascii="Arial" w:hAnsi="Arial" w:cs="Arial"/>
        </w:rPr>
        <w:t>4</w:t>
      </w:r>
      <w:r w:rsidRPr="00093290">
        <w:rPr>
          <w:rFonts w:ascii="Arial" w:hAnsi="Arial" w:cs="Arial"/>
        </w:rPr>
        <w:t xml:space="preserve">.1.1. Económico; </w:t>
      </w:r>
      <w:r w:rsidR="005E1AE4">
        <w:rPr>
          <w:rFonts w:ascii="Arial" w:hAnsi="Arial" w:cs="Arial"/>
        </w:rPr>
        <w:t>4</w:t>
      </w:r>
      <w:r w:rsidRPr="00093290">
        <w:rPr>
          <w:rFonts w:ascii="Arial" w:hAnsi="Arial" w:cs="Arial"/>
        </w:rPr>
        <w:t xml:space="preserve">.1.2. Técnico; y/o </w:t>
      </w:r>
      <w:r w:rsidR="005E1AE4">
        <w:rPr>
          <w:rFonts w:ascii="Arial" w:hAnsi="Arial" w:cs="Arial"/>
        </w:rPr>
        <w:t>4</w:t>
      </w:r>
      <w:r w:rsidR="00093290">
        <w:rPr>
          <w:rFonts w:ascii="Arial" w:hAnsi="Arial" w:cs="Arial"/>
        </w:rPr>
        <w:t>.</w:t>
      </w:r>
      <w:r w:rsidRPr="00093290">
        <w:rPr>
          <w:rFonts w:ascii="Arial" w:hAnsi="Arial" w:cs="Arial"/>
        </w:rPr>
        <w:t>1.3. Regulatorio. Lo</w:t>
      </w:r>
      <w:r>
        <w:rPr>
          <w:rFonts w:ascii="Arial" w:hAnsi="Arial" w:cs="Arial"/>
        </w:rPr>
        <w:t xml:space="preserve"> anterior sin perjuicio de que puedan analizar otros contextos diferentes (por ejemplo, el contexto social); en todo caso, </w:t>
      </w:r>
      <w:r w:rsidRPr="00093290">
        <w:rPr>
          <w:rFonts w:ascii="Arial" w:hAnsi="Arial" w:cs="Arial"/>
          <w:u w:val="single"/>
        </w:rPr>
        <w:t>lo único obligatorio será el análisis de por lo menos dos contextos</w:t>
      </w:r>
      <w:r>
        <w:rPr>
          <w:rFonts w:ascii="Arial" w:hAnsi="Arial" w:cs="Arial"/>
        </w:rPr>
        <w:t>.</w:t>
      </w:r>
    </w:p>
    <w:p w14:paraId="43E5FF59" w14:textId="140E6ABD" w:rsidR="00653105" w:rsidRPr="005E1AE4" w:rsidRDefault="00E52B78" w:rsidP="005E1AE4">
      <w:pPr>
        <w:pStyle w:val="Prrafodelista"/>
        <w:numPr>
          <w:ilvl w:val="2"/>
          <w:numId w:val="7"/>
        </w:numPr>
        <w:spacing w:after="100" w:afterAutospacing="1" w:line="276" w:lineRule="auto"/>
        <w:jc w:val="both"/>
        <w:rPr>
          <w:rFonts w:ascii="Arial" w:hAnsi="Arial" w:cs="Arial"/>
          <w:b/>
        </w:rPr>
      </w:pPr>
      <w:r w:rsidRPr="005E1AE4">
        <w:rPr>
          <w:rFonts w:ascii="Arial" w:hAnsi="Arial" w:cs="Arial"/>
          <w:b/>
        </w:rPr>
        <w:t>Económico</w:t>
      </w:r>
    </w:p>
    <w:p w14:paraId="752E1C91" w14:textId="79B60F20" w:rsidR="00653105" w:rsidRDefault="00653105" w:rsidP="00653105">
      <w:pPr>
        <w:spacing w:after="100" w:afterAutospacing="1" w:line="276" w:lineRule="auto"/>
        <w:contextualSpacing/>
        <w:jc w:val="both"/>
        <w:rPr>
          <w:rFonts w:ascii="Arial" w:hAnsi="Arial" w:cs="Arial"/>
        </w:rPr>
      </w:pPr>
      <w:r w:rsidRPr="00653105">
        <w:rPr>
          <w:rFonts w:ascii="Arial" w:hAnsi="Arial" w:cs="Arial"/>
        </w:rPr>
        <w:t xml:space="preserve">En este numeral el comité económico estructurador debe identificar el sector de la economía al que pertenece el bien, obra o servicio con en que pretende satisfacerse la necesidad requerida, pudiéndose realizar análisis de datos de aspectos como: </w:t>
      </w:r>
    </w:p>
    <w:p w14:paraId="050AEA67" w14:textId="77777777" w:rsidR="00653105" w:rsidRPr="00653105" w:rsidRDefault="00653105" w:rsidP="00653105">
      <w:pPr>
        <w:spacing w:after="100" w:afterAutospacing="1" w:line="276" w:lineRule="auto"/>
        <w:contextualSpacing/>
        <w:jc w:val="both"/>
        <w:rPr>
          <w:rFonts w:ascii="Arial" w:hAnsi="Arial" w:cs="Arial"/>
        </w:rPr>
      </w:pPr>
      <w:r w:rsidRPr="00653105">
        <w:rPr>
          <w:rFonts w:ascii="Arial" w:hAnsi="Arial" w:cs="Arial"/>
        </w:rPr>
        <w:t>-</w:t>
      </w:r>
      <w:r w:rsidRPr="00653105">
        <w:rPr>
          <w:rFonts w:ascii="Arial" w:hAnsi="Arial" w:cs="Arial"/>
        </w:rPr>
        <w:tab/>
        <w:t>Productos incluidos dentro del sector.</w:t>
      </w:r>
    </w:p>
    <w:p w14:paraId="0ECF317C" w14:textId="77777777" w:rsidR="00653105" w:rsidRPr="00653105" w:rsidRDefault="00653105" w:rsidP="00653105">
      <w:pPr>
        <w:spacing w:after="100" w:afterAutospacing="1" w:line="276" w:lineRule="auto"/>
        <w:contextualSpacing/>
        <w:jc w:val="both"/>
        <w:rPr>
          <w:rFonts w:ascii="Arial" w:hAnsi="Arial" w:cs="Arial"/>
        </w:rPr>
      </w:pPr>
      <w:r w:rsidRPr="00653105">
        <w:rPr>
          <w:rFonts w:ascii="Arial" w:hAnsi="Arial" w:cs="Arial"/>
        </w:rPr>
        <w:t>-</w:t>
      </w:r>
      <w:r w:rsidRPr="00653105">
        <w:rPr>
          <w:rFonts w:ascii="Arial" w:hAnsi="Arial" w:cs="Arial"/>
        </w:rPr>
        <w:tab/>
        <w:t>Agentes que componen el sector.</w:t>
      </w:r>
    </w:p>
    <w:p w14:paraId="3DAA2123" w14:textId="77777777" w:rsidR="00653105" w:rsidRPr="00653105" w:rsidRDefault="00653105" w:rsidP="00653105">
      <w:pPr>
        <w:spacing w:after="100" w:afterAutospacing="1" w:line="276" w:lineRule="auto"/>
        <w:contextualSpacing/>
        <w:jc w:val="both"/>
        <w:rPr>
          <w:rFonts w:ascii="Arial" w:hAnsi="Arial" w:cs="Arial"/>
        </w:rPr>
      </w:pPr>
      <w:r w:rsidRPr="00653105">
        <w:rPr>
          <w:rFonts w:ascii="Arial" w:hAnsi="Arial" w:cs="Arial"/>
        </w:rPr>
        <w:t>-</w:t>
      </w:r>
      <w:r w:rsidRPr="00653105">
        <w:rPr>
          <w:rFonts w:ascii="Arial" w:hAnsi="Arial" w:cs="Arial"/>
        </w:rPr>
        <w:tab/>
        <w:t>Gremios y asociaciones que participan en el sector.</w:t>
      </w:r>
    </w:p>
    <w:p w14:paraId="42C6134E" w14:textId="77777777" w:rsidR="00653105" w:rsidRPr="00653105" w:rsidRDefault="00653105" w:rsidP="00653105">
      <w:pPr>
        <w:spacing w:after="100" w:afterAutospacing="1" w:line="276" w:lineRule="auto"/>
        <w:contextualSpacing/>
        <w:jc w:val="both"/>
        <w:rPr>
          <w:rFonts w:ascii="Arial" w:hAnsi="Arial" w:cs="Arial"/>
        </w:rPr>
      </w:pPr>
      <w:r w:rsidRPr="00653105">
        <w:rPr>
          <w:rFonts w:ascii="Arial" w:hAnsi="Arial" w:cs="Arial"/>
        </w:rPr>
        <w:t>-</w:t>
      </w:r>
      <w:r w:rsidRPr="00653105">
        <w:rPr>
          <w:rFonts w:ascii="Arial" w:hAnsi="Arial" w:cs="Arial"/>
        </w:rPr>
        <w:tab/>
        <w:t>Cifras totales de ventas.</w:t>
      </w:r>
    </w:p>
    <w:p w14:paraId="43DF7E23" w14:textId="77777777" w:rsidR="00653105" w:rsidRPr="00653105" w:rsidRDefault="00653105" w:rsidP="00653105">
      <w:pPr>
        <w:spacing w:after="100" w:afterAutospacing="1" w:line="276" w:lineRule="auto"/>
        <w:contextualSpacing/>
        <w:jc w:val="both"/>
        <w:rPr>
          <w:rFonts w:ascii="Arial" w:hAnsi="Arial" w:cs="Arial"/>
        </w:rPr>
      </w:pPr>
      <w:r w:rsidRPr="00653105">
        <w:rPr>
          <w:rFonts w:ascii="Arial" w:hAnsi="Arial" w:cs="Arial"/>
        </w:rPr>
        <w:t>-</w:t>
      </w:r>
      <w:r w:rsidRPr="00653105">
        <w:rPr>
          <w:rFonts w:ascii="Arial" w:hAnsi="Arial" w:cs="Arial"/>
        </w:rPr>
        <w:tab/>
        <w:t>Perspectiva de crecimiento, inversión y ventas.</w:t>
      </w:r>
    </w:p>
    <w:p w14:paraId="6FF6E6A5" w14:textId="4EC4B06A" w:rsidR="00653105" w:rsidRDefault="00653105" w:rsidP="00653105">
      <w:pPr>
        <w:spacing w:after="100" w:afterAutospacing="1" w:line="276" w:lineRule="auto"/>
        <w:contextualSpacing/>
        <w:jc w:val="both"/>
        <w:rPr>
          <w:rFonts w:ascii="Arial" w:hAnsi="Arial" w:cs="Arial"/>
        </w:rPr>
      </w:pPr>
      <w:r w:rsidRPr="00653105">
        <w:rPr>
          <w:rFonts w:ascii="Arial" w:hAnsi="Arial" w:cs="Arial"/>
        </w:rPr>
        <w:t>-</w:t>
      </w:r>
      <w:r w:rsidRPr="00653105">
        <w:rPr>
          <w:rFonts w:ascii="Arial" w:hAnsi="Arial" w:cs="Arial"/>
        </w:rPr>
        <w:tab/>
        <w:t>Variables económicas que pueden afectar el abastecimiento o los precios en el</w:t>
      </w:r>
      <w:r>
        <w:rPr>
          <w:rFonts w:ascii="Arial" w:hAnsi="Arial" w:cs="Arial"/>
        </w:rPr>
        <w:t xml:space="preserve"> </w:t>
      </w:r>
      <w:r w:rsidRPr="00653105">
        <w:rPr>
          <w:rFonts w:ascii="Arial" w:hAnsi="Arial" w:cs="Arial"/>
        </w:rPr>
        <w:t>sector como inflación, variación del SMLMV y la tasa de cambio.</w:t>
      </w:r>
    </w:p>
    <w:p w14:paraId="6DFB314A" w14:textId="77777777" w:rsidR="00653105" w:rsidRPr="00653105" w:rsidRDefault="00653105" w:rsidP="00653105">
      <w:pPr>
        <w:spacing w:after="100" w:afterAutospacing="1" w:line="276" w:lineRule="auto"/>
        <w:contextualSpacing/>
        <w:jc w:val="both"/>
        <w:rPr>
          <w:rFonts w:ascii="Arial" w:hAnsi="Arial" w:cs="Arial"/>
        </w:rPr>
      </w:pPr>
      <w:r w:rsidRPr="00653105">
        <w:rPr>
          <w:rFonts w:ascii="Arial" w:hAnsi="Arial" w:cs="Arial"/>
        </w:rPr>
        <w:t>-</w:t>
      </w:r>
      <w:r w:rsidRPr="00653105">
        <w:rPr>
          <w:rFonts w:ascii="Arial" w:hAnsi="Arial" w:cs="Arial"/>
        </w:rPr>
        <w:tab/>
        <w:t>Materias primas necesarias para la producción y la variación de sus precios; y</w:t>
      </w:r>
    </w:p>
    <w:p w14:paraId="5492A787" w14:textId="589ECCB5" w:rsidR="00653105" w:rsidRPr="00653105" w:rsidRDefault="00653105" w:rsidP="00653105">
      <w:pPr>
        <w:spacing w:after="100" w:afterAutospacing="1" w:line="276" w:lineRule="auto"/>
        <w:contextualSpacing/>
        <w:jc w:val="both"/>
        <w:rPr>
          <w:rFonts w:ascii="Arial" w:hAnsi="Arial" w:cs="Arial"/>
        </w:rPr>
      </w:pPr>
      <w:r w:rsidRPr="00653105">
        <w:rPr>
          <w:rFonts w:ascii="Arial" w:hAnsi="Arial" w:cs="Arial"/>
        </w:rPr>
        <w:t>-</w:t>
      </w:r>
      <w:r w:rsidRPr="00653105">
        <w:rPr>
          <w:rFonts w:ascii="Arial" w:hAnsi="Arial" w:cs="Arial"/>
        </w:rPr>
        <w:tab/>
        <w:t>Dinámica de importaciones, importaciones y contrabando, en caso de que aplique.</w:t>
      </w:r>
    </w:p>
    <w:p w14:paraId="57BFF20F" w14:textId="77777777" w:rsidR="00653105" w:rsidRDefault="00653105" w:rsidP="0075034A">
      <w:pPr>
        <w:spacing w:after="100" w:afterAutospacing="1" w:line="276" w:lineRule="auto"/>
        <w:contextualSpacing/>
        <w:jc w:val="both"/>
        <w:rPr>
          <w:rFonts w:ascii="Arial" w:hAnsi="Arial" w:cs="Arial"/>
        </w:rPr>
      </w:pPr>
    </w:p>
    <w:p w14:paraId="538F0253" w14:textId="26D21FCA" w:rsidR="00653105" w:rsidRDefault="005E1AE4" w:rsidP="0075034A">
      <w:pPr>
        <w:spacing w:after="100" w:afterAutospacing="1" w:line="276" w:lineRule="auto"/>
        <w:contextualSpacing/>
        <w:jc w:val="both"/>
        <w:rPr>
          <w:rFonts w:ascii="Arial" w:hAnsi="Arial" w:cs="Arial"/>
          <w:b/>
        </w:rPr>
      </w:pPr>
      <w:r>
        <w:rPr>
          <w:rFonts w:ascii="Arial" w:hAnsi="Arial" w:cs="Arial"/>
          <w:b/>
        </w:rPr>
        <w:t>4</w:t>
      </w:r>
      <w:r w:rsidR="00E52B78" w:rsidRPr="00653105">
        <w:rPr>
          <w:rFonts w:ascii="Arial" w:hAnsi="Arial" w:cs="Arial"/>
          <w:b/>
        </w:rPr>
        <w:t>.1.2. Técnico</w:t>
      </w:r>
    </w:p>
    <w:p w14:paraId="190AD129" w14:textId="25B83FD3" w:rsidR="00653105" w:rsidRPr="00653105" w:rsidRDefault="00653105" w:rsidP="0075034A">
      <w:pPr>
        <w:spacing w:after="100" w:afterAutospacing="1" w:line="276" w:lineRule="auto"/>
        <w:contextualSpacing/>
        <w:jc w:val="both"/>
        <w:rPr>
          <w:rFonts w:ascii="Arial" w:hAnsi="Arial" w:cs="Arial"/>
        </w:rPr>
      </w:pPr>
    </w:p>
    <w:p w14:paraId="28754457" w14:textId="1A3A7928" w:rsidR="00653105" w:rsidRPr="00653105" w:rsidRDefault="00653105" w:rsidP="0075034A">
      <w:pPr>
        <w:spacing w:after="100" w:afterAutospacing="1" w:line="276" w:lineRule="auto"/>
        <w:contextualSpacing/>
        <w:jc w:val="both"/>
        <w:rPr>
          <w:rFonts w:ascii="Arial" w:hAnsi="Arial" w:cs="Arial"/>
        </w:rPr>
      </w:pPr>
      <w:r w:rsidRPr="00653105">
        <w:rPr>
          <w:rFonts w:ascii="Arial" w:hAnsi="Arial" w:cs="Arial"/>
        </w:rPr>
        <w:t xml:space="preserve">En este numeral el Comité Técnico Estructurador deberá realizar el análisis de las condiciones técnicas y tecnológicas del mercado que impactar el bien o el servicio que satisface la necesidad de la entidad, incluyendo el estado de la innovación y desarrollo que permite crear nuevos productos y oportunidades de mercado, así como nuevas tendencias </w:t>
      </w:r>
      <w:r w:rsidRPr="00653105">
        <w:rPr>
          <w:rFonts w:ascii="Arial" w:hAnsi="Arial" w:cs="Arial"/>
        </w:rPr>
        <w:lastRenderedPageBreak/>
        <w:t>relacionadas con las cambios tecnológicos, diversidad de las características de los productos, especificaciones de calidad, condiciones de entrega, etc.</w:t>
      </w:r>
    </w:p>
    <w:p w14:paraId="5513198C" w14:textId="77777777" w:rsidR="00653105" w:rsidRPr="00653105" w:rsidRDefault="00653105" w:rsidP="0075034A">
      <w:pPr>
        <w:spacing w:after="100" w:afterAutospacing="1" w:line="276" w:lineRule="auto"/>
        <w:contextualSpacing/>
        <w:jc w:val="both"/>
        <w:rPr>
          <w:rFonts w:ascii="Arial" w:hAnsi="Arial" w:cs="Arial"/>
          <w:b/>
        </w:rPr>
      </w:pPr>
    </w:p>
    <w:p w14:paraId="31590772" w14:textId="18041242" w:rsidR="00093290" w:rsidRDefault="005E1AE4" w:rsidP="0075034A">
      <w:pPr>
        <w:spacing w:after="100" w:afterAutospacing="1" w:line="276" w:lineRule="auto"/>
        <w:contextualSpacing/>
        <w:jc w:val="both"/>
        <w:rPr>
          <w:rFonts w:ascii="Arial" w:hAnsi="Arial" w:cs="Arial"/>
          <w:b/>
        </w:rPr>
      </w:pPr>
      <w:r>
        <w:rPr>
          <w:rFonts w:ascii="Arial" w:hAnsi="Arial" w:cs="Arial"/>
          <w:b/>
        </w:rPr>
        <w:t>4</w:t>
      </w:r>
      <w:r w:rsidR="00E52B78" w:rsidRPr="00653105">
        <w:rPr>
          <w:rFonts w:ascii="Arial" w:hAnsi="Arial" w:cs="Arial"/>
          <w:b/>
        </w:rPr>
        <w:t>.1.3. Regulatorio</w:t>
      </w:r>
    </w:p>
    <w:p w14:paraId="0C8D7977" w14:textId="2A797AA3" w:rsidR="00653105" w:rsidRDefault="00653105" w:rsidP="0075034A">
      <w:pPr>
        <w:spacing w:after="100" w:afterAutospacing="1" w:line="276" w:lineRule="auto"/>
        <w:contextualSpacing/>
        <w:jc w:val="both"/>
        <w:rPr>
          <w:rFonts w:ascii="Arial" w:hAnsi="Arial" w:cs="Arial"/>
          <w:b/>
        </w:rPr>
      </w:pPr>
    </w:p>
    <w:p w14:paraId="11627FBB" w14:textId="2ADBED40" w:rsidR="00653105" w:rsidRDefault="00653105" w:rsidP="0075034A">
      <w:pPr>
        <w:spacing w:after="100" w:afterAutospacing="1" w:line="276" w:lineRule="auto"/>
        <w:contextualSpacing/>
        <w:jc w:val="both"/>
        <w:rPr>
          <w:rFonts w:ascii="Arial" w:hAnsi="Arial" w:cs="Arial"/>
        </w:rPr>
      </w:pPr>
      <w:r w:rsidRPr="00653105">
        <w:rPr>
          <w:rFonts w:ascii="Arial" w:hAnsi="Arial" w:cs="Arial"/>
        </w:rPr>
        <w:t>El Comité Jurídico Estructurador deberá realizar el análisis de las regulaciones especiales aplicables en el mercado al objeto del proceso de contratación, así como de aquella que regula la actividad de los proveedores y compradores de manera particular</w:t>
      </w:r>
      <w:r>
        <w:rPr>
          <w:rFonts w:ascii="Arial" w:hAnsi="Arial" w:cs="Arial"/>
        </w:rPr>
        <w:t>.</w:t>
      </w:r>
    </w:p>
    <w:p w14:paraId="52296FB7" w14:textId="1AAF938D" w:rsidR="00892AE9" w:rsidRDefault="00892AE9" w:rsidP="0075034A">
      <w:pPr>
        <w:spacing w:after="100" w:afterAutospacing="1" w:line="276" w:lineRule="auto"/>
        <w:contextualSpacing/>
        <w:jc w:val="both"/>
        <w:rPr>
          <w:rFonts w:ascii="Arial" w:hAnsi="Arial" w:cs="Arial"/>
        </w:rPr>
      </w:pPr>
    </w:p>
    <w:p w14:paraId="36D42D1D" w14:textId="77777777" w:rsidR="002F62E3" w:rsidRDefault="002F62E3" w:rsidP="0075034A">
      <w:pPr>
        <w:spacing w:after="100" w:afterAutospacing="1" w:line="276" w:lineRule="auto"/>
        <w:contextualSpacing/>
        <w:jc w:val="center"/>
        <w:rPr>
          <w:rFonts w:ascii="Arial" w:hAnsi="Arial" w:cs="Arial"/>
          <w:b/>
          <w:u w:val="single"/>
        </w:rPr>
      </w:pPr>
    </w:p>
    <w:p w14:paraId="20B4B4E7" w14:textId="153FB13C" w:rsidR="00653105" w:rsidRDefault="00653105" w:rsidP="00653105">
      <w:pPr>
        <w:spacing w:after="100" w:afterAutospacing="1" w:line="276" w:lineRule="auto"/>
        <w:contextualSpacing/>
        <w:jc w:val="both"/>
        <w:rPr>
          <w:rFonts w:ascii="Arial" w:hAnsi="Arial" w:cs="Arial"/>
        </w:rPr>
      </w:pPr>
      <w:r w:rsidRPr="00653105">
        <w:rPr>
          <w:rFonts w:ascii="Arial" w:hAnsi="Arial" w:cs="Arial"/>
          <w:b/>
        </w:rPr>
        <w:t>4.2. ESTUDIO DE LA OFERTA:</w:t>
      </w:r>
      <w:r>
        <w:rPr>
          <w:rFonts w:ascii="Arial" w:hAnsi="Arial" w:cs="Arial"/>
        </w:rPr>
        <w:t xml:space="preserve"> </w:t>
      </w:r>
    </w:p>
    <w:p w14:paraId="477EFE1F" w14:textId="77777777" w:rsidR="00892AE9" w:rsidRDefault="00892AE9" w:rsidP="00653105">
      <w:pPr>
        <w:spacing w:after="100" w:afterAutospacing="1" w:line="276" w:lineRule="auto"/>
        <w:contextualSpacing/>
        <w:jc w:val="both"/>
        <w:rPr>
          <w:rFonts w:ascii="Arial" w:hAnsi="Arial" w:cs="Arial"/>
        </w:rPr>
      </w:pPr>
    </w:p>
    <w:p w14:paraId="417FE017" w14:textId="1B34DAAD" w:rsidR="002F62E3" w:rsidRPr="00653105" w:rsidRDefault="00653105" w:rsidP="00653105">
      <w:pPr>
        <w:spacing w:after="100" w:afterAutospacing="1" w:line="276" w:lineRule="auto"/>
        <w:contextualSpacing/>
        <w:jc w:val="both"/>
        <w:rPr>
          <w:rFonts w:ascii="Arial" w:hAnsi="Arial" w:cs="Arial"/>
          <w:b/>
        </w:rPr>
      </w:pPr>
      <w:r w:rsidRPr="00653105">
        <w:rPr>
          <w:rFonts w:ascii="Arial" w:hAnsi="Arial" w:cs="Arial"/>
        </w:rPr>
        <w:t>El Comité Estructurador (Técnico y Económico) debe recopilar la información que le permita contestar las siguientes preguntas: 1) ¿Quién ofrece el bien o servicio?; y, 2) ¿Se puede obtener cotizaciones, precios históricos y otros?</w:t>
      </w:r>
    </w:p>
    <w:p w14:paraId="61C4BBDA" w14:textId="77777777" w:rsidR="002F62E3" w:rsidRDefault="002F62E3" w:rsidP="0075034A">
      <w:pPr>
        <w:spacing w:after="100" w:afterAutospacing="1" w:line="276" w:lineRule="auto"/>
        <w:contextualSpacing/>
        <w:jc w:val="both"/>
        <w:rPr>
          <w:rFonts w:ascii="Arial" w:hAnsi="Arial" w:cs="Arial"/>
        </w:rPr>
      </w:pPr>
    </w:p>
    <w:p w14:paraId="472B1D48" w14:textId="601EF5FF" w:rsidR="002F62E3" w:rsidRPr="00340F80" w:rsidRDefault="002F62E3" w:rsidP="0075034A">
      <w:pPr>
        <w:spacing w:after="100" w:afterAutospacing="1" w:line="276" w:lineRule="auto"/>
        <w:contextualSpacing/>
        <w:jc w:val="both"/>
        <w:rPr>
          <w:rFonts w:ascii="Arial" w:hAnsi="Arial" w:cs="Arial"/>
        </w:rPr>
      </w:pPr>
      <w:r>
        <w:rPr>
          <w:rFonts w:ascii="Arial" w:hAnsi="Arial" w:cs="Arial"/>
        </w:rPr>
        <w:t>A</w:t>
      </w:r>
      <w:r w:rsidRPr="00340F80">
        <w:rPr>
          <w:rFonts w:ascii="Arial" w:hAnsi="Arial" w:cs="Arial"/>
        </w:rPr>
        <w:t xml:space="preserve"> </w:t>
      </w:r>
      <w:r w:rsidR="00653105" w:rsidRPr="00340F80">
        <w:rPr>
          <w:rFonts w:ascii="Arial" w:hAnsi="Arial" w:cs="Arial"/>
        </w:rPr>
        <w:t>continuación,</w:t>
      </w:r>
      <w:r w:rsidRPr="00340F80">
        <w:rPr>
          <w:rFonts w:ascii="Arial" w:hAnsi="Arial" w:cs="Arial"/>
        </w:rPr>
        <w:t xml:space="preserve"> se proponen </w:t>
      </w:r>
      <w:r w:rsidRPr="00074FB8">
        <w:rPr>
          <w:rFonts w:ascii="Arial" w:hAnsi="Arial" w:cs="Arial"/>
          <w:u w:val="single"/>
        </w:rPr>
        <w:t>a manera de ejemplo</w:t>
      </w:r>
      <w:r w:rsidRPr="00340F80">
        <w:rPr>
          <w:rFonts w:ascii="Arial" w:hAnsi="Arial" w:cs="Arial"/>
        </w:rPr>
        <w:t xml:space="preserve"> varios títulos que pueden ser utilizados por el Comité, sin perjuicio de que será el objeto contractual el factor a tener en cuenta para analizar el sector y validar si el presupuesto es suficiente para adelantar el proceso de contratación respectivo:</w:t>
      </w:r>
    </w:p>
    <w:p w14:paraId="5C0F22F4" w14:textId="77777777" w:rsidR="002F62E3" w:rsidRPr="00653105" w:rsidRDefault="002F62E3" w:rsidP="00A12214">
      <w:pPr>
        <w:pStyle w:val="Prrafodelista"/>
        <w:numPr>
          <w:ilvl w:val="0"/>
          <w:numId w:val="3"/>
        </w:numPr>
        <w:spacing w:after="100" w:afterAutospacing="1" w:line="276" w:lineRule="auto"/>
        <w:ind w:left="426" w:hanging="426"/>
        <w:jc w:val="both"/>
        <w:rPr>
          <w:rFonts w:ascii="Arial" w:hAnsi="Arial" w:cs="Arial"/>
        </w:rPr>
      </w:pPr>
      <w:r w:rsidRPr="00653105">
        <w:rPr>
          <w:rFonts w:ascii="Arial" w:hAnsi="Arial" w:cs="Arial"/>
        </w:rPr>
        <w:t>Cadena de suministro de los bienes a adquirir.</w:t>
      </w:r>
    </w:p>
    <w:p w14:paraId="4BBCD5A3" w14:textId="77777777" w:rsidR="002F62E3" w:rsidRPr="00653105" w:rsidRDefault="002F62E3" w:rsidP="00A12214">
      <w:pPr>
        <w:pStyle w:val="Prrafodelista"/>
        <w:numPr>
          <w:ilvl w:val="0"/>
          <w:numId w:val="3"/>
        </w:numPr>
        <w:spacing w:after="100" w:afterAutospacing="1" w:line="276" w:lineRule="auto"/>
        <w:ind w:left="426" w:hanging="426"/>
        <w:jc w:val="both"/>
        <w:rPr>
          <w:rFonts w:ascii="Arial" w:hAnsi="Arial" w:cs="Arial"/>
        </w:rPr>
      </w:pPr>
      <w:r w:rsidRPr="00653105">
        <w:rPr>
          <w:rFonts w:ascii="Arial" w:hAnsi="Arial" w:cs="Arial"/>
        </w:rPr>
        <w:t>Análisis de los precios del servicio a adquirir.</w:t>
      </w:r>
    </w:p>
    <w:p w14:paraId="265CB6BE" w14:textId="77777777" w:rsidR="002F62E3" w:rsidRPr="00653105" w:rsidRDefault="002F62E3" w:rsidP="00A12214">
      <w:pPr>
        <w:pStyle w:val="Prrafodelista"/>
        <w:numPr>
          <w:ilvl w:val="0"/>
          <w:numId w:val="3"/>
        </w:numPr>
        <w:spacing w:after="100" w:afterAutospacing="1" w:line="276" w:lineRule="auto"/>
        <w:ind w:left="426" w:hanging="426"/>
        <w:jc w:val="both"/>
        <w:rPr>
          <w:rFonts w:ascii="Arial" w:hAnsi="Arial" w:cs="Arial"/>
        </w:rPr>
      </w:pPr>
      <w:r w:rsidRPr="00653105">
        <w:rPr>
          <w:rFonts w:ascii="Arial" w:hAnsi="Arial" w:cs="Arial"/>
        </w:rPr>
        <w:t>Análisis de la capacidad financiera y organizacional del sector.</w:t>
      </w:r>
    </w:p>
    <w:p w14:paraId="4DDB5969" w14:textId="77777777" w:rsidR="002F62E3" w:rsidRPr="00653105" w:rsidRDefault="002F62E3" w:rsidP="00A12214">
      <w:pPr>
        <w:pStyle w:val="Prrafodelista"/>
        <w:numPr>
          <w:ilvl w:val="0"/>
          <w:numId w:val="3"/>
        </w:numPr>
        <w:spacing w:after="100" w:afterAutospacing="1" w:line="276" w:lineRule="auto"/>
        <w:ind w:left="426" w:hanging="426"/>
        <w:jc w:val="both"/>
        <w:rPr>
          <w:rFonts w:ascii="Arial" w:hAnsi="Arial" w:cs="Arial"/>
        </w:rPr>
      </w:pPr>
      <w:r w:rsidRPr="00653105">
        <w:rPr>
          <w:rFonts w:ascii="Arial" w:hAnsi="Arial" w:cs="Arial"/>
        </w:rPr>
        <w:t>Estructura de precios del bien objeto del contrato a celebrar.</w:t>
      </w:r>
    </w:p>
    <w:p w14:paraId="7301E86F" w14:textId="77777777" w:rsidR="002F62E3" w:rsidRPr="00653105" w:rsidRDefault="002F62E3" w:rsidP="00A12214">
      <w:pPr>
        <w:pStyle w:val="Prrafodelista"/>
        <w:numPr>
          <w:ilvl w:val="0"/>
          <w:numId w:val="3"/>
        </w:numPr>
        <w:spacing w:after="100" w:afterAutospacing="1" w:line="276" w:lineRule="auto"/>
        <w:ind w:left="426" w:hanging="426"/>
        <w:jc w:val="both"/>
        <w:rPr>
          <w:rFonts w:ascii="Arial" w:hAnsi="Arial" w:cs="Arial"/>
        </w:rPr>
      </w:pPr>
      <w:r w:rsidRPr="00653105">
        <w:rPr>
          <w:rFonts w:ascii="Arial" w:hAnsi="Arial" w:cs="Arial"/>
        </w:rPr>
        <w:t>Análisis económico.</w:t>
      </w:r>
    </w:p>
    <w:p w14:paraId="2B3EDB9E" w14:textId="77777777" w:rsidR="002F62E3" w:rsidRPr="00653105" w:rsidRDefault="002F62E3" w:rsidP="00A12214">
      <w:pPr>
        <w:pStyle w:val="Prrafodelista"/>
        <w:numPr>
          <w:ilvl w:val="0"/>
          <w:numId w:val="3"/>
        </w:numPr>
        <w:spacing w:after="100" w:afterAutospacing="1" w:line="276" w:lineRule="auto"/>
        <w:ind w:left="426" w:hanging="426"/>
        <w:jc w:val="both"/>
        <w:rPr>
          <w:rFonts w:ascii="Arial" w:hAnsi="Arial" w:cs="Arial"/>
        </w:rPr>
      </w:pPr>
      <w:r w:rsidRPr="00653105">
        <w:rPr>
          <w:rFonts w:ascii="Arial" w:hAnsi="Arial" w:cs="Arial"/>
        </w:rPr>
        <w:t>Análisis de los precios históricos.</w:t>
      </w:r>
    </w:p>
    <w:p w14:paraId="225D0BA1" w14:textId="77777777" w:rsidR="002F62E3" w:rsidRDefault="002F62E3" w:rsidP="0075034A">
      <w:pPr>
        <w:spacing w:after="100" w:afterAutospacing="1" w:line="276" w:lineRule="auto"/>
        <w:contextualSpacing/>
        <w:jc w:val="both"/>
        <w:rPr>
          <w:rFonts w:ascii="Arial" w:hAnsi="Arial" w:cs="Arial"/>
        </w:rPr>
      </w:pPr>
      <w:r w:rsidRPr="00340F80">
        <w:rPr>
          <w:rFonts w:ascii="Arial" w:hAnsi="Arial" w:cs="Arial"/>
        </w:rPr>
        <w:t>Tenga en cuenta que puede recopilar y analizar la información con total libertad de configuración de la estructuración</w:t>
      </w:r>
      <w:r>
        <w:rPr>
          <w:rFonts w:ascii="Arial" w:hAnsi="Arial" w:cs="Arial"/>
        </w:rPr>
        <w:t>,</w:t>
      </w:r>
      <w:r w:rsidRPr="00340F80">
        <w:rPr>
          <w:rFonts w:ascii="Arial" w:hAnsi="Arial" w:cs="Arial"/>
        </w:rPr>
        <w:t xml:space="preserve"> siempre y cuando los métodos utilizados sean coherentes con la naturaleza y cuantía del contrato a celebrar </w:t>
      </w:r>
      <w:r w:rsidRPr="00653105">
        <w:rPr>
          <w:rFonts w:ascii="Arial" w:hAnsi="Arial" w:cs="Arial"/>
          <w:u w:val="single"/>
        </w:rPr>
        <w:t xml:space="preserve">y utilice como mínimo dos metodologías para validar la suficiencia del presupuesto </w:t>
      </w:r>
      <w:r>
        <w:rPr>
          <w:rFonts w:ascii="Arial" w:hAnsi="Arial" w:cs="Arial"/>
        </w:rPr>
        <w:t>(aplica para bienes y servicios)</w:t>
      </w:r>
      <w:r w:rsidRPr="00340F80">
        <w:rPr>
          <w:rFonts w:ascii="Arial" w:hAnsi="Arial" w:cs="Arial"/>
        </w:rPr>
        <w:t xml:space="preserve">. </w:t>
      </w:r>
    </w:p>
    <w:p w14:paraId="6693EFE2" w14:textId="77777777" w:rsidR="002F62E3" w:rsidRDefault="002F62E3" w:rsidP="0075034A">
      <w:pPr>
        <w:spacing w:after="100" w:afterAutospacing="1" w:line="276" w:lineRule="auto"/>
        <w:contextualSpacing/>
        <w:jc w:val="both"/>
        <w:rPr>
          <w:rFonts w:ascii="Arial" w:hAnsi="Arial" w:cs="Arial"/>
        </w:rPr>
      </w:pPr>
    </w:p>
    <w:p w14:paraId="5466AD7B" w14:textId="5F549473" w:rsidR="002F62E3" w:rsidRPr="00340F80" w:rsidRDefault="002F62E3" w:rsidP="0075034A">
      <w:pPr>
        <w:spacing w:after="100" w:afterAutospacing="1" w:line="276" w:lineRule="auto"/>
        <w:contextualSpacing/>
        <w:jc w:val="both"/>
        <w:rPr>
          <w:rFonts w:ascii="Arial" w:hAnsi="Arial" w:cs="Arial"/>
        </w:rPr>
      </w:pPr>
      <w:r w:rsidRPr="00340F80">
        <w:rPr>
          <w:rFonts w:ascii="Arial" w:hAnsi="Arial" w:cs="Arial"/>
        </w:rPr>
        <w:t xml:space="preserve">A </w:t>
      </w:r>
      <w:r w:rsidR="0021796C" w:rsidRPr="00340F80">
        <w:rPr>
          <w:rFonts w:ascii="Arial" w:hAnsi="Arial" w:cs="Arial"/>
        </w:rPr>
        <w:t>continuación,</w:t>
      </w:r>
      <w:r w:rsidRPr="00340F80">
        <w:rPr>
          <w:rFonts w:ascii="Arial" w:hAnsi="Arial" w:cs="Arial"/>
        </w:rPr>
        <w:t xml:space="preserve"> se presentan </w:t>
      </w:r>
      <w:r w:rsidRPr="00074FB8">
        <w:rPr>
          <w:rFonts w:ascii="Arial" w:hAnsi="Arial" w:cs="Arial"/>
          <w:u w:val="single"/>
        </w:rPr>
        <w:t>a manera de ejemplo</w:t>
      </w:r>
      <w:r w:rsidRPr="00340F80">
        <w:rPr>
          <w:rFonts w:ascii="Arial" w:hAnsi="Arial" w:cs="Arial"/>
        </w:rPr>
        <w:t xml:space="preserve"> algunas fuentes que puede utilizar:</w:t>
      </w:r>
    </w:p>
    <w:p w14:paraId="428740B1" w14:textId="77777777" w:rsidR="002F62E3" w:rsidRPr="00340F80" w:rsidRDefault="002F62E3" w:rsidP="00A12214">
      <w:pPr>
        <w:pStyle w:val="Prrafodelista"/>
        <w:numPr>
          <w:ilvl w:val="0"/>
          <w:numId w:val="4"/>
        </w:numPr>
        <w:spacing w:after="100" w:afterAutospacing="1" w:line="276" w:lineRule="auto"/>
        <w:ind w:left="426" w:hanging="426"/>
        <w:jc w:val="both"/>
        <w:rPr>
          <w:rFonts w:ascii="Arial" w:hAnsi="Arial" w:cs="Arial"/>
        </w:rPr>
      </w:pPr>
      <w:r w:rsidRPr="00340F80">
        <w:rPr>
          <w:rFonts w:ascii="Arial" w:hAnsi="Arial" w:cs="Arial"/>
        </w:rPr>
        <w:t>Precios históricos.</w:t>
      </w:r>
    </w:p>
    <w:p w14:paraId="59C9A7C9" w14:textId="77777777" w:rsidR="002F62E3" w:rsidRPr="00340F80" w:rsidRDefault="002F62E3" w:rsidP="00A12214">
      <w:pPr>
        <w:pStyle w:val="Prrafodelista"/>
        <w:numPr>
          <w:ilvl w:val="0"/>
          <w:numId w:val="4"/>
        </w:numPr>
        <w:spacing w:after="100" w:afterAutospacing="1" w:line="276" w:lineRule="auto"/>
        <w:ind w:left="426" w:hanging="426"/>
        <w:jc w:val="both"/>
        <w:rPr>
          <w:rFonts w:ascii="Arial" w:hAnsi="Arial" w:cs="Arial"/>
        </w:rPr>
      </w:pPr>
      <w:r w:rsidRPr="00340F80">
        <w:rPr>
          <w:rFonts w:ascii="Arial" w:hAnsi="Arial" w:cs="Arial"/>
        </w:rPr>
        <w:t>Cotizaciones.</w:t>
      </w:r>
    </w:p>
    <w:p w14:paraId="2836A090" w14:textId="77777777" w:rsidR="002F62E3" w:rsidRPr="00340F80" w:rsidRDefault="002F62E3" w:rsidP="00A12214">
      <w:pPr>
        <w:pStyle w:val="Prrafodelista"/>
        <w:numPr>
          <w:ilvl w:val="0"/>
          <w:numId w:val="4"/>
        </w:numPr>
        <w:spacing w:after="100" w:afterAutospacing="1" w:line="276" w:lineRule="auto"/>
        <w:ind w:left="426" w:hanging="426"/>
        <w:jc w:val="both"/>
        <w:rPr>
          <w:rFonts w:ascii="Arial" w:hAnsi="Arial" w:cs="Arial"/>
        </w:rPr>
      </w:pPr>
      <w:r w:rsidRPr="00340F80">
        <w:rPr>
          <w:rFonts w:ascii="Arial" w:hAnsi="Arial" w:cs="Arial"/>
        </w:rPr>
        <w:t>Reuniones con los proveedores.</w:t>
      </w:r>
    </w:p>
    <w:p w14:paraId="52BA8649" w14:textId="77777777" w:rsidR="002F62E3" w:rsidRPr="00340F80" w:rsidRDefault="002F62E3" w:rsidP="00A12214">
      <w:pPr>
        <w:pStyle w:val="Prrafodelista"/>
        <w:numPr>
          <w:ilvl w:val="0"/>
          <w:numId w:val="4"/>
        </w:numPr>
        <w:spacing w:after="100" w:afterAutospacing="1" w:line="276" w:lineRule="auto"/>
        <w:ind w:left="426" w:hanging="426"/>
        <w:jc w:val="both"/>
        <w:rPr>
          <w:rFonts w:ascii="Arial" w:hAnsi="Arial" w:cs="Arial"/>
        </w:rPr>
      </w:pPr>
      <w:r w:rsidRPr="00340F80">
        <w:rPr>
          <w:rFonts w:ascii="Arial" w:hAnsi="Arial" w:cs="Arial"/>
        </w:rPr>
        <w:t>Información proveniente de las autoridades que regulan el precio del bien y/o servicio</w:t>
      </w:r>
      <w:r>
        <w:rPr>
          <w:rFonts w:ascii="Arial" w:hAnsi="Arial" w:cs="Arial"/>
        </w:rPr>
        <w:t xml:space="preserve"> a contratar</w:t>
      </w:r>
      <w:r w:rsidRPr="00340F80">
        <w:rPr>
          <w:rFonts w:ascii="Arial" w:hAnsi="Arial" w:cs="Arial"/>
        </w:rPr>
        <w:t>.</w:t>
      </w:r>
    </w:p>
    <w:p w14:paraId="58BE6D6B" w14:textId="77777777" w:rsidR="002F62E3" w:rsidRPr="00340F80" w:rsidRDefault="002F62E3" w:rsidP="00A12214">
      <w:pPr>
        <w:pStyle w:val="Prrafodelista"/>
        <w:numPr>
          <w:ilvl w:val="0"/>
          <w:numId w:val="4"/>
        </w:numPr>
        <w:spacing w:after="100" w:afterAutospacing="1" w:line="276" w:lineRule="auto"/>
        <w:ind w:left="426" w:hanging="426"/>
        <w:jc w:val="both"/>
        <w:rPr>
          <w:rFonts w:ascii="Arial" w:hAnsi="Arial" w:cs="Arial"/>
        </w:rPr>
      </w:pPr>
      <w:r w:rsidRPr="00340F80">
        <w:rPr>
          <w:rFonts w:ascii="Arial" w:hAnsi="Arial" w:cs="Arial"/>
        </w:rPr>
        <w:t>Análisis de precios unitarios.</w:t>
      </w:r>
    </w:p>
    <w:p w14:paraId="1C7885FA" w14:textId="77777777" w:rsidR="002F62E3" w:rsidRPr="00340F80" w:rsidRDefault="002F62E3" w:rsidP="00A12214">
      <w:pPr>
        <w:pStyle w:val="Prrafodelista"/>
        <w:numPr>
          <w:ilvl w:val="0"/>
          <w:numId w:val="4"/>
        </w:numPr>
        <w:spacing w:after="100" w:afterAutospacing="1" w:line="276" w:lineRule="auto"/>
        <w:ind w:left="426" w:hanging="426"/>
        <w:jc w:val="both"/>
        <w:rPr>
          <w:rFonts w:ascii="Arial" w:hAnsi="Arial" w:cs="Arial"/>
        </w:rPr>
      </w:pPr>
      <w:r w:rsidRPr="00340F80">
        <w:rPr>
          <w:rFonts w:ascii="Arial" w:hAnsi="Arial" w:cs="Arial"/>
        </w:rPr>
        <w:t>Catálogos disponibles en internet.</w:t>
      </w:r>
    </w:p>
    <w:p w14:paraId="56B89512" w14:textId="77777777" w:rsidR="002F62E3" w:rsidRDefault="002F62E3" w:rsidP="00A12214">
      <w:pPr>
        <w:pStyle w:val="Prrafodelista"/>
        <w:numPr>
          <w:ilvl w:val="0"/>
          <w:numId w:val="4"/>
        </w:numPr>
        <w:spacing w:after="100" w:afterAutospacing="1" w:line="276" w:lineRule="auto"/>
        <w:ind w:left="426" w:hanging="426"/>
        <w:jc w:val="both"/>
        <w:rPr>
          <w:rFonts w:ascii="Arial" w:hAnsi="Arial" w:cs="Arial"/>
        </w:rPr>
      </w:pPr>
      <w:r w:rsidRPr="00340F80">
        <w:rPr>
          <w:rFonts w:ascii="Arial" w:hAnsi="Arial" w:cs="Arial"/>
        </w:rPr>
        <w:t>Listados de precios publicados en revistas especializadas.</w:t>
      </w:r>
    </w:p>
    <w:p w14:paraId="023BB7CC" w14:textId="77777777" w:rsidR="002F62E3" w:rsidRPr="00340F80" w:rsidRDefault="002F62E3" w:rsidP="00A12214">
      <w:pPr>
        <w:pStyle w:val="Prrafodelista"/>
        <w:numPr>
          <w:ilvl w:val="0"/>
          <w:numId w:val="4"/>
        </w:numPr>
        <w:spacing w:after="100" w:afterAutospacing="1" w:line="276" w:lineRule="auto"/>
        <w:ind w:left="426" w:hanging="426"/>
        <w:jc w:val="both"/>
        <w:rPr>
          <w:rFonts w:ascii="Arial" w:hAnsi="Arial" w:cs="Arial"/>
        </w:rPr>
      </w:pPr>
      <w:r>
        <w:rPr>
          <w:rFonts w:ascii="Arial" w:hAnsi="Arial" w:cs="Arial"/>
        </w:rPr>
        <w:t>Estadísticas de los gremios.</w:t>
      </w:r>
    </w:p>
    <w:p w14:paraId="464AC9D7" w14:textId="2647AA61" w:rsidR="002F62E3" w:rsidRDefault="002F62E3" w:rsidP="0075034A">
      <w:pPr>
        <w:spacing w:after="100" w:afterAutospacing="1" w:line="276" w:lineRule="auto"/>
        <w:contextualSpacing/>
        <w:jc w:val="both"/>
        <w:rPr>
          <w:rFonts w:ascii="Arial" w:hAnsi="Arial" w:cs="Arial"/>
        </w:rPr>
      </w:pPr>
      <w:r>
        <w:rPr>
          <w:rFonts w:ascii="Arial" w:hAnsi="Arial" w:cs="Arial"/>
        </w:rPr>
        <w:lastRenderedPageBreak/>
        <w:t xml:space="preserve">Cuando el objeto sea una obra, el Comité </w:t>
      </w:r>
      <w:r w:rsidR="00074FB8">
        <w:rPr>
          <w:rFonts w:ascii="Arial" w:hAnsi="Arial" w:cs="Arial"/>
        </w:rPr>
        <w:t xml:space="preserve">Económico </w:t>
      </w:r>
      <w:r>
        <w:rPr>
          <w:rFonts w:ascii="Arial" w:hAnsi="Arial" w:cs="Arial"/>
        </w:rPr>
        <w:t xml:space="preserve">Estructurador </w:t>
      </w:r>
      <w:r w:rsidRPr="00CF132C">
        <w:rPr>
          <w:rFonts w:ascii="Arial" w:hAnsi="Arial" w:cs="Arial"/>
          <w:b/>
        </w:rPr>
        <w:t>puede utilizar como única metodología</w:t>
      </w:r>
      <w:r>
        <w:rPr>
          <w:rFonts w:ascii="Arial" w:hAnsi="Arial" w:cs="Arial"/>
        </w:rPr>
        <w:t xml:space="preserve"> la del análisis de precios unitarios, sin que en este caso sea necesaria la validación del presupuesto con una segunda metodología.</w:t>
      </w:r>
    </w:p>
    <w:p w14:paraId="3E2E09AF" w14:textId="77777777" w:rsidR="002F62E3" w:rsidRDefault="002F62E3" w:rsidP="0075034A">
      <w:pPr>
        <w:spacing w:after="100" w:afterAutospacing="1" w:line="276" w:lineRule="auto"/>
        <w:contextualSpacing/>
        <w:jc w:val="both"/>
        <w:rPr>
          <w:rFonts w:ascii="Arial" w:hAnsi="Arial" w:cs="Arial"/>
          <w:b/>
          <w:u w:val="single"/>
        </w:rPr>
      </w:pPr>
    </w:p>
    <w:p w14:paraId="4817A7C8" w14:textId="4E8C84B0" w:rsidR="00892AE9" w:rsidRPr="00892AE9" w:rsidRDefault="00653105" w:rsidP="00892AE9">
      <w:pPr>
        <w:pStyle w:val="Prrafodelista"/>
        <w:numPr>
          <w:ilvl w:val="1"/>
          <w:numId w:val="9"/>
        </w:numPr>
        <w:spacing w:after="100" w:afterAutospacing="1" w:line="276" w:lineRule="auto"/>
        <w:jc w:val="both"/>
        <w:rPr>
          <w:rFonts w:ascii="Arial" w:hAnsi="Arial" w:cs="Arial"/>
          <w:b/>
        </w:rPr>
      </w:pPr>
      <w:r w:rsidRPr="00892AE9">
        <w:rPr>
          <w:rFonts w:ascii="Arial" w:hAnsi="Arial" w:cs="Arial"/>
          <w:b/>
        </w:rPr>
        <w:t>ESTUDIO DE LA DEMANDA:</w:t>
      </w:r>
    </w:p>
    <w:p w14:paraId="48D4043C" w14:textId="05D1410F" w:rsidR="002F62E3" w:rsidRPr="00892AE9" w:rsidRDefault="002F62E3" w:rsidP="00892AE9">
      <w:pPr>
        <w:spacing w:after="100" w:afterAutospacing="1" w:line="276" w:lineRule="auto"/>
        <w:jc w:val="both"/>
        <w:rPr>
          <w:rFonts w:ascii="Arial" w:hAnsi="Arial" w:cs="Arial"/>
          <w:b/>
          <w:u w:val="single"/>
        </w:rPr>
      </w:pPr>
      <w:r w:rsidRPr="00892AE9">
        <w:rPr>
          <w:rFonts w:ascii="Arial" w:hAnsi="Arial" w:cs="Arial"/>
        </w:rPr>
        <w:t xml:space="preserve">El Comité Estructurador (Técnico y Económico) debe recopilar la información que le permita contestar las siguientes preguntas: </w:t>
      </w:r>
      <w:r w:rsidR="00892AE9" w:rsidRPr="00892AE9">
        <w:rPr>
          <w:rFonts w:ascii="Arial" w:hAnsi="Arial" w:cs="Arial"/>
        </w:rPr>
        <w:t>4</w:t>
      </w:r>
      <w:r w:rsidRPr="00892AE9">
        <w:rPr>
          <w:rFonts w:ascii="Arial" w:hAnsi="Arial" w:cs="Arial"/>
        </w:rPr>
        <w:t xml:space="preserve">.3.1. ¿Cómo ha adquirido la Entidad Estatal en el pasado el bien, obra y/o servicio?; y, </w:t>
      </w:r>
      <w:r w:rsidR="00892AE9" w:rsidRPr="00892AE9">
        <w:rPr>
          <w:rFonts w:ascii="Arial" w:hAnsi="Arial" w:cs="Arial"/>
        </w:rPr>
        <w:t>4</w:t>
      </w:r>
      <w:r w:rsidRPr="00892AE9">
        <w:rPr>
          <w:rFonts w:ascii="Arial" w:hAnsi="Arial" w:cs="Arial"/>
        </w:rPr>
        <w:t>.3.2. ¿Cómo adquieren las Entidades Estatales y las empresas privadas el bien, obra y/o servicio?</w:t>
      </w:r>
    </w:p>
    <w:p w14:paraId="42A8A89B" w14:textId="2C2DD58E" w:rsidR="002F62E3" w:rsidRPr="00D12589" w:rsidRDefault="002F62E3" w:rsidP="0075034A">
      <w:pPr>
        <w:spacing w:after="100" w:afterAutospacing="1" w:line="276" w:lineRule="auto"/>
        <w:contextualSpacing/>
        <w:jc w:val="both"/>
        <w:rPr>
          <w:rFonts w:ascii="Arial" w:hAnsi="Arial" w:cs="Arial"/>
        </w:rPr>
      </w:pPr>
      <w:r>
        <w:rPr>
          <w:rFonts w:ascii="Arial" w:hAnsi="Arial" w:cs="Arial"/>
        </w:rPr>
        <w:t>Como metodología para realizar el estudio de la demanda el Comité Estructurador</w:t>
      </w:r>
      <w:r w:rsidR="00074FB8">
        <w:rPr>
          <w:rFonts w:ascii="Arial" w:hAnsi="Arial" w:cs="Arial"/>
        </w:rPr>
        <w:t xml:space="preserve"> (Técnico y Económico)</w:t>
      </w:r>
      <w:r>
        <w:rPr>
          <w:rFonts w:ascii="Arial" w:hAnsi="Arial" w:cs="Arial"/>
        </w:rPr>
        <w:t xml:space="preserve"> deberá </w:t>
      </w:r>
      <w:r w:rsidRPr="00D12589">
        <w:rPr>
          <w:rFonts w:ascii="Arial" w:hAnsi="Arial" w:cs="Arial"/>
        </w:rPr>
        <w:t>Identificar y analizar los procesos</w:t>
      </w:r>
      <w:r>
        <w:rPr>
          <w:rFonts w:ascii="Arial" w:hAnsi="Arial" w:cs="Arial"/>
        </w:rPr>
        <w:t xml:space="preserve"> de objetos similares (Literal </w:t>
      </w:r>
      <w:r w:rsidR="00892AE9">
        <w:rPr>
          <w:rFonts w:ascii="Arial" w:hAnsi="Arial" w:cs="Arial"/>
        </w:rPr>
        <w:t xml:space="preserve">a) </w:t>
      </w:r>
      <w:r w:rsidR="00892AE9" w:rsidRPr="00D12589">
        <w:rPr>
          <w:rFonts w:ascii="Arial" w:hAnsi="Arial" w:cs="Arial"/>
        </w:rPr>
        <w:t>en</w:t>
      </w:r>
      <w:r>
        <w:rPr>
          <w:rFonts w:ascii="Arial" w:hAnsi="Arial" w:cs="Arial"/>
        </w:rPr>
        <w:t xml:space="preserve"> </w:t>
      </w:r>
      <w:r w:rsidR="00892AE9">
        <w:rPr>
          <w:rFonts w:ascii="Arial" w:hAnsi="Arial" w:cs="Arial"/>
        </w:rPr>
        <w:t xml:space="preserve">la </w:t>
      </w:r>
      <w:r w:rsidR="00892AE9" w:rsidRPr="00D12589">
        <w:rPr>
          <w:rFonts w:ascii="Arial" w:hAnsi="Arial" w:cs="Arial"/>
        </w:rPr>
        <w:t>contratación</w:t>
      </w:r>
      <w:r w:rsidRPr="00D12589">
        <w:rPr>
          <w:rFonts w:ascii="Arial" w:hAnsi="Arial" w:cs="Arial"/>
        </w:rPr>
        <w:t xml:space="preserve"> de la FAC y de otras Entidades Estatales que han adquirido en el pasado el bien, obra o servicio, para extraer las mejores prácticas e información pertinente para el proceso de contratación.</w:t>
      </w:r>
    </w:p>
    <w:p w14:paraId="5B590A8A" w14:textId="7536F88F" w:rsidR="002F62E3" w:rsidRDefault="00892AE9" w:rsidP="0075034A">
      <w:pPr>
        <w:pStyle w:val="Textocomentario"/>
        <w:spacing w:after="100" w:afterAutospacing="1" w:line="276" w:lineRule="auto"/>
        <w:contextualSpacing/>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Asimismo, deberá</w:t>
      </w:r>
      <w:r w:rsidR="002F62E3">
        <w:rPr>
          <w:rFonts w:ascii="Arial" w:eastAsiaTheme="minorHAnsi" w:hAnsi="Arial" w:cs="Arial"/>
          <w:sz w:val="22"/>
          <w:szCs w:val="22"/>
          <w:lang w:val="es-CO" w:eastAsia="en-US"/>
        </w:rPr>
        <w:t xml:space="preserve"> c</w:t>
      </w:r>
      <w:r w:rsidR="002F62E3" w:rsidRPr="00D12589">
        <w:rPr>
          <w:rFonts w:ascii="Arial" w:eastAsiaTheme="minorHAnsi" w:hAnsi="Arial" w:cs="Arial"/>
          <w:sz w:val="22"/>
          <w:szCs w:val="22"/>
          <w:lang w:val="es-CO" w:eastAsia="en-US"/>
        </w:rPr>
        <w:t>onsultar fuentes oficiales y/o de alta credibilidad y reputación (SECOP, Sistema de Información Logística del Sector Defensa- SILOG, Cámaras de Comercio del Área donde se van a adquirir los bienes y/o servicios, cotizaciones físicas, historial dentro de la misma Fuerza A</w:t>
      </w:r>
      <w:r w:rsidR="00724883">
        <w:rPr>
          <w:rFonts w:ascii="Arial" w:eastAsiaTheme="minorHAnsi" w:hAnsi="Arial" w:cs="Arial"/>
          <w:sz w:val="22"/>
          <w:szCs w:val="22"/>
          <w:lang w:val="es-CO" w:eastAsia="en-US"/>
        </w:rPr>
        <w:t>eroespacial</w:t>
      </w:r>
      <w:r w:rsidR="002F62E3" w:rsidRPr="00D12589">
        <w:rPr>
          <w:rFonts w:ascii="Arial" w:eastAsiaTheme="minorHAnsi" w:hAnsi="Arial" w:cs="Arial"/>
          <w:sz w:val="22"/>
          <w:szCs w:val="22"/>
          <w:lang w:val="es-CO" w:eastAsia="en-US"/>
        </w:rPr>
        <w:t>).</w:t>
      </w:r>
    </w:p>
    <w:p w14:paraId="68647CFE" w14:textId="721C1880" w:rsidR="00892AE9" w:rsidRDefault="00892AE9" w:rsidP="0075034A">
      <w:pPr>
        <w:pStyle w:val="Textocomentario"/>
        <w:spacing w:after="100" w:afterAutospacing="1" w:line="276" w:lineRule="auto"/>
        <w:contextualSpacing/>
        <w:jc w:val="both"/>
        <w:rPr>
          <w:rFonts w:ascii="Arial" w:eastAsiaTheme="minorHAnsi" w:hAnsi="Arial" w:cs="Arial"/>
          <w:sz w:val="22"/>
          <w:szCs w:val="22"/>
          <w:lang w:val="es-CO" w:eastAsia="en-US"/>
        </w:rPr>
      </w:pPr>
    </w:p>
    <w:p w14:paraId="3AE4ECD9" w14:textId="3726879D" w:rsidR="00892AE9" w:rsidRDefault="00892AE9" w:rsidP="00892AE9">
      <w:pPr>
        <w:pStyle w:val="Textocomentario"/>
        <w:numPr>
          <w:ilvl w:val="1"/>
          <w:numId w:val="9"/>
        </w:numPr>
        <w:spacing w:after="100" w:afterAutospacing="1" w:line="276" w:lineRule="auto"/>
        <w:contextualSpacing/>
        <w:jc w:val="both"/>
        <w:rPr>
          <w:rFonts w:ascii="Arial" w:eastAsiaTheme="minorHAnsi" w:hAnsi="Arial" w:cs="Arial"/>
          <w:b/>
          <w:sz w:val="22"/>
          <w:szCs w:val="22"/>
          <w:lang w:val="es-CO" w:eastAsia="en-US"/>
        </w:rPr>
      </w:pPr>
      <w:r w:rsidRPr="00892AE9">
        <w:rPr>
          <w:rFonts w:ascii="Arial" w:eastAsiaTheme="minorHAnsi" w:hAnsi="Arial" w:cs="Arial"/>
          <w:b/>
          <w:sz w:val="22"/>
          <w:szCs w:val="22"/>
          <w:lang w:val="es-CO" w:eastAsia="en-US"/>
        </w:rPr>
        <w:t>ANÁLISIS DEL VALOR ESTIMADO DEL CONTRATO Y PRESUPUESTO OFICIAL.</w:t>
      </w:r>
    </w:p>
    <w:p w14:paraId="631EFEEC" w14:textId="5C2D70BE" w:rsidR="00892AE9" w:rsidRDefault="00892AE9" w:rsidP="00892AE9">
      <w:pPr>
        <w:pStyle w:val="Textocomentario"/>
        <w:spacing w:after="100" w:afterAutospacing="1" w:line="276" w:lineRule="auto"/>
        <w:contextualSpacing/>
        <w:jc w:val="both"/>
        <w:rPr>
          <w:rFonts w:ascii="Arial" w:eastAsiaTheme="minorHAnsi" w:hAnsi="Arial" w:cs="Arial"/>
          <w:b/>
          <w:sz w:val="22"/>
          <w:szCs w:val="22"/>
          <w:lang w:val="es-CO" w:eastAsia="en-US"/>
        </w:rPr>
      </w:pPr>
    </w:p>
    <w:p w14:paraId="564B19A4" w14:textId="26CA075F" w:rsidR="00892AE9" w:rsidRPr="00555214" w:rsidRDefault="00892AE9" w:rsidP="00892AE9">
      <w:pPr>
        <w:pStyle w:val="Textocomentario"/>
        <w:spacing w:after="100" w:afterAutospacing="1" w:line="276" w:lineRule="auto"/>
        <w:contextualSpacing/>
        <w:jc w:val="both"/>
        <w:rPr>
          <w:rFonts w:ascii="Arial" w:eastAsiaTheme="minorHAnsi" w:hAnsi="Arial" w:cs="Arial"/>
          <w:sz w:val="22"/>
          <w:szCs w:val="22"/>
          <w:lang w:val="es-CO" w:eastAsia="en-US"/>
        </w:rPr>
      </w:pPr>
      <w:r w:rsidRPr="00892AE9">
        <w:rPr>
          <w:rFonts w:ascii="Arial" w:eastAsiaTheme="minorHAnsi" w:hAnsi="Arial" w:cs="Arial"/>
          <w:sz w:val="22"/>
          <w:szCs w:val="22"/>
          <w:lang w:val="es-CO" w:eastAsia="en-US"/>
        </w:rPr>
        <w:t>De acuerdo con el resultado del Estudio de Mercado, indique el valor estimado del contrato a celebrar y la información tenida en cuenta para determinar esa suma y la Justificación que explique de donde se obtuvo el valor establecido en el presente numeral</w:t>
      </w:r>
      <w:r w:rsidR="006B7118">
        <w:rPr>
          <w:rFonts w:ascii="Arial" w:eastAsiaTheme="minorHAnsi" w:hAnsi="Arial" w:cs="Arial"/>
          <w:sz w:val="22"/>
          <w:szCs w:val="22"/>
          <w:lang w:val="es-CO" w:eastAsia="en-US"/>
        </w:rPr>
        <w:t xml:space="preserve"> </w:t>
      </w:r>
      <w:bookmarkStart w:id="70" w:name="_Hlk131580714"/>
      <w:r w:rsidR="006B7118" w:rsidRPr="00555214">
        <w:rPr>
          <w:rFonts w:ascii="Arial" w:eastAsiaTheme="minorHAnsi" w:hAnsi="Arial" w:cs="Arial"/>
          <w:sz w:val="22"/>
          <w:szCs w:val="22"/>
          <w:lang w:val="es-CO" w:eastAsia="en-US"/>
        </w:rPr>
        <w:t>y si el presupuesto es suficiente para satisfacer la necesidad.</w:t>
      </w:r>
    </w:p>
    <w:bookmarkEnd w:id="70"/>
    <w:p w14:paraId="2F899D88" w14:textId="4D6D31F6" w:rsidR="006B7118" w:rsidRDefault="006B7118" w:rsidP="00892AE9">
      <w:pPr>
        <w:pStyle w:val="Textocomentario"/>
        <w:spacing w:after="100" w:afterAutospacing="1" w:line="276" w:lineRule="auto"/>
        <w:contextualSpacing/>
        <w:jc w:val="both"/>
        <w:rPr>
          <w:rFonts w:ascii="Arial" w:eastAsiaTheme="minorHAnsi" w:hAnsi="Arial" w:cs="Arial"/>
          <w:sz w:val="22"/>
          <w:szCs w:val="22"/>
          <w:lang w:val="es-CO" w:eastAsia="en-US"/>
        </w:rPr>
      </w:pPr>
    </w:p>
    <w:p w14:paraId="7122961D" w14:textId="50E535A2" w:rsidR="006B7118" w:rsidRDefault="006B7118" w:rsidP="006B7118">
      <w:pPr>
        <w:pStyle w:val="Textocomentario"/>
        <w:numPr>
          <w:ilvl w:val="1"/>
          <w:numId w:val="9"/>
        </w:numPr>
        <w:spacing w:after="100" w:afterAutospacing="1" w:line="276" w:lineRule="auto"/>
        <w:contextualSpacing/>
        <w:jc w:val="both"/>
        <w:rPr>
          <w:rFonts w:ascii="Arial" w:eastAsiaTheme="minorHAnsi" w:hAnsi="Arial" w:cs="Arial"/>
          <w:b/>
          <w:sz w:val="22"/>
          <w:szCs w:val="22"/>
          <w:lang w:val="es-CO" w:eastAsia="en-US"/>
        </w:rPr>
      </w:pPr>
      <w:r w:rsidRPr="006B7118">
        <w:rPr>
          <w:rFonts w:ascii="Arial" w:eastAsiaTheme="minorHAnsi" w:hAnsi="Arial" w:cs="Arial"/>
          <w:b/>
          <w:sz w:val="22"/>
          <w:szCs w:val="22"/>
          <w:lang w:val="es-CO" w:eastAsia="en-US"/>
        </w:rPr>
        <w:t>DETERMINACIÓN DE LOS IMPUESTOS A QUE HAYA LUGAR</w:t>
      </w:r>
    </w:p>
    <w:p w14:paraId="51188962" w14:textId="794D6241" w:rsidR="006B7118" w:rsidRPr="006B7118" w:rsidRDefault="006B7118" w:rsidP="006B7118">
      <w:pPr>
        <w:spacing w:after="0" w:line="276" w:lineRule="auto"/>
        <w:jc w:val="both"/>
        <w:rPr>
          <w:rFonts w:ascii="Arial" w:hAnsi="Arial" w:cs="Arial"/>
        </w:rPr>
      </w:pPr>
      <w:r w:rsidRPr="006B7118">
        <w:rPr>
          <w:rFonts w:ascii="Arial" w:hAnsi="Arial" w:cs="Arial"/>
        </w:rPr>
        <w:t xml:space="preserve">En este numeral se debe incluir un análisis tributario que tenga en cuenta los tributos del orden nacional y territorial que puedan afectar el valor del contrato, tales como: </w:t>
      </w:r>
    </w:p>
    <w:p w14:paraId="355B5376" w14:textId="77777777" w:rsidR="006B7118" w:rsidRPr="006B7118" w:rsidRDefault="006B7118" w:rsidP="006B7118">
      <w:pPr>
        <w:pStyle w:val="Prrafodelista"/>
        <w:numPr>
          <w:ilvl w:val="0"/>
          <w:numId w:val="14"/>
        </w:numPr>
        <w:spacing w:after="0" w:line="276" w:lineRule="auto"/>
        <w:contextualSpacing w:val="0"/>
        <w:jc w:val="both"/>
        <w:rPr>
          <w:rFonts w:ascii="Arial" w:hAnsi="Arial" w:cs="Arial"/>
        </w:rPr>
      </w:pPr>
      <w:r w:rsidRPr="006B7118">
        <w:rPr>
          <w:rFonts w:ascii="Arial" w:hAnsi="Arial" w:cs="Arial"/>
        </w:rPr>
        <w:t xml:space="preserve">Impuesto a las ventas, </w:t>
      </w:r>
    </w:p>
    <w:p w14:paraId="0B9DAE10" w14:textId="77777777" w:rsidR="006B7118" w:rsidRPr="006B7118" w:rsidRDefault="006B7118" w:rsidP="006B7118">
      <w:pPr>
        <w:pStyle w:val="Prrafodelista"/>
        <w:numPr>
          <w:ilvl w:val="0"/>
          <w:numId w:val="14"/>
        </w:numPr>
        <w:spacing w:after="0" w:line="276" w:lineRule="auto"/>
        <w:contextualSpacing w:val="0"/>
        <w:jc w:val="both"/>
        <w:rPr>
          <w:rFonts w:ascii="Arial" w:hAnsi="Arial" w:cs="Arial"/>
        </w:rPr>
      </w:pPr>
      <w:r w:rsidRPr="006B7118">
        <w:rPr>
          <w:rFonts w:ascii="Arial" w:hAnsi="Arial" w:cs="Arial"/>
        </w:rPr>
        <w:t xml:space="preserve">Impuesto de Renta y Complementarios </w:t>
      </w:r>
    </w:p>
    <w:p w14:paraId="3B2B4746" w14:textId="77777777" w:rsidR="006B7118" w:rsidRPr="006B7118" w:rsidRDefault="006B7118" w:rsidP="006B7118">
      <w:pPr>
        <w:pStyle w:val="Prrafodelista"/>
        <w:numPr>
          <w:ilvl w:val="0"/>
          <w:numId w:val="14"/>
        </w:numPr>
        <w:spacing w:after="0" w:line="276" w:lineRule="auto"/>
        <w:contextualSpacing w:val="0"/>
        <w:jc w:val="both"/>
        <w:rPr>
          <w:rFonts w:ascii="Arial" w:hAnsi="Arial" w:cs="Arial"/>
        </w:rPr>
      </w:pPr>
      <w:r w:rsidRPr="006B7118">
        <w:rPr>
          <w:rFonts w:ascii="Arial" w:hAnsi="Arial" w:cs="Arial"/>
        </w:rPr>
        <w:t xml:space="preserve">Impuesto Nacional al Consumo, </w:t>
      </w:r>
    </w:p>
    <w:p w14:paraId="065A0965" w14:textId="77777777" w:rsidR="006B7118" w:rsidRPr="006B7118" w:rsidRDefault="006B7118" w:rsidP="006B7118">
      <w:pPr>
        <w:pStyle w:val="Prrafodelista"/>
        <w:numPr>
          <w:ilvl w:val="0"/>
          <w:numId w:val="14"/>
        </w:numPr>
        <w:spacing w:after="0" w:line="276" w:lineRule="auto"/>
        <w:contextualSpacing w:val="0"/>
        <w:jc w:val="both"/>
        <w:rPr>
          <w:rFonts w:ascii="Arial" w:hAnsi="Arial" w:cs="Arial"/>
        </w:rPr>
      </w:pPr>
      <w:r w:rsidRPr="006B7118">
        <w:rPr>
          <w:rFonts w:ascii="Arial" w:hAnsi="Arial" w:cs="Arial"/>
        </w:rPr>
        <w:t>Contribución especial del 5% contrato de obra,</w:t>
      </w:r>
    </w:p>
    <w:p w14:paraId="47272DAD" w14:textId="77777777" w:rsidR="006B7118" w:rsidRPr="006B7118" w:rsidRDefault="006B7118" w:rsidP="006B7118">
      <w:pPr>
        <w:pStyle w:val="Prrafodelista"/>
        <w:numPr>
          <w:ilvl w:val="0"/>
          <w:numId w:val="14"/>
        </w:numPr>
        <w:spacing w:after="0" w:line="276" w:lineRule="auto"/>
        <w:contextualSpacing w:val="0"/>
        <w:jc w:val="both"/>
        <w:rPr>
          <w:rFonts w:ascii="Arial" w:hAnsi="Arial" w:cs="Arial"/>
        </w:rPr>
      </w:pPr>
      <w:r w:rsidRPr="006B7118">
        <w:rPr>
          <w:rFonts w:ascii="Arial" w:hAnsi="Arial" w:cs="Arial"/>
        </w:rPr>
        <w:t>Contribución estampilla Pro Universidad Nacional y demás Universidades Estatales de Colombia,</w:t>
      </w:r>
    </w:p>
    <w:p w14:paraId="45101259" w14:textId="77777777" w:rsidR="006B7118" w:rsidRPr="006B7118" w:rsidRDefault="006B7118" w:rsidP="006B7118">
      <w:pPr>
        <w:pStyle w:val="Prrafodelista"/>
        <w:numPr>
          <w:ilvl w:val="0"/>
          <w:numId w:val="14"/>
        </w:numPr>
        <w:spacing w:after="0" w:line="276" w:lineRule="auto"/>
        <w:contextualSpacing w:val="0"/>
        <w:jc w:val="both"/>
        <w:rPr>
          <w:rFonts w:ascii="Arial" w:hAnsi="Arial" w:cs="Arial"/>
        </w:rPr>
      </w:pPr>
      <w:r w:rsidRPr="006B7118">
        <w:rPr>
          <w:rFonts w:ascii="Arial" w:hAnsi="Arial" w:cs="Arial"/>
        </w:rPr>
        <w:t xml:space="preserve">Impuesto a la producción y consumo ICA, </w:t>
      </w:r>
    </w:p>
    <w:p w14:paraId="149CCBA2" w14:textId="77777777" w:rsidR="006B7118" w:rsidRPr="006B7118" w:rsidRDefault="006B7118" w:rsidP="006B7118">
      <w:pPr>
        <w:pStyle w:val="Prrafodelista"/>
        <w:numPr>
          <w:ilvl w:val="0"/>
          <w:numId w:val="14"/>
        </w:numPr>
        <w:spacing w:after="0" w:line="276" w:lineRule="auto"/>
        <w:contextualSpacing w:val="0"/>
        <w:jc w:val="both"/>
        <w:rPr>
          <w:rFonts w:ascii="Arial" w:hAnsi="Arial" w:cs="Arial"/>
        </w:rPr>
      </w:pPr>
      <w:r w:rsidRPr="006B7118">
        <w:rPr>
          <w:rFonts w:ascii="Arial" w:hAnsi="Arial" w:cs="Arial"/>
        </w:rPr>
        <w:t xml:space="preserve">Estampillas del orden territorial, </w:t>
      </w:r>
    </w:p>
    <w:p w14:paraId="5E3CBD86" w14:textId="77777777" w:rsidR="006B7118" w:rsidRPr="006B7118" w:rsidRDefault="006B7118" w:rsidP="006B7118">
      <w:pPr>
        <w:pStyle w:val="Prrafodelista"/>
        <w:numPr>
          <w:ilvl w:val="0"/>
          <w:numId w:val="14"/>
        </w:numPr>
        <w:spacing w:after="0" w:line="276" w:lineRule="auto"/>
        <w:contextualSpacing w:val="0"/>
        <w:jc w:val="both"/>
        <w:rPr>
          <w:rFonts w:ascii="Arial" w:hAnsi="Arial" w:cs="Arial"/>
        </w:rPr>
      </w:pPr>
      <w:r w:rsidRPr="006B7118">
        <w:rPr>
          <w:rFonts w:ascii="Arial" w:hAnsi="Arial" w:cs="Arial"/>
        </w:rPr>
        <w:t xml:space="preserve">Aranceles y demás impuestos contemplados en los Estatutos Tributarios de cada municipio. </w:t>
      </w:r>
    </w:p>
    <w:p w14:paraId="5B3F95F2" w14:textId="77777777" w:rsidR="006B7118" w:rsidRPr="006B7118" w:rsidRDefault="006B7118" w:rsidP="006B7118">
      <w:pPr>
        <w:spacing w:after="0" w:line="276" w:lineRule="auto"/>
        <w:jc w:val="both"/>
        <w:rPr>
          <w:rFonts w:ascii="Arial" w:hAnsi="Arial" w:cs="Arial"/>
        </w:rPr>
      </w:pPr>
    </w:p>
    <w:p w14:paraId="31683DB5" w14:textId="77777777" w:rsidR="006B7118" w:rsidRPr="006B7118" w:rsidRDefault="006B7118" w:rsidP="006B7118">
      <w:pPr>
        <w:spacing w:after="0" w:line="276" w:lineRule="auto"/>
        <w:jc w:val="both"/>
        <w:rPr>
          <w:rFonts w:ascii="Arial" w:hAnsi="Arial" w:cs="Arial"/>
        </w:rPr>
      </w:pPr>
      <w:r w:rsidRPr="006B7118">
        <w:rPr>
          <w:rFonts w:ascii="Arial" w:hAnsi="Arial" w:cs="Arial"/>
        </w:rPr>
        <w:t xml:space="preserve">En este punto también </w:t>
      </w:r>
      <w:r w:rsidRPr="006B7118">
        <w:rPr>
          <w:rFonts w:ascii="Arial" w:hAnsi="Arial" w:cs="Arial"/>
          <w:b/>
          <w:u w:val="single"/>
        </w:rPr>
        <w:t>es necesario resaltar si los bienes y/o servicios que se van a adquirir cuentan con exenciones y exclusiones previstas en la normatividad tributaria</w:t>
      </w:r>
      <w:r w:rsidRPr="006B7118">
        <w:rPr>
          <w:rFonts w:ascii="Arial" w:hAnsi="Arial" w:cs="Arial"/>
        </w:rPr>
        <w:t>, señalando las condiciones para acceder a las mismas.</w:t>
      </w:r>
    </w:p>
    <w:p w14:paraId="07140599" w14:textId="77777777" w:rsidR="006B7118" w:rsidRPr="006B7118" w:rsidRDefault="006B7118" w:rsidP="006B7118">
      <w:pPr>
        <w:spacing w:after="0" w:line="276" w:lineRule="auto"/>
        <w:jc w:val="both"/>
        <w:rPr>
          <w:rFonts w:ascii="Arial" w:hAnsi="Arial" w:cs="Arial"/>
        </w:rPr>
      </w:pPr>
    </w:p>
    <w:p w14:paraId="262784F1" w14:textId="77777777" w:rsidR="006B7118" w:rsidRPr="006B7118" w:rsidRDefault="006B7118" w:rsidP="006B7118">
      <w:pPr>
        <w:spacing w:after="0" w:line="276" w:lineRule="auto"/>
        <w:jc w:val="both"/>
        <w:rPr>
          <w:rFonts w:ascii="Arial" w:hAnsi="Arial" w:cs="Arial"/>
        </w:rPr>
      </w:pPr>
      <w:r w:rsidRPr="006B7118">
        <w:rPr>
          <w:rFonts w:ascii="Arial" w:hAnsi="Arial" w:cs="Arial"/>
        </w:rPr>
        <w:t>El Comité Económico Estructurador en este punto debe dejar una Nota en la cual se mencione que en el evento de que el oferente corresponda a una persona natural o régimen simplificado no les aplica.</w:t>
      </w:r>
    </w:p>
    <w:p w14:paraId="5523DA88" w14:textId="77777777" w:rsidR="006B7118" w:rsidRPr="006B7118" w:rsidRDefault="006B7118" w:rsidP="006B7118">
      <w:pPr>
        <w:spacing w:after="0" w:line="276" w:lineRule="auto"/>
        <w:jc w:val="both"/>
        <w:rPr>
          <w:rFonts w:ascii="Arial" w:hAnsi="Arial" w:cs="Arial"/>
        </w:rPr>
      </w:pPr>
    </w:p>
    <w:p w14:paraId="0A0590CC" w14:textId="5B836A19" w:rsidR="006B7118" w:rsidRDefault="006B7118" w:rsidP="006B7118">
      <w:pPr>
        <w:spacing w:after="0" w:line="276" w:lineRule="auto"/>
        <w:jc w:val="both"/>
      </w:pPr>
      <w:r w:rsidRPr="006B7118">
        <w:rPr>
          <w:rFonts w:ascii="Arial" w:hAnsi="Arial" w:cs="Arial"/>
        </w:rPr>
        <w:t>Para el análisis de este punto el Comité Económico Estructurador, si lo considera necesario, debe solicitar asesoría a la Dirección Financiera en COFAC o a los Departamentos Financieros en las UMAS (o quien asuma sus funciones con la transformación), según corresponda, siendo responsabilidad de estas dependencias brindar oportunamente la asesoría solicitada</w:t>
      </w:r>
    </w:p>
    <w:p w14:paraId="0378D1DC" w14:textId="4D179FF7" w:rsidR="006B7118" w:rsidRDefault="006B7118" w:rsidP="006B7118">
      <w:pPr>
        <w:pStyle w:val="Textocomentario"/>
        <w:spacing w:after="100" w:afterAutospacing="1" w:line="276" w:lineRule="auto"/>
        <w:contextualSpacing/>
        <w:jc w:val="both"/>
        <w:rPr>
          <w:rFonts w:ascii="Arial" w:eastAsiaTheme="minorHAnsi" w:hAnsi="Arial" w:cs="Arial"/>
          <w:b/>
          <w:sz w:val="22"/>
          <w:szCs w:val="22"/>
          <w:lang w:val="es-CO" w:eastAsia="en-US"/>
        </w:rPr>
      </w:pPr>
    </w:p>
    <w:p w14:paraId="2E49E97C" w14:textId="1FFAB886" w:rsidR="006B7118" w:rsidRPr="006B7118" w:rsidRDefault="006B7118" w:rsidP="006B7118">
      <w:pPr>
        <w:pStyle w:val="Textocomentario"/>
        <w:numPr>
          <w:ilvl w:val="1"/>
          <w:numId w:val="9"/>
        </w:numPr>
        <w:spacing w:after="100" w:afterAutospacing="1" w:line="276" w:lineRule="auto"/>
        <w:contextualSpacing/>
        <w:jc w:val="both"/>
        <w:rPr>
          <w:rFonts w:ascii="Arial" w:eastAsiaTheme="minorHAnsi" w:hAnsi="Arial" w:cs="Arial"/>
          <w:b/>
          <w:sz w:val="22"/>
          <w:szCs w:val="22"/>
          <w:lang w:val="es-CO" w:eastAsia="en-US"/>
        </w:rPr>
      </w:pPr>
      <w:r w:rsidRPr="006B7118">
        <w:rPr>
          <w:rFonts w:ascii="Arial" w:eastAsiaTheme="minorHAnsi" w:hAnsi="Arial" w:cs="Arial"/>
          <w:b/>
          <w:sz w:val="22"/>
          <w:szCs w:val="22"/>
          <w:lang w:val="es-CO" w:eastAsia="en-US"/>
        </w:rPr>
        <w:t>CERTIFICADO DE DISPONIBILIDAD PRESUPUESTAL QUE RESPALDA LA CONTRATACIÓN.</w:t>
      </w:r>
    </w:p>
    <w:p w14:paraId="70859D01" w14:textId="6A1A0160" w:rsidR="006B7118" w:rsidRDefault="006B7118" w:rsidP="006B7118">
      <w:pPr>
        <w:pStyle w:val="Textocomentario"/>
        <w:spacing w:after="100" w:afterAutospacing="1" w:line="276" w:lineRule="auto"/>
        <w:contextualSpacing/>
        <w:jc w:val="both"/>
        <w:rPr>
          <w:rFonts w:ascii="Arial" w:eastAsiaTheme="minorHAnsi" w:hAnsi="Arial" w:cs="Arial"/>
          <w:sz w:val="22"/>
          <w:szCs w:val="22"/>
          <w:lang w:val="es-CO" w:eastAsia="en-US"/>
        </w:rPr>
      </w:pPr>
    </w:p>
    <w:p w14:paraId="0CC339D2" w14:textId="35A134A0" w:rsidR="006B7118" w:rsidRDefault="006B7118" w:rsidP="006B7118">
      <w:pPr>
        <w:pStyle w:val="Textocomentario"/>
        <w:spacing w:after="100" w:afterAutospacing="1" w:line="276" w:lineRule="auto"/>
        <w:contextualSpacing/>
        <w:jc w:val="both"/>
        <w:rPr>
          <w:rFonts w:ascii="Arial" w:eastAsiaTheme="minorHAnsi" w:hAnsi="Arial" w:cs="Arial"/>
          <w:sz w:val="22"/>
          <w:szCs w:val="22"/>
          <w:lang w:val="es-CO" w:eastAsia="en-US"/>
        </w:rPr>
      </w:pPr>
      <w:r w:rsidRPr="006B7118">
        <w:rPr>
          <w:rFonts w:ascii="Arial" w:eastAsiaTheme="minorHAnsi" w:hAnsi="Arial" w:cs="Arial"/>
          <w:sz w:val="22"/>
          <w:szCs w:val="22"/>
          <w:lang w:val="es-CO" w:eastAsia="en-US"/>
        </w:rPr>
        <w:t xml:space="preserve">Debe mencionarse únicamente el número del CDP que ampara el proceso de contratación y el número del oficio de autorización de vigencias futuras (en caso de aplicar), </w:t>
      </w:r>
      <w:r w:rsidRPr="006B7118">
        <w:rPr>
          <w:rFonts w:ascii="Arial" w:eastAsiaTheme="minorHAnsi" w:hAnsi="Arial" w:cs="Arial"/>
          <w:sz w:val="22"/>
          <w:szCs w:val="22"/>
          <w:u w:val="single"/>
          <w:lang w:val="es-CO" w:eastAsia="en-US"/>
        </w:rPr>
        <w:t xml:space="preserve">no incluya las fechas </w:t>
      </w:r>
      <w:r w:rsidRPr="006B7118">
        <w:rPr>
          <w:rFonts w:ascii="Arial" w:eastAsiaTheme="minorHAnsi" w:hAnsi="Arial" w:cs="Arial"/>
          <w:sz w:val="22"/>
          <w:szCs w:val="22"/>
          <w:lang w:val="es-CO" w:eastAsia="en-US"/>
        </w:rPr>
        <w:t>a fin de evitar inconsistencias con los respectivos soportes, los cuales serán escaneados y publicados en el SECOP II.</w:t>
      </w:r>
    </w:p>
    <w:p w14:paraId="046CBBF0" w14:textId="77777777" w:rsidR="006B7118" w:rsidRPr="006B7118" w:rsidRDefault="006B7118" w:rsidP="006B7118">
      <w:pPr>
        <w:pStyle w:val="Textocomentario"/>
        <w:spacing w:after="100" w:afterAutospacing="1" w:line="276" w:lineRule="auto"/>
        <w:contextualSpacing/>
        <w:jc w:val="both"/>
        <w:rPr>
          <w:rFonts w:ascii="Arial" w:eastAsiaTheme="minorHAnsi" w:hAnsi="Arial" w:cs="Arial"/>
          <w:sz w:val="22"/>
          <w:szCs w:val="22"/>
          <w:lang w:val="es-CO" w:eastAsia="en-US"/>
        </w:rPr>
      </w:pPr>
    </w:p>
    <w:p w14:paraId="1B261708" w14:textId="1BBB7569" w:rsidR="006966A0" w:rsidRDefault="006B7118" w:rsidP="006B7118">
      <w:pPr>
        <w:pStyle w:val="Textocomentario"/>
        <w:spacing w:after="100" w:afterAutospacing="1" w:line="276" w:lineRule="auto"/>
        <w:contextualSpacing/>
        <w:jc w:val="both"/>
        <w:rPr>
          <w:rFonts w:ascii="Arial" w:eastAsiaTheme="minorHAnsi" w:hAnsi="Arial" w:cs="Arial"/>
          <w:sz w:val="22"/>
          <w:szCs w:val="22"/>
          <w:lang w:val="es-CO" w:eastAsia="en-US"/>
        </w:rPr>
      </w:pPr>
      <w:r w:rsidRPr="006B7118">
        <w:rPr>
          <w:rFonts w:ascii="Arial" w:eastAsiaTheme="minorHAnsi" w:hAnsi="Arial" w:cs="Arial"/>
          <w:sz w:val="22"/>
          <w:szCs w:val="22"/>
          <w:lang w:val="es-CO" w:eastAsia="en-US"/>
        </w:rPr>
        <w:t xml:space="preserve">El comité estructurador, </w:t>
      </w:r>
      <w:r>
        <w:rPr>
          <w:rFonts w:ascii="Arial" w:eastAsiaTheme="minorHAnsi" w:hAnsi="Arial" w:cs="Arial"/>
          <w:sz w:val="22"/>
          <w:szCs w:val="22"/>
          <w:lang w:val="es-CO" w:eastAsia="en-US"/>
        </w:rPr>
        <w:t>d</w:t>
      </w:r>
      <w:r w:rsidRPr="006B7118">
        <w:rPr>
          <w:rFonts w:ascii="Arial" w:eastAsiaTheme="minorHAnsi" w:hAnsi="Arial" w:cs="Arial"/>
          <w:sz w:val="22"/>
          <w:szCs w:val="22"/>
          <w:lang w:val="es-CO" w:eastAsia="en-US"/>
        </w:rPr>
        <w:t>eberá prestar especial atención a lo establecido en el lineamiento presupuestal No. 17 “</w:t>
      </w:r>
      <w:r w:rsidRPr="006B7118">
        <w:rPr>
          <w:rFonts w:ascii="Arial" w:eastAsiaTheme="minorHAnsi" w:hAnsi="Arial" w:cs="Arial"/>
          <w:i/>
          <w:sz w:val="22"/>
          <w:szCs w:val="22"/>
          <w:lang w:val="es-CO" w:eastAsia="en-US"/>
        </w:rPr>
        <w:t xml:space="preserve">Mantenimiento propiedad planta y equipo” </w:t>
      </w:r>
      <w:r w:rsidRPr="006B7118">
        <w:rPr>
          <w:rFonts w:ascii="Arial" w:eastAsiaTheme="minorHAnsi" w:hAnsi="Arial" w:cs="Arial"/>
          <w:sz w:val="22"/>
          <w:szCs w:val="22"/>
          <w:lang w:val="es-CO" w:eastAsia="en-US"/>
        </w:rPr>
        <w:t>del Ministerio de Defensa Nacional, cuando el objeto del contrato esté relacionado con todo tipo de mantenimiento a los activos de la institución, verificándose la correcta imputación presupuestal.</w:t>
      </w:r>
    </w:p>
    <w:p w14:paraId="0193F246" w14:textId="23C21297" w:rsidR="006966A0" w:rsidRPr="006966A0" w:rsidRDefault="006966A0" w:rsidP="006966A0">
      <w:pPr>
        <w:pStyle w:val="Textocomentario"/>
        <w:spacing w:line="276" w:lineRule="auto"/>
        <w:contextualSpacing/>
        <w:jc w:val="both"/>
        <w:rPr>
          <w:rFonts w:ascii="Arial" w:eastAsiaTheme="minorHAnsi" w:hAnsi="Arial" w:cs="Arial"/>
          <w:sz w:val="22"/>
          <w:szCs w:val="22"/>
          <w:lang w:val="es-CO" w:eastAsia="en-US"/>
        </w:rPr>
      </w:pPr>
    </w:p>
    <w:p w14:paraId="01A916AC" w14:textId="42402E71" w:rsidR="006966A0" w:rsidRDefault="006966A0" w:rsidP="006966A0">
      <w:pPr>
        <w:spacing w:after="0" w:line="276" w:lineRule="auto"/>
        <w:contextualSpacing/>
        <w:jc w:val="both"/>
        <w:rPr>
          <w:rFonts w:ascii="Arial" w:hAnsi="Arial" w:cs="Arial"/>
          <w:b/>
        </w:rPr>
      </w:pPr>
      <w:r w:rsidRPr="006966A0">
        <w:rPr>
          <w:rFonts w:ascii="Arial" w:hAnsi="Arial" w:cs="Arial"/>
          <w:b/>
        </w:rPr>
        <w:t xml:space="preserve">Mantenimiento Menor: </w:t>
      </w:r>
    </w:p>
    <w:p w14:paraId="334276CC" w14:textId="77777777" w:rsidR="006966A0" w:rsidRPr="006966A0" w:rsidRDefault="006966A0" w:rsidP="006966A0">
      <w:pPr>
        <w:spacing w:after="0" w:line="276" w:lineRule="auto"/>
        <w:contextualSpacing/>
        <w:jc w:val="both"/>
        <w:rPr>
          <w:rFonts w:ascii="Arial" w:hAnsi="Arial" w:cs="Arial"/>
          <w:b/>
        </w:rPr>
      </w:pPr>
    </w:p>
    <w:p w14:paraId="4ED777BC" w14:textId="17D45078" w:rsidR="006966A0" w:rsidRPr="006966A0" w:rsidRDefault="006966A0" w:rsidP="006966A0">
      <w:pPr>
        <w:spacing w:after="0" w:line="276" w:lineRule="auto"/>
        <w:contextualSpacing/>
        <w:jc w:val="both"/>
        <w:rPr>
          <w:rFonts w:ascii="Arial" w:hAnsi="Arial" w:cs="Arial"/>
        </w:rPr>
      </w:pPr>
      <w:r w:rsidRPr="006966A0">
        <w:rPr>
          <w:rFonts w:ascii="Arial" w:hAnsi="Arial" w:cs="Arial"/>
          <w:i/>
          <w:u w:val="single"/>
        </w:rPr>
        <w:t>Mantenimiento Nivel I</w:t>
      </w:r>
      <w:r w:rsidRPr="006966A0">
        <w:rPr>
          <w:rFonts w:ascii="Arial" w:hAnsi="Arial" w:cs="Arial"/>
        </w:rPr>
        <w:t>: Los mantenimientos realizados no implican incremento en la vida útil o mejoras significativas en los activos afectados (mantenimiento general o preventivo)</w:t>
      </w:r>
      <w:r>
        <w:rPr>
          <w:rFonts w:ascii="Arial" w:hAnsi="Arial" w:cs="Arial"/>
        </w:rPr>
        <w:t>.</w:t>
      </w:r>
    </w:p>
    <w:p w14:paraId="3B194A6E" w14:textId="77777777" w:rsidR="006966A0" w:rsidRPr="006966A0" w:rsidRDefault="006966A0" w:rsidP="006966A0">
      <w:pPr>
        <w:spacing w:after="0" w:line="276" w:lineRule="auto"/>
        <w:contextualSpacing/>
        <w:jc w:val="both"/>
        <w:rPr>
          <w:rFonts w:ascii="Arial" w:hAnsi="Arial" w:cs="Arial"/>
        </w:rPr>
      </w:pPr>
      <w:r w:rsidRPr="006966A0">
        <w:rPr>
          <w:rFonts w:ascii="Arial" w:hAnsi="Arial" w:cs="Arial"/>
        </w:rPr>
        <w:t>Este tipo de mantenimiento puede ser ejecutado a través de los siguientes rubros presupuestales:</w:t>
      </w:r>
    </w:p>
    <w:p w14:paraId="544928D0" w14:textId="77777777" w:rsidR="006966A0" w:rsidRPr="006966A0" w:rsidRDefault="006966A0" w:rsidP="006966A0">
      <w:pPr>
        <w:spacing w:after="0" w:line="276" w:lineRule="auto"/>
        <w:contextualSpacing/>
        <w:jc w:val="both"/>
        <w:rPr>
          <w:rFonts w:ascii="Arial" w:hAnsi="Arial" w:cs="Arial"/>
        </w:rPr>
      </w:pPr>
      <w:r w:rsidRPr="006966A0">
        <w:rPr>
          <w:rFonts w:ascii="Arial" w:hAnsi="Arial" w:cs="Arial"/>
          <w:u w:val="single"/>
        </w:rPr>
        <w:t>A-02-02-02-005</w:t>
      </w:r>
      <w:r w:rsidRPr="006966A0">
        <w:rPr>
          <w:rFonts w:ascii="Arial" w:hAnsi="Arial" w:cs="Arial"/>
        </w:rPr>
        <w:t xml:space="preserve"> Servicios de la construcción (para inmuebles)</w:t>
      </w:r>
    </w:p>
    <w:p w14:paraId="15AF9F03" w14:textId="3EEEA430" w:rsidR="006966A0" w:rsidRDefault="006966A0" w:rsidP="006966A0">
      <w:pPr>
        <w:spacing w:after="0" w:line="276" w:lineRule="auto"/>
        <w:contextualSpacing/>
        <w:jc w:val="both"/>
        <w:rPr>
          <w:rFonts w:ascii="Arial" w:hAnsi="Arial" w:cs="Arial"/>
        </w:rPr>
      </w:pPr>
      <w:r w:rsidRPr="006966A0">
        <w:rPr>
          <w:rFonts w:ascii="Arial" w:hAnsi="Arial" w:cs="Arial"/>
          <w:u w:val="single"/>
        </w:rPr>
        <w:t>A-02-02-02-008</w:t>
      </w:r>
      <w:r w:rsidRPr="006966A0">
        <w:rPr>
          <w:rFonts w:ascii="Arial" w:hAnsi="Arial" w:cs="Arial"/>
        </w:rPr>
        <w:t xml:space="preserve"> Servicios prestados a la empresas y servicios de producción (para equipos y muebles)</w:t>
      </w:r>
      <w:r>
        <w:rPr>
          <w:rFonts w:ascii="Arial" w:hAnsi="Arial" w:cs="Arial"/>
        </w:rPr>
        <w:t>.</w:t>
      </w:r>
    </w:p>
    <w:p w14:paraId="14A2881E" w14:textId="77777777" w:rsidR="006966A0" w:rsidRDefault="006966A0" w:rsidP="006966A0">
      <w:pPr>
        <w:spacing w:before="240" w:after="0" w:line="276" w:lineRule="auto"/>
        <w:contextualSpacing/>
        <w:jc w:val="both"/>
        <w:rPr>
          <w:rFonts w:ascii="Arial" w:hAnsi="Arial" w:cs="Arial"/>
        </w:rPr>
      </w:pPr>
    </w:p>
    <w:p w14:paraId="0D73FBB4" w14:textId="4B1235B0" w:rsidR="006966A0" w:rsidRPr="006966A0" w:rsidRDefault="006966A0" w:rsidP="006966A0">
      <w:pPr>
        <w:spacing w:before="240" w:after="0" w:line="276" w:lineRule="auto"/>
        <w:contextualSpacing/>
        <w:jc w:val="both"/>
        <w:rPr>
          <w:rFonts w:ascii="Arial" w:hAnsi="Arial" w:cs="Arial"/>
        </w:rPr>
      </w:pPr>
      <w:r w:rsidRPr="006966A0">
        <w:rPr>
          <w:rFonts w:ascii="Arial" w:hAnsi="Arial" w:cs="Arial"/>
          <w:i/>
          <w:u w:val="single"/>
        </w:rPr>
        <w:t>Mantenimiento Nivel II</w:t>
      </w:r>
      <w:r w:rsidRPr="006966A0">
        <w:rPr>
          <w:rFonts w:ascii="Arial" w:hAnsi="Arial" w:cs="Arial"/>
          <w:b/>
        </w:rPr>
        <w:t xml:space="preserve">: </w:t>
      </w:r>
      <w:r w:rsidRPr="006966A0">
        <w:rPr>
          <w:rFonts w:ascii="Arial" w:hAnsi="Arial" w:cs="Arial"/>
        </w:rPr>
        <w:t>Los mantenimientos realizados no implican el incremento de la vida útil o mejoras significativas de los activos afectados; se efectúa para la conservación del activo, garantizar la operación permanente del mismo, por lo cual corresponde a un mantenimiento preventivo. Puede ser considerado como una reparación menor ya que se realizan actividades poco complejas.</w:t>
      </w:r>
    </w:p>
    <w:p w14:paraId="358BD20D" w14:textId="77777777" w:rsidR="006966A0" w:rsidRPr="006966A0" w:rsidRDefault="006966A0" w:rsidP="006966A0">
      <w:pPr>
        <w:spacing w:after="0" w:line="276" w:lineRule="auto"/>
        <w:contextualSpacing/>
        <w:jc w:val="both"/>
        <w:rPr>
          <w:rFonts w:ascii="Arial" w:hAnsi="Arial" w:cs="Arial"/>
        </w:rPr>
      </w:pPr>
      <w:r w:rsidRPr="006966A0">
        <w:rPr>
          <w:rFonts w:ascii="Arial" w:hAnsi="Arial" w:cs="Arial"/>
        </w:rPr>
        <w:lastRenderedPageBreak/>
        <w:t>Este tipo de mantenimiento puede ser ejecutado a través de los siguientes rubros presupuestales:</w:t>
      </w:r>
    </w:p>
    <w:p w14:paraId="50061643" w14:textId="77777777" w:rsidR="006966A0" w:rsidRPr="006966A0" w:rsidRDefault="006966A0" w:rsidP="006966A0">
      <w:pPr>
        <w:spacing w:after="0" w:line="276" w:lineRule="auto"/>
        <w:contextualSpacing/>
        <w:jc w:val="both"/>
        <w:rPr>
          <w:rFonts w:ascii="Arial" w:hAnsi="Arial" w:cs="Arial"/>
        </w:rPr>
      </w:pPr>
      <w:r w:rsidRPr="006966A0">
        <w:rPr>
          <w:rFonts w:ascii="Arial" w:hAnsi="Arial" w:cs="Arial"/>
          <w:u w:val="single"/>
        </w:rPr>
        <w:t>A-02-02-02-005</w:t>
      </w:r>
      <w:r w:rsidRPr="006966A0">
        <w:rPr>
          <w:rFonts w:ascii="Arial" w:hAnsi="Arial" w:cs="Arial"/>
        </w:rPr>
        <w:t xml:space="preserve"> Servicios de la construcción (para inmuebles)</w:t>
      </w:r>
    </w:p>
    <w:p w14:paraId="1490E481" w14:textId="287A7EA9" w:rsidR="006966A0" w:rsidRDefault="006966A0" w:rsidP="006966A0">
      <w:pPr>
        <w:spacing w:after="0" w:line="276" w:lineRule="auto"/>
        <w:contextualSpacing/>
        <w:jc w:val="both"/>
        <w:rPr>
          <w:rFonts w:ascii="Arial" w:hAnsi="Arial" w:cs="Arial"/>
        </w:rPr>
      </w:pPr>
      <w:r w:rsidRPr="006966A0">
        <w:rPr>
          <w:rFonts w:ascii="Arial" w:hAnsi="Arial" w:cs="Arial"/>
          <w:u w:val="single"/>
        </w:rPr>
        <w:t>A-02-02-02-008</w:t>
      </w:r>
      <w:r w:rsidRPr="006966A0">
        <w:rPr>
          <w:rFonts w:ascii="Arial" w:hAnsi="Arial" w:cs="Arial"/>
        </w:rPr>
        <w:t xml:space="preserve"> Servicios prestados a la empresas y servicios de producción (para equipos y muebles)</w:t>
      </w:r>
      <w:r>
        <w:rPr>
          <w:rFonts w:ascii="Arial" w:hAnsi="Arial" w:cs="Arial"/>
        </w:rPr>
        <w:t>.</w:t>
      </w:r>
    </w:p>
    <w:p w14:paraId="7E59DD93" w14:textId="77777777" w:rsidR="006966A0" w:rsidRPr="006966A0" w:rsidRDefault="006966A0" w:rsidP="006966A0">
      <w:pPr>
        <w:spacing w:after="0" w:line="276" w:lineRule="auto"/>
        <w:contextualSpacing/>
        <w:jc w:val="both"/>
        <w:rPr>
          <w:rFonts w:ascii="Arial" w:hAnsi="Arial" w:cs="Arial"/>
        </w:rPr>
      </w:pPr>
    </w:p>
    <w:p w14:paraId="159AEC60" w14:textId="77777777" w:rsidR="006966A0" w:rsidRPr="006966A0" w:rsidRDefault="006966A0" w:rsidP="006966A0">
      <w:pPr>
        <w:spacing w:before="240" w:after="0" w:line="276" w:lineRule="auto"/>
        <w:contextualSpacing/>
        <w:jc w:val="both"/>
        <w:rPr>
          <w:rFonts w:ascii="Arial" w:hAnsi="Arial" w:cs="Arial"/>
        </w:rPr>
      </w:pPr>
      <w:r w:rsidRPr="006966A0">
        <w:rPr>
          <w:rFonts w:ascii="Arial" w:hAnsi="Arial" w:cs="Arial"/>
          <w:i/>
          <w:u w:val="single"/>
        </w:rPr>
        <w:t>Mantenimiento Nivel III</w:t>
      </w:r>
      <w:r w:rsidRPr="006966A0">
        <w:rPr>
          <w:rFonts w:ascii="Arial" w:hAnsi="Arial" w:cs="Arial"/>
        </w:rPr>
        <w:t>:  Los mantenimientos implica incremento en la vida útil o capacidad productiva; corresponde a actividades que requieres procedimientos complejos, así como personal calificado para realizar este tipo de operaciones que buscan de forma eficiente, disminuir de manera rápida el efecto de la no disponibilidad del activo, por lo cual corresponde a un mantenimiento correctivo.</w:t>
      </w:r>
    </w:p>
    <w:p w14:paraId="736AEB99" w14:textId="77777777" w:rsidR="006966A0" w:rsidRPr="006966A0" w:rsidRDefault="006966A0" w:rsidP="006966A0">
      <w:pPr>
        <w:spacing w:after="0" w:line="276" w:lineRule="auto"/>
        <w:contextualSpacing/>
        <w:jc w:val="both"/>
        <w:rPr>
          <w:rFonts w:ascii="Arial" w:hAnsi="Arial" w:cs="Arial"/>
        </w:rPr>
      </w:pPr>
      <w:r w:rsidRPr="006966A0">
        <w:rPr>
          <w:rFonts w:ascii="Arial" w:hAnsi="Arial" w:cs="Arial"/>
        </w:rPr>
        <w:t>Este tipo de mantenimiento puede ser ejecutado a través de los siguientes rubros presupuestales:</w:t>
      </w:r>
    </w:p>
    <w:p w14:paraId="67DD4CC8" w14:textId="58965BD8" w:rsidR="006966A0" w:rsidRDefault="006966A0" w:rsidP="006966A0">
      <w:pPr>
        <w:spacing w:after="0" w:line="276" w:lineRule="auto"/>
        <w:contextualSpacing/>
        <w:jc w:val="both"/>
        <w:rPr>
          <w:rFonts w:ascii="Arial" w:hAnsi="Arial" w:cs="Arial"/>
        </w:rPr>
      </w:pPr>
      <w:r w:rsidRPr="006966A0">
        <w:rPr>
          <w:rFonts w:ascii="Arial" w:hAnsi="Arial" w:cs="Arial"/>
          <w:u w:val="single"/>
        </w:rPr>
        <w:t>A-02-01</w:t>
      </w:r>
      <w:r w:rsidRPr="006966A0">
        <w:rPr>
          <w:rFonts w:ascii="Arial" w:hAnsi="Arial" w:cs="Arial"/>
        </w:rPr>
        <w:t xml:space="preserve"> Adquisición de activos no financieros (cuando hay un solo mantenimiento las dos condiciones) – lo accesorio va con lo principal.</w:t>
      </w:r>
    </w:p>
    <w:p w14:paraId="1B4E48A9" w14:textId="77777777" w:rsidR="006966A0" w:rsidRPr="006966A0" w:rsidRDefault="006966A0" w:rsidP="006966A0">
      <w:pPr>
        <w:spacing w:after="0" w:line="276" w:lineRule="auto"/>
        <w:contextualSpacing/>
        <w:jc w:val="both"/>
        <w:rPr>
          <w:rFonts w:ascii="Arial" w:hAnsi="Arial" w:cs="Arial"/>
        </w:rPr>
      </w:pPr>
    </w:p>
    <w:p w14:paraId="2FD78CC5" w14:textId="2546310C" w:rsidR="006966A0" w:rsidRDefault="006966A0" w:rsidP="006966A0">
      <w:pPr>
        <w:spacing w:before="240" w:after="0" w:line="276" w:lineRule="auto"/>
        <w:contextualSpacing/>
        <w:jc w:val="both"/>
        <w:rPr>
          <w:rFonts w:ascii="Arial" w:hAnsi="Arial" w:cs="Arial"/>
          <w:b/>
        </w:rPr>
      </w:pPr>
      <w:r w:rsidRPr="006966A0">
        <w:rPr>
          <w:rFonts w:ascii="Arial" w:hAnsi="Arial" w:cs="Arial"/>
          <w:b/>
        </w:rPr>
        <w:t>Mantenimiento Mayor:</w:t>
      </w:r>
    </w:p>
    <w:p w14:paraId="10D44EF0" w14:textId="77777777" w:rsidR="006966A0" w:rsidRPr="006966A0" w:rsidRDefault="006966A0" w:rsidP="006966A0">
      <w:pPr>
        <w:spacing w:before="240" w:after="0" w:line="276" w:lineRule="auto"/>
        <w:contextualSpacing/>
        <w:jc w:val="both"/>
        <w:rPr>
          <w:rFonts w:ascii="Arial" w:hAnsi="Arial" w:cs="Arial"/>
          <w:b/>
        </w:rPr>
      </w:pPr>
    </w:p>
    <w:p w14:paraId="7B401B8F" w14:textId="77777777" w:rsidR="006966A0" w:rsidRPr="006966A0" w:rsidRDefault="006966A0" w:rsidP="006966A0">
      <w:pPr>
        <w:spacing w:before="240" w:after="0" w:line="276" w:lineRule="auto"/>
        <w:contextualSpacing/>
        <w:jc w:val="both"/>
        <w:rPr>
          <w:rFonts w:ascii="Arial" w:hAnsi="Arial" w:cs="Arial"/>
        </w:rPr>
      </w:pPr>
      <w:r w:rsidRPr="006966A0">
        <w:rPr>
          <w:rFonts w:ascii="Arial" w:hAnsi="Arial" w:cs="Arial"/>
          <w:i/>
          <w:u w:val="single"/>
        </w:rPr>
        <w:t xml:space="preserve">Mantenimiento Nivel IV: </w:t>
      </w:r>
      <w:r w:rsidRPr="006966A0">
        <w:rPr>
          <w:rFonts w:ascii="Arial" w:hAnsi="Arial" w:cs="Arial"/>
        </w:rPr>
        <w:t xml:space="preserve">Este tipo de mantenimiento </w:t>
      </w:r>
      <w:r w:rsidRPr="005E1AE4">
        <w:rPr>
          <w:rFonts w:ascii="Arial" w:hAnsi="Arial" w:cs="Arial"/>
          <w:u w:val="single"/>
        </w:rPr>
        <w:t>implica incremento en la vida útil o capacidad.</w:t>
      </w:r>
      <w:r w:rsidRPr="006966A0">
        <w:rPr>
          <w:rFonts w:ascii="Arial" w:hAnsi="Arial" w:cs="Arial"/>
        </w:rPr>
        <w:t xml:space="preserve"> Es realizado por personal especializado en el tema, herramientas especializadas para su ejecución y se realizan actividades complejas correctivas y preventivas.</w:t>
      </w:r>
    </w:p>
    <w:p w14:paraId="656E2D6A" w14:textId="77777777" w:rsidR="006966A0" w:rsidRPr="006966A0" w:rsidRDefault="006966A0" w:rsidP="006966A0">
      <w:pPr>
        <w:spacing w:after="0" w:line="276" w:lineRule="auto"/>
        <w:contextualSpacing/>
        <w:jc w:val="both"/>
        <w:rPr>
          <w:rFonts w:ascii="Arial" w:hAnsi="Arial" w:cs="Arial"/>
        </w:rPr>
      </w:pPr>
      <w:r w:rsidRPr="006966A0">
        <w:rPr>
          <w:rFonts w:ascii="Arial" w:hAnsi="Arial" w:cs="Arial"/>
        </w:rPr>
        <w:t>Desde el punto de visa presupuestal, este mantenimiento puede ser ejecutado a través de los proyectos de inversión previamente autorizados.</w:t>
      </w:r>
    </w:p>
    <w:p w14:paraId="4ED12E13" w14:textId="77777777" w:rsidR="006966A0" w:rsidRPr="006966A0" w:rsidRDefault="006966A0" w:rsidP="006966A0">
      <w:pPr>
        <w:spacing w:after="0" w:line="276" w:lineRule="auto"/>
        <w:contextualSpacing/>
        <w:jc w:val="both"/>
        <w:rPr>
          <w:rFonts w:ascii="Arial" w:hAnsi="Arial" w:cs="Arial"/>
        </w:rPr>
      </w:pPr>
    </w:p>
    <w:p w14:paraId="49E15E53" w14:textId="77777777" w:rsidR="006966A0" w:rsidRPr="006966A0" w:rsidRDefault="006966A0" w:rsidP="006966A0">
      <w:pPr>
        <w:spacing w:after="0" w:line="276" w:lineRule="auto"/>
        <w:contextualSpacing/>
        <w:jc w:val="both"/>
        <w:rPr>
          <w:rFonts w:ascii="Arial" w:hAnsi="Arial" w:cs="Arial"/>
        </w:rPr>
      </w:pPr>
      <w:r w:rsidRPr="006966A0">
        <w:rPr>
          <w:rFonts w:ascii="Arial" w:hAnsi="Arial" w:cs="Arial"/>
          <w:i/>
          <w:u w:val="single"/>
        </w:rPr>
        <w:t xml:space="preserve">Mantenimiento Nivel V: </w:t>
      </w:r>
      <w:r w:rsidRPr="006966A0">
        <w:rPr>
          <w:rFonts w:ascii="Arial" w:hAnsi="Arial" w:cs="Arial"/>
        </w:rPr>
        <w:t xml:space="preserve">Este tipo de mantenimiento </w:t>
      </w:r>
      <w:r w:rsidRPr="005E1AE4">
        <w:rPr>
          <w:rFonts w:ascii="Arial" w:hAnsi="Arial" w:cs="Arial"/>
          <w:u w:val="single"/>
        </w:rPr>
        <w:t>implica incremento de la</w:t>
      </w:r>
      <w:r w:rsidRPr="005E1AE4">
        <w:rPr>
          <w:rFonts w:ascii="Arial" w:hAnsi="Arial" w:cs="Arial"/>
          <w:i/>
          <w:u w:val="single"/>
        </w:rPr>
        <w:t xml:space="preserve"> </w:t>
      </w:r>
      <w:r w:rsidRPr="005E1AE4">
        <w:rPr>
          <w:rFonts w:ascii="Arial" w:hAnsi="Arial" w:cs="Arial"/>
          <w:u w:val="single"/>
        </w:rPr>
        <w:t>vida útil o capacidad productiva,</w:t>
      </w:r>
      <w:r w:rsidRPr="006966A0">
        <w:rPr>
          <w:rFonts w:ascii="Arial" w:hAnsi="Arial" w:cs="Arial"/>
        </w:rPr>
        <w:t xml:space="preserve"> es empleado principalmente en mantenimiento de edificaciones, unidades a flote y aeronaves. En este nivel se requiere de un grupo de trabajo con experiencia previa, el cual puede estar conformado por técnicos en múltiples disciplinas bajo dirección e un ingeniero de campo.</w:t>
      </w:r>
    </w:p>
    <w:p w14:paraId="65EC84AB" w14:textId="3FD8C893" w:rsidR="006966A0" w:rsidRDefault="006966A0" w:rsidP="006966A0">
      <w:pPr>
        <w:spacing w:after="0" w:line="276" w:lineRule="auto"/>
        <w:contextualSpacing/>
        <w:jc w:val="both"/>
        <w:rPr>
          <w:rFonts w:ascii="Arial" w:hAnsi="Arial" w:cs="Arial"/>
        </w:rPr>
      </w:pPr>
      <w:r w:rsidRPr="006966A0">
        <w:rPr>
          <w:rFonts w:ascii="Arial" w:hAnsi="Arial" w:cs="Arial"/>
        </w:rPr>
        <w:t>Desde el punto de visa presupuestal, este mantenimiento puede ser ejecutado a través de los proyectos de inversión previamente autorizados.</w:t>
      </w:r>
    </w:p>
    <w:p w14:paraId="7A937994" w14:textId="77777777" w:rsidR="00004CFC" w:rsidRDefault="00004CFC" w:rsidP="006966A0">
      <w:pPr>
        <w:spacing w:after="0" w:line="276" w:lineRule="auto"/>
        <w:contextualSpacing/>
        <w:jc w:val="both"/>
        <w:rPr>
          <w:rFonts w:ascii="Arial" w:hAnsi="Arial" w:cs="Arial"/>
        </w:rPr>
      </w:pPr>
    </w:p>
    <w:p w14:paraId="36A44995" w14:textId="77777777" w:rsidR="001E514F" w:rsidRDefault="001E514F" w:rsidP="006966A0">
      <w:pPr>
        <w:spacing w:after="0" w:line="276" w:lineRule="auto"/>
        <w:contextualSpacing/>
        <w:jc w:val="both"/>
        <w:rPr>
          <w:rFonts w:ascii="Arial" w:hAnsi="Arial" w:cs="Arial"/>
        </w:rPr>
      </w:pPr>
    </w:p>
    <w:p w14:paraId="57A79E10" w14:textId="77777777" w:rsidR="001E514F" w:rsidRDefault="001E514F" w:rsidP="006966A0">
      <w:pPr>
        <w:spacing w:after="0" w:line="276" w:lineRule="auto"/>
        <w:contextualSpacing/>
        <w:jc w:val="both"/>
        <w:rPr>
          <w:rFonts w:ascii="Arial" w:hAnsi="Arial" w:cs="Arial"/>
        </w:rPr>
      </w:pPr>
    </w:p>
    <w:p w14:paraId="5467A9D9" w14:textId="77777777" w:rsidR="001E514F" w:rsidRDefault="001E514F" w:rsidP="006966A0">
      <w:pPr>
        <w:spacing w:after="0" w:line="276" w:lineRule="auto"/>
        <w:contextualSpacing/>
        <w:jc w:val="both"/>
        <w:rPr>
          <w:rFonts w:ascii="Arial" w:hAnsi="Arial" w:cs="Arial"/>
        </w:rPr>
      </w:pPr>
    </w:p>
    <w:p w14:paraId="27EBC219" w14:textId="77777777" w:rsidR="001E514F" w:rsidRDefault="001E514F" w:rsidP="006966A0">
      <w:pPr>
        <w:spacing w:after="0" w:line="276" w:lineRule="auto"/>
        <w:contextualSpacing/>
        <w:jc w:val="both"/>
        <w:rPr>
          <w:rFonts w:ascii="Arial" w:hAnsi="Arial" w:cs="Arial"/>
        </w:rPr>
      </w:pPr>
    </w:p>
    <w:p w14:paraId="1A8211E0" w14:textId="77777777" w:rsidR="001E514F" w:rsidRDefault="001E514F" w:rsidP="006966A0">
      <w:pPr>
        <w:spacing w:after="0" w:line="276" w:lineRule="auto"/>
        <w:contextualSpacing/>
        <w:jc w:val="both"/>
        <w:rPr>
          <w:rFonts w:ascii="Arial" w:hAnsi="Arial" w:cs="Arial"/>
        </w:rPr>
      </w:pPr>
    </w:p>
    <w:p w14:paraId="0AF47B38" w14:textId="77777777" w:rsidR="001E514F" w:rsidRDefault="001E514F" w:rsidP="006966A0">
      <w:pPr>
        <w:spacing w:after="0" w:line="276" w:lineRule="auto"/>
        <w:contextualSpacing/>
        <w:jc w:val="both"/>
        <w:rPr>
          <w:rFonts w:ascii="Arial" w:hAnsi="Arial" w:cs="Arial"/>
        </w:rPr>
      </w:pPr>
    </w:p>
    <w:p w14:paraId="6027D9B3" w14:textId="77777777" w:rsidR="001E514F" w:rsidRDefault="001E514F" w:rsidP="006966A0">
      <w:pPr>
        <w:spacing w:after="0" w:line="276" w:lineRule="auto"/>
        <w:contextualSpacing/>
        <w:jc w:val="both"/>
        <w:rPr>
          <w:rFonts w:ascii="Arial" w:hAnsi="Arial" w:cs="Arial"/>
        </w:rPr>
      </w:pPr>
    </w:p>
    <w:p w14:paraId="73D7975E" w14:textId="77777777" w:rsidR="001E514F" w:rsidRDefault="001E514F" w:rsidP="006966A0">
      <w:pPr>
        <w:spacing w:after="0" w:line="276" w:lineRule="auto"/>
        <w:contextualSpacing/>
        <w:jc w:val="both"/>
        <w:rPr>
          <w:rFonts w:ascii="Arial" w:hAnsi="Arial" w:cs="Arial"/>
        </w:rPr>
      </w:pPr>
    </w:p>
    <w:p w14:paraId="30D6EE34" w14:textId="77777777" w:rsidR="001E514F" w:rsidRDefault="001E514F" w:rsidP="006966A0">
      <w:pPr>
        <w:spacing w:after="0" w:line="276" w:lineRule="auto"/>
        <w:contextualSpacing/>
        <w:jc w:val="both"/>
        <w:rPr>
          <w:rFonts w:ascii="Arial" w:hAnsi="Arial" w:cs="Arial"/>
        </w:rPr>
      </w:pPr>
    </w:p>
    <w:p w14:paraId="407D20E0" w14:textId="77777777" w:rsidR="001E514F" w:rsidRDefault="001E514F" w:rsidP="006966A0">
      <w:pPr>
        <w:spacing w:after="0" w:line="276" w:lineRule="auto"/>
        <w:contextualSpacing/>
        <w:jc w:val="both"/>
        <w:rPr>
          <w:rFonts w:ascii="Arial" w:hAnsi="Arial" w:cs="Arial"/>
        </w:rPr>
      </w:pPr>
    </w:p>
    <w:p w14:paraId="1B62FF01" w14:textId="77777777" w:rsidR="001E514F" w:rsidRPr="006966A0" w:rsidRDefault="001E514F" w:rsidP="006966A0">
      <w:pPr>
        <w:spacing w:after="0" w:line="276" w:lineRule="auto"/>
        <w:contextualSpacing/>
        <w:jc w:val="both"/>
        <w:rPr>
          <w:rFonts w:ascii="Arial" w:hAnsi="Arial" w:cs="Arial"/>
        </w:rPr>
      </w:pPr>
    </w:p>
    <w:p w14:paraId="5C4A8067" w14:textId="46537F01" w:rsidR="002F62E3" w:rsidRPr="005E1AE4" w:rsidRDefault="0021796C" w:rsidP="0021796C">
      <w:pPr>
        <w:pStyle w:val="Prrafodelista"/>
        <w:numPr>
          <w:ilvl w:val="0"/>
          <w:numId w:val="5"/>
        </w:numPr>
        <w:spacing w:after="100" w:afterAutospacing="1" w:line="276" w:lineRule="auto"/>
        <w:jc w:val="center"/>
        <w:rPr>
          <w:rFonts w:ascii="Arial" w:hAnsi="Arial" w:cs="Arial"/>
          <w:b/>
          <w:u w:val="single"/>
        </w:rPr>
      </w:pPr>
      <w:r>
        <w:rPr>
          <w:rFonts w:ascii="Arial" w:hAnsi="Arial" w:cs="Arial"/>
          <w:b/>
        </w:rPr>
        <w:lastRenderedPageBreak/>
        <w:t>FACTORES DE SELECCIÓN</w:t>
      </w:r>
    </w:p>
    <w:p w14:paraId="1798FE91" w14:textId="11BBB4C1" w:rsidR="00CC386B" w:rsidRPr="007C222C" w:rsidRDefault="005E1AE4" w:rsidP="00CC386B">
      <w:pPr>
        <w:spacing w:after="100" w:afterAutospacing="1" w:line="276" w:lineRule="auto"/>
        <w:jc w:val="both"/>
        <w:rPr>
          <w:rFonts w:ascii="Arial" w:hAnsi="Arial" w:cs="Arial"/>
        </w:rPr>
      </w:pPr>
      <w:r w:rsidRPr="29A61E62">
        <w:rPr>
          <w:rFonts w:ascii="Arial" w:hAnsi="Arial" w:cs="Arial"/>
        </w:rPr>
        <w:t xml:space="preserve">No debe diligenciarse nada adicional en los numerales 5. y 5.1. </w:t>
      </w:r>
      <w:r w:rsidR="00CC386B" w:rsidRPr="29A61E62">
        <w:rPr>
          <w:rFonts w:ascii="Arial" w:hAnsi="Arial" w:cs="Arial"/>
        </w:rPr>
        <w:t>pues, lo requerido se encuentra en los subnumerales que le siguen.</w:t>
      </w:r>
    </w:p>
    <w:p w14:paraId="113041B6" w14:textId="69120948" w:rsidR="005E1AE4" w:rsidRDefault="005E1AE4" w:rsidP="005E1AE4">
      <w:pPr>
        <w:spacing w:after="100" w:afterAutospacing="1" w:line="276" w:lineRule="auto"/>
        <w:contextualSpacing/>
        <w:jc w:val="both"/>
        <w:rPr>
          <w:rFonts w:ascii="Arial" w:hAnsi="Arial" w:cs="Arial"/>
          <w:b/>
        </w:rPr>
      </w:pPr>
      <w:r w:rsidRPr="005E1AE4">
        <w:rPr>
          <w:rFonts w:ascii="Arial" w:hAnsi="Arial" w:cs="Arial"/>
          <w:b/>
        </w:rPr>
        <w:t>5.1</w:t>
      </w:r>
      <w:proofErr w:type="gramStart"/>
      <w:r w:rsidRPr="005E1AE4">
        <w:rPr>
          <w:rFonts w:ascii="Arial" w:hAnsi="Arial" w:cs="Arial"/>
          <w:b/>
        </w:rPr>
        <w:t>.  REQUISITOS</w:t>
      </w:r>
      <w:proofErr w:type="gramEnd"/>
      <w:r w:rsidRPr="005E1AE4">
        <w:rPr>
          <w:rFonts w:ascii="Arial" w:hAnsi="Arial" w:cs="Arial"/>
          <w:b/>
        </w:rPr>
        <w:t xml:space="preserve"> HABILITANTES TÉCNICOS</w:t>
      </w:r>
    </w:p>
    <w:p w14:paraId="035597CC" w14:textId="6A7671B4" w:rsidR="005E1AE4" w:rsidRDefault="005E1AE4" w:rsidP="00CC386B">
      <w:pPr>
        <w:pStyle w:val="Prrafodelista"/>
        <w:numPr>
          <w:ilvl w:val="2"/>
          <w:numId w:val="6"/>
        </w:numPr>
        <w:spacing w:after="100" w:afterAutospacing="1" w:line="276" w:lineRule="auto"/>
        <w:jc w:val="both"/>
        <w:rPr>
          <w:rFonts w:ascii="Arial" w:hAnsi="Arial" w:cs="Arial"/>
          <w:b/>
        </w:rPr>
      </w:pPr>
      <w:r w:rsidRPr="00CC386B">
        <w:rPr>
          <w:rFonts w:ascii="Arial" w:hAnsi="Arial" w:cs="Arial"/>
          <w:b/>
        </w:rPr>
        <w:t>Experiencia:</w:t>
      </w:r>
    </w:p>
    <w:p w14:paraId="3F66001C" w14:textId="77777777" w:rsidR="00CC386B" w:rsidRDefault="00CC386B" w:rsidP="00CC386B">
      <w:pPr>
        <w:spacing w:after="100" w:afterAutospacing="1" w:line="276" w:lineRule="auto"/>
        <w:jc w:val="both"/>
        <w:rPr>
          <w:rFonts w:ascii="Arial" w:hAnsi="Arial" w:cs="Arial"/>
        </w:rPr>
      </w:pPr>
      <w:r w:rsidRPr="00CC386B">
        <w:rPr>
          <w:rFonts w:ascii="Arial" w:hAnsi="Arial" w:cs="Arial"/>
        </w:rPr>
        <w:t xml:space="preserve">Debe indicarse la experiencia requerida en S.M.L.M.V. (teniendo en cuenta el valor estimado del contrato a celebrar). Cuando se determine que el proceso se va a adjudicar por ítems o por lotes, debe considerarse si se solicitará una clasificación y un valor en S.M.L.M.V. por cada ítem o lote que se señale. </w:t>
      </w:r>
    </w:p>
    <w:p w14:paraId="7F0130C7" w14:textId="1AF18AC9" w:rsidR="00CC386B" w:rsidRPr="00CC386B" w:rsidRDefault="00CC386B" w:rsidP="00CC386B">
      <w:pPr>
        <w:spacing w:after="100" w:afterAutospacing="1" w:line="276" w:lineRule="auto"/>
        <w:jc w:val="both"/>
        <w:rPr>
          <w:rFonts w:ascii="Arial" w:hAnsi="Arial" w:cs="Arial"/>
        </w:rPr>
      </w:pPr>
      <w:r w:rsidRPr="00CC386B">
        <w:rPr>
          <w:rFonts w:ascii="Arial" w:hAnsi="Arial" w:cs="Arial"/>
        </w:rPr>
        <w:t xml:space="preserve">Cabe resaltarse que </w:t>
      </w:r>
      <w:r w:rsidRPr="00CC386B">
        <w:rPr>
          <w:rFonts w:ascii="Arial" w:hAnsi="Arial" w:cs="Arial"/>
          <w:b/>
          <w:u w:val="single"/>
        </w:rPr>
        <w:t>el RUP no aplica para la mínima cuantía</w:t>
      </w:r>
      <w:r w:rsidRPr="00CC386B">
        <w:rPr>
          <w:rFonts w:ascii="Arial" w:hAnsi="Arial" w:cs="Arial"/>
        </w:rPr>
        <w:t>, por lo cual, es importante especificar cómo se verificará la experiencia.</w:t>
      </w:r>
    </w:p>
    <w:p w14:paraId="22B26994" w14:textId="77777777" w:rsidR="00CC386B" w:rsidRDefault="005E1AE4" w:rsidP="005E1AE4">
      <w:pPr>
        <w:pStyle w:val="Prrafodelista"/>
        <w:numPr>
          <w:ilvl w:val="2"/>
          <w:numId w:val="6"/>
        </w:numPr>
        <w:spacing w:after="100" w:afterAutospacing="1" w:line="276" w:lineRule="auto"/>
        <w:jc w:val="both"/>
        <w:rPr>
          <w:rFonts w:ascii="Arial" w:hAnsi="Arial" w:cs="Arial"/>
          <w:b/>
        </w:rPr>
      </w:pPr>
      <w:r w:rsidRPr="00CC386B">
        <w:rPr>
          <w:rFonts w:ascii="Arial" w:hAnsi="Arial" w:cs="Arial"/>
          <w:b/>
        </w:rPr>
        <w:t>Otros documentos técnicos objeto de verificación:</w:t>
      </w:r>
    </w:p>
    <w:p w14:paraId="7DBD19CE" w14:textId="77777777" w:rsidR="004C466B" w:rsidRDefault="004C466B" w:rsidP="00CC386B">
      <w:pPr>
        <w:spacing w:after="100" w:afterAutospacing="1" w:line="276" w:lineRule="auto"/>
        <w:jc w:val="both"/>
        <w:rPr>
          <w:rFonts w:ascii="Arial" w:hAnsi="Arial" w:cs="Arial"/>
        </w:rPr>
      </w:pPr>
      <w:r w:rsidRPr="004C466B">
        <w:rPr>
          <w:rFonts w:ascii="Arial" w:hAnsi="Arial" w:cs="Arial"/>
        </w:rPr>
        <w:t xml:space="preserve">Deben indicarse los demás aspectos que deben acreditarse para efectos de verificación técnica de acuerdo con el objeto a contratar y la naturaleza del contrato a celebrar. </w:t>
      </w:r>
    </w:p>
    <w:p w14:paraId="05AD14D3" w14:textId="124860FA" w:rsidR="005E1AE4" w:rsidRPr="004C466B" w:rsidRDefault="004C466B" w:rsidP="00CC386B">
      <w:pPr>
        <w:spacing w:after="100" w:afterAutospacing="1" w:line="276" w:lineRule="auto"/>
        <w:jc w:val="both"/>
        <w:rPr>
          <w:rFonts w:ascii="Arial" w:hAnsi="Arial" w:cs="Arial"/>
        </w:rPr>
      </w:pPr>
      <w:r w:rsidRPr="004C466B">
        <w:rPr>
          <w:rFonts w:ascii="Arial" w:hAnsi="Arial" w:cs="Arial"/>
        </w:rPr>
        <w:t>En caso de no requerirse más verificación que la de la experiencia y la oferta técnica, en este subnumeral deberá indicarse “No aplica”.</w:t>
      </w:r>
    </w:p>
    <w:p w14:paraId="5C04A078" w14:textId="3A3B8812" w:rsidR="005E1AE4" w:rsidRPr="00333B6C" w:rsidRDefault="005E1AE4" w:rsidP="0350CE70">
      <w:pPr>
        <w:pStyle w:val="Prrafodelista"/>
        <w:numPr>
          <w:ilvl w:val="1"/>
          <w:numId w:val="6"/>
        </w:numPr>
        <w:spacing w:after="100" w:afterAutospacing="1" w:line="276" w:lineRule="auto"/>
        <w:ind w:left="450" w:hanging="450"/>
        <w:jc w:val="both"/>
        <w:rPr>
          <w:rFonts w:ascii="Arial" w:hAnsi="Arial" w:cs="Arial"/>
          <w:b/>
          <w:bCs/>
        </w:rPr>
      </w:pPr>
      <w:r w:rsidRPr="0350CE70">
        <w:rPr>
          <w:rFonts w:ascii="Arial" w:hAnsi="Arial" w:cs="Arial"/>
          <w:b/>
          <w:bCs/>
        </w:rPr>
        <w:t>REQUISITOS HABILITANTES JURÍDICO</w:t>
      </w:r>
      <w:r w:rsidR="00333B6C" w:rsidRPr="0350CE70">
        <w:rPr>
          <w:rFonts w:ascii="Arial" w:hAnsi="Arial" w:cs="Arial"/>
          <w:b/>
          <w:bCs/>
        </w:rPr>
        <w:t>S</w:t>
      </w:r>
    </w:p>
    <w:p w14:paraId="1978615A" w14:textId="4DB47D87" w:rsidR="00333B6C" w:rsidRPr="00333B6C" w:rsidRDefault="00333B6C" w:rsidP="00333B6C">
      <w:pPr>
        <w:spacing w:after="100" w:afterAutospacing="1" w:line="276" w:lineRule="auto"/>
        <w:jc w:val="both"/>
        <w:rPr>
          <w:rFonts w:ascii="Arial" w:hAnsi="Arial" w:cs="Arial"/>
        </w:rPr>
      </w:pPr>
      <w:r w:rsidRPr="00333B6C">
        <w:rPr>
          <w:rFonts w:ascii="Arial" w:hAnsi="Arial" w:cs="Arial"/>
        </w:rPr>
        <w:t>En este numeral, el comité jurídico estructurador deberá Indicar la forma y documentación en la cual se verificará la capacidad jurídica tanto para los proponentes nacionales como para los extranjeros; así como cualquier otro requisito de índole jurídico de verificación, tales como garantía de seriedad de la oferta, antecedentes judiciales, disciplinarios, penales, compromiso anticorrupción, etc.</w:t>
      </w:r>
    </w:p>
    <w:p w14:paraId="29436D58" w14:textId="7AEB106F" w:rsidR="00333B6C" w:rsidRDefault="005E1AE4" w:rsidP="0350CE70">
      <w:pPr>
        <w:pStyle w:val="Prrafodelista"/>
        <w:numPr>
          <w:ilvl w:val="1"/>
          <w:numId w:val="6"/>
        </w:numPr>
        <w:spacing w:after="100" w:afterAutospacing="1" w:line="276" w:lineRule="auto"/>
        <w:ind w:left="540"/>
        <w:jc w:val="both"/>
        <w:rPr>
          <w:rFonts w:ascii="Arial" w:hAnsi="Arial" w:cs="Arial"/>
          <w:b/>
          <w:bCs/>
        </w:rPr>
      </w:pPr>
      <w:r w:rsidRPr="0350CE70">
        <w:rPr>
          <w:rFonts w:ascii="Arial" w:hAnsi="Arial" w:cs="Arial"/>
          <w:b/>
          <w:bCs/>
        </w:rPr>
        <w:t>REQUISITOS HABILITANTES ECONÓMICOS</w:t>
      </w:r>
    </w:p>
    <w:p w14:paraId="1390333A" w14:textId="77777777" w:rsidR="000B5AF7" w:rsidRPr="00CF2361" w:rsidRDefault="000B5AF7" w:rsidP="000B5AF7">
      <w:pPr>
        <w:pStyle w:val="Ttulo4"/>
        <w:spacing w:after="100" w:afterAutospacing="1" w:line="276" w:lineRule="auto"/>
        <w:contextualSpacing/>
      </w:pPr>
      <w:r>
        <w:t>5</w:t>
      </w:r>
      <w:r w:rsidRPr="00CF2361">
        <w:t>.</w:t>
      </w:r>
      <w:r>
        <w:t>3</w:t>
      </w:r>
      <w:r w:rsidRPr="00CF2361">
        <w:t>.</w:t>
      </w:r>
      <w:r>
        <w:t>1</w:t>
      </w:r>
      <w:r w:rsidRPr="00CF2361">
        <w:t>.  Capacidad financiera</w:t>
      </w:r>
      <w:r>
        <w:t xml:space="preserve"> y Organizacional (Verificar si Aplica de acuerdo con el objeto y las condiciones contractuales)</w:t>
      </w:r>
      <w:r w:rsidRPr="00CF2361">
        <w:t>:</w:t>
      </w:r>
    </w:p>
    <w:p w14:paraId="7E5D28BA" w14:textId="26CF0CF3" w:rsidR="000B5AF7" w:rsidRPr="003F11D1" w:rsidRDefault="00333B6C" w:rsidP="000B5AF7">
      <w:pPr>
        <w:spacing w:after="100" w:afterAutospacing="1" w:line="276" w:lineRule="auto"/>
        <w:jc w:val="both"/>
        <w:rPr>
          <w:rFonts w:ascii="Arial" w:hAnsi="Arial" w:cs="Arial"/>
        </w:rPr>
      </w:pPr>
      <w:r w:rsidRPr="000B5AF7">
        <w:rPr>
          <w:rFonts w:ascii="Arial" w:hAnsi="Arial" w:cs="Arial"/>
        </w:rPr>
        <w:t xml:space="preserve">Es necesario verificar si aplica el presente numeral de acuerdo con las condiciones contractuales. </w:t>
      </w:r>
      <w:r w:rsidR="000B5AF7" w:rsidRPr="003F11D1">
        <w:rPr>
          <w:rFonts w:ascii="Arial" w:hAnsi="Arial" w:cs="Arial"/>
        </w:rPr>
        <w:t>Tenga en cuenta, que de acuerdo a lo establecido en Manual de la Modalidad</w:t>
      </w:r>
    </w:p>
    <w:p w14:paraId="4BCDCFA3" w14:textId="2299BAD9" w:rsidR="00333B6C" w:rsidRPr="000B5AF7" w:rsidRDefault="000B5AF7" w:rsidP="000B5AF7">
      <w:pPr>
        <w:spacing w:after="100" w:afterAutospacing="1" w:line="276" w:lineRule="auto"/>
        <w:jc w:val="both"/>
        <w:rPr>
          <w:rFonts w:ascii="Arial" w:hAnsi="Arial" w:cs="Arial"/>
        </w:rPr>
      </w:pPr>
      <w:r w:rsidRPr="003F11D1">
        <w:rPr>
          <w:rFonts w:ascii="Arial" w:hAnsi="Arial" w:cs="Arial"/>
        </w:rPr>
        <w:t>de Selección de Mínima Cuantía de CCE, la Entidad Estatal puede exigir una capacidad financiera mínima en los Procesos de Contratación bajo esta modalidad, cuando paga antes de la entrega a satisfacción de los bienes, obras o servicios.</w:t>
      </w:r>
    </w:p>
    <w:p w14:paraId="26E26019" w14:textId="3425BCF7" w:rsidR="00333B6C" w:rsidRPr="000B5AF7" w:rsidRDefault="000B5AF7" w:rsidP="00333B6C">
      <w:pPr>
        <w:spacing w:after="100" w:afterAutospacing="1" w:line="276" w:lineRule="auto"/>
        <w:jc w:val="both"/>
        <w:rPr>
          <w:rFonts w:ascii="Arial" w:hAnsi="Arial" w:cs="Arial"/>
        </w:rPr>
      </w:pPr>
      <w:r w:rsidRPr="000B5AF7">
        <w:rPr>
          <w:rFonts w:ascii="Arial" w:hAnsi="Arial" w:cs="Arial"/>
        </w:rPr>
        <w:lastRenderedPageBreak/>
        <w:t>As</w:t>
      </w:r>
      <w:r>
        <w:rPr>
          <w:rFonts w:ascii="Arial" w:hAnsi="Arial" w:cs="Arial"/>
        </w:rPr>
        <w:t>i</w:t>
      </w:r>
      <w:r w:rsidRPr="000B5AF7">
        <w:rPr>
          <w:rFonts w:ascii="Arial" w:hAnsi="Arial" w:cs="Arial"/>
        </w:rPr>
        <w:t>mismo,</w:t>
      </w:r>
      <w:r w:rsidR="00333B6C" w:rsidRPr="000B5AF7">
        <w:rPr>
          <w:rFonts w:ascii="Arial" w:hAnsi="Arial" w:cs="Arial"/>
        </w:rPr>
        <w:t xml:space="preserve"> </w:t>
      </w:r>
      <w:r w:rsidRPr="000B5AF7">
        <w:rPr>
          <w:rFonts w:ascii="Arial" w:hAnsi="Arial" w:cs="Arial"/>
        </w:rPr>
        <w:t>y de</w:t>
      </w:r>
      <w:r w:rsidR="00333B6C" w:rsidRPr="000B5AF7">
        <w:rPr>
          <w:rFonts w:ascii="Arial" w:hAnsi="Arial" w:cs="Arial"/>
        </w:rPr>
        <w:t xml:space="preserve"> acuerdo con el análisis del sector económico, el Comité Económico Estructurador debe señalar los indicadores (en caso de que lo requieran) </w:t>
      </w:r>
      <w:r w:rsidRPr="000B5AF7">
        <w:rPr>
          <w:rFonts w:ascii="Arial" w:hAnsi="Arial" w:cs="Arial"/>
        </w:rPr>
        <w:t>que deberán</w:t>
      </w:r>
      <w:r w:rsidR="00333B6C" w:rsidRPr="000B5AF7">
        <w:rPr>
          <w:rFonts w:ascii="Arial" w:hAnsi="Arial" w:cs="Arial"/>
        </w:rPr>
        <w:t xml:space="preserve"> ser verificados </w:t>
      </w:r>
      <w:r w:rsidRPr="000B5AF7">
        <w:rPr>
          <w:rFonts w:ascii="Arial" w:hAnsi="Arial" w:cs="Arial"/>
        </w:rPr>
        <w:t>y la</w:t>
      </w:r>
      <w:r w:rsidR="00333B6C" w:rsidRPr="000B5AF7">
        <w:rPr>
          <w:rFonts w:ascii="Arial" w:hAnsi="Arial" w:cs="Arial"/>
        </w:rPr>
        <w:t xml:space="preserve"> documentación que deberán presentar los proponentes, ya que </w:t>
      </w:r>
      <w:r w:rsidRPr="000B5AF7">
        <w:rPr>
          <w:rFonts w:ascii="Arial" w:hAnsi="Arial" w:cs="Arial"/>
        </w:rPr>
        <w:t>para la</w:t>
      </w:r>
      <w:r w:rsidR="00333B6C" w:rsidRPr="000B5AF7">
        <w:rPr>
          <w:rFonts w:ascii="Arial" w:hAnsi="Arial" w:cs="Arial"/>
        </w:rPr>
        <w:t xml:space="preserve"> presente modalidad de contratación no hay obligación para los proveedores de estar inscrito y presentar el RUP para </w:t>
      </w:r>
      <w:r w:rsidRPr="000B5AF7">
        <w:rPr>
          <w:rFonts w:ascii="Arial" w:hAnsi="Arial" w:cs="Arial"/>
        </w:rPr>
        <w:t>poder participar</w:t>
      </w:r>
      <w:r w:rsidR="00333B6C" w:rsidRPr="000B5AF7">
        <w:rPr>
          <w:rFonts w:ascii="Arial" w:hAnsi="Arial" w:cs="Arial"/>
        </w:rPr>
        <w:t xml:space="preserve"> en el proceso de contratación.</w:t>
      </w:r>
    </w:p>
    <w:p w14:paraId="11D8DEB3" w14:textId="6E3C666B" w:rsidR="005E1AE4" w:rsidRDefault="005E1AE4" w:rsidP="005E1AE4">
      <w:pPr>
        <w:spacing w:after="100" w:afterAutospacing="1" w:line="276" w:lineRule="auto"/>
        <w:contextualSpacing/>
        <w:jc w:val="both"/>
        <w:rPr>
          <w:rFonts w:ascii="Arial" w:hAnsi="Arial" w:cs="Arial"/>
          <w:b/>
        </w:rPr>
      </w:pPr>
      <w:r w:rsidRPr="00333B6C">
        <w:rPr>
          <w:rFonts w:ascii="Arial" w:hAnsi="Arial" w:cs="Arial"/>
          <w:b/>
        </w:rPr>
        <w:t>5.3.2 Otros documentos económicos objeto de verificación:</w:t>
      </w:r>
      <w:r w:rsidRPr="00333B6C">
        <w:rPr>
          <w:rFonts w:ascii="Arial" w:hAnsi="Arial" w:cs="Arial"/>
          <w:b/>
        </w:rPr>
        <w:tab/>
      </w:r>
    </w:p>
    <w:p w14:paraId="1E321BB9" w14:textId="035E3DA3" w:rsidR="00333B6C" w:rsidRDefault="00333B6C" w:rsidP="005E1AE4">
      <w:pPr>
        <w:spacing w:after="100" w:afterAutospacing="1" w:line="276" w:lineRule="auto"/>
        <w:contextualSpacing/>
        <w:jc w:val="both"/>
        <w:rPr>
          <w:rFonts w:ascii="Arial" w:hAnsi="Arial" w:cs="Arial"/>
          <w:b/>
        </w:rPr>
      </w:pPr>
    </w:p>
    <w:p w14:paraId="6DE6008A" w14:textId="1D1F4B0E" w:rsidR="00333B6C" w:rsidRDefault="00333B6C" w:rsidP="005E1AE4">
      <w:pPr>
        <w:spacing w:after="100" w:afterAutospacing="1" w:line="276" w:lineRule="auto"/>
        <w:contextualSpacing/>
        <w:jc w:val="both"/>
        <w:rPr>
          <w:rFonts w:ascii="Arial" w:hAnsi="Arial" w:cs="Arial"/>
        </w:rPr>
      </w:pPr>
      <w:r w:rsidRPr="00333B6C">
        <w:rPr>
          <w:rFonts w:ascii="Arial" w:hAnsi="Arial" w:cs="Arial"/>
        </w:rPr>
        <w:t xml:space="preserve">En este numeral, el comité económico podrá relacionar otros documentos que deberán ser solicitados por la entidad a los proponentes en </w:t>
      </w:r>
      <w:r w:rsidR="00D9067E">
        <w:rPr>
          <w:rFonts w:ascii="Arial" w:hAnsi="Arial" w:cs="Arial"/>
        </w:rPr>
        <w:t>la invitación pública</w:t>
      </w:r>
      <w:r w:rsidRPr="00333B6C">
        <w:rPr>
          <w:rFonts w:ascii="Arial" w:hAnsi="Arial" w:cs="Arial"/>
        </w:rPr>
        <w:t xml:space="preserve"> para ser objeto de verificación, tales como el RUT y la información concerniente al cumplimiento del sistema integrado de información financiera (SIIF), entre otros.</w:t>
      </w:r>
    </w:p>
    <w:p w14:paraId="20BF8446" w14:textId="77777777" w:rsidR="00BB1DAB" w:rsidRDefault="00BB1DAB" w:rsidP="005E1AE4">
      <w:pPr>
        <w:spacing w:after="100" w:afterAutospacing="1" w:line="276" w:lineRule="auto"/>
        <w:contextualSpacing/>
        <w:jc w:val="both"/>
        <w:rPr>
          <w:rFonts w:ascii="Arial" w:hAnsi="Arial" w:cs="Arial"/>
        </w:rPr>
      </w:pPr>
    </w:p>
    <w:p w14:paraId="7FB32EB8" w14:textId="13D6EB22" w:rsidR="00BB1DAB" w:rsidRPr="00BB1DAB" w:rsidRDefault="00BB1DAB" w:rsidP="776AB72A">
      <w:pPr>
        <w:spacing w:after="0"/>
        <w:rPr>
          <w:rFonts w:ascii="Arial" w:hAnsi="Arial" w:cs="Arial"/>
          <w:b/>
          <w:bCs/>
          <w:color w:val="000000" w:themeColor="text1"/>
        </w:rPr>
      </w:pPr>
      <w:r w:rsidRPr="776AB72A">
        <w:rPr>
          <w:rFonts w:ascii="Arial" w:hAnsi="Arial" w:cs="Arial"/>
          <w:b/>
          <w:bCs/>
          <w:color w:val="000000" w:themeColor="text1"/>
        </w:rPr>
        <w:t>5.4.</w:t>
      </w:r>
      <w:r>
        <w:tab/>
      </w:r>
      <w:r w:rsidRPr="776AB72A">
        <w:rPr>
          <w:rFonts w:ascii="Arial" w:hAnsi="Arial" w:cs="Arial"/>
          <w:b/>
          <w:bCs/>
          <w:color w:val="000000" w:themeColor="text1"/>
        </w:rPr>
        <w:t>CRITERIOS DIFERENCIALES.</w:t>
      </w:r>
    </w:p>
    <w:p w14:paraId="01DD0618" w14:textId="77777777" w:rsidR="00BB1DAB" w:rsidRPr="00BB1DAB" w:rsidRDefault="00BB1DAB" w:rsidP="00BB1DAB">
      <w:pPr>
        <w:spacing w:after="0"/>
        <w:rPr>
          <w:rFonts w:ascii="Arial" w:hAnsi="Arial" w:cs="Arial"/>
          <w:b/>
          <w:color w:val="FF0000"/>
        </w:rPr>
      </w:pPr>
    </w:p>
    <w:p w14:paraId="181440F5" w14:textId="77777777" w:rsidR="00BB1DAB" w:rsidRPr="00BB1DAB" w:rsidRDefault="00BB1DAB" w:rsidP="0350CE70">
      <w:pPr>
        <w:jc w:val="both"/>
        <w:rPr>
          <w:rFonts w:ascii="Arial" w:hAnsi="Arial" w:cs="Arial"/>
        </w:rPr>
      </w:pPr>
      <w:r w:rsidRPr="0350CE70">
        <w:rPr>
          <w:rFonts w:ascii="Arial" w:hAnsi="Arial" w:cs="Arial"/>
        </w:rPr>
        <w:t>No debe diligenciarse nada en este numeral, pues, lo requerido se encuentra en los subnumerales que le siguen.</w:t>
      </w:r>
    </w:p>
    <w:p w14:paraId="5C0CB112" w14:textId="49802EEC" w:rsidR="00BB1DAB" w:rsidRPr="00BB1DAB" w:rsidRDefault="00BB1DAB" w:rsidP="0350CE70">
      <w:pPr>
        <w:spacing w:after="0"/>
        <w:rPr>
          <w:rFonts w:ascii="Arial" w:hAnsi="Arial" w:cs="Arial"/>
          <w:b/>
          <w:bCs/>
        </w:rPr>
      </w:pPr>
      <w:r w:rsidRPr="0350CE70">
        <w:rPr>
          <w:rFonts w:ascii="Arial" w:hAnsi="Arial" w:cs="Arial"/>
          <w:b/>
          <w:bCs/>
        </w:rPr>
        <w:t>5.4.1.</w:t>
      </w:r>
      <w:r>
        <w:tab/>
      </w:r>
      <w:r w:rsidRPr="0350CE70">
        <w:rPr>
          <w:rFonts w:ascii="Arial" w:hAnsi="Arial" w:cs="Arial"/>
          <w:b/>
          <w:bCs/>
        </w:rPr>
        <w:t>Acreditación de los criterios diferenciales.</w:t>
      </w:r>
    </w:p>
    <w:p w14:paraId="265E11C9" w14:textId="77777777" w:rsidR="00BB1DAB" w:rsidRPr="00BB1DAB" w:rsidRDefault="00BB1DAB" w:rsidP="0350CE70">
      <w:pPr>
        <w:spacing w:after="0"/>
        <w:rPr>
          <w:rFonts w:ascii="Arial" w:hAnsi="Arial" w:cs="Arial"/>
          <w:b/>
          <w:bCs/>
        </w:rPr>
      </w:pPr>
    </w:p>
    <w:p w14:paraId="6DF1F6F9" w14:textId="77777777" w:rsidR="00BB1DAB" w:rsidRPr="00BB1DAB" w:rsidRDefault="00BB1DAB" w:rsidP="0350CE70">
      <w:pPr>
        <w:spacing w:line="240" w:lineRule="auto"/>
        <w:jc w:val="both"/>
        <w:rPr>
          <w:rFonts w:ascii="Arial" w:hAnsi="Arial" w:cs="Arial"/>
        </w:rPr>
      </w:pPr>
      <w:r w:rsidRPr="776AB72A">
        <w:rPr>
          <w:rFonts w:ascii="Arial" w:hAnsi="Arial" w:cs="Arial"/>
        </w:rPr>
        <w:t xml:space="preserve">El Comité Estructurador (Técnico, Económico y Jurídico), conforme al análisis arrojado en el Estudio del Sector, determinará si de acuerdo con la naturaleza del proceso y objeto a contratar, le son aplicables los criterios diferenciales establecidos en el Decreto 1860 de 2021 para MiPymes y Emprendimientos o empresas de mujeres. </w:t>
      </w:r>
    </w:p>
    <w:p w14:paraId="769C9CD3" w14:textId="4C0FB6F7" w:rsidR="00BB1DAB" w:rsidRPr="00BB1DAB" w:rsidRDefault="53997AD8" w:rsidP="776AB72A">
      <w:pPr>
        <w:spacing w:after="0"/>
        <w:ind w:left="709" w:hanging="709"/>
        <w:jc w:val="both"/>
        <w:rPr>
          <w:rFonts w:ascii="Arial" w:hAnsi="Arial" w:cs="Arial"/>
          <w:b/>
          <w:bCs/>
        </w:rPr>
      </w:pPr>
      <w:r w:rsidRPr="776AB72A">
        <w:rPr>
          <w:rFonts w:ascii="Arial" w:hAnsi="Arial" w:cs="Arial"/>
          <w:b/>
          <w:bCs/>
        </w:rPr>
        <w:t xml:space="preserve">5.5. </w:t>
      </w:r>
      <w:r w:rsidR="00BB1DAB" w:rsidRPr="776AB72A">
        <w:rPr>
          <w:rFonts w:ascii="Arial" w:hAnsi="Arial" w:cs="Arial"/>
          <w:b/>
          <w:bCs/>
        </w:rPr>
        <w:t>Fomento a la ejecución de contratos estatales por parte de población en pobreza extrema, desplazados por la violencia, personas en proceso de reintegración o reincorporación y sujetos de especial protección constitucional.</w:t>
      </w:r>
    </w:p>
    <w:p w14:paraId="713939EB" w14:textId="77777777" w:rsidR="00BB1DAB" w:rsidRPr="00BB1DAB" w:rsidRDefault="00BB1DAB" w:rsidP="0350CE70">
      <w:pPr>
        <w:spacing w:line="240" w:lineRule="auto"/>
        <w:jc w:val="both"/>
        <w:rPr>
          <w:rFonts w:ascii="Arial" w:hAnsi="Arial" w:cs="Arial"/>
        </w:rPr>
      </w:pPr>
      <w:r w:rsidRPr="0350CE70">
        <w:rPr>
          <w:rFonts w:ascii="Arial" w:hAnsi="Arial" w:cs="Arial"/>
        </w:rPr>
        <w:t>De conformidad con lo establecido en el inciso segundo del artículo 2.2.1.2.4.2.16. del Decreto 1082 de 2015, el Comité Estructurador, deberá analizar la oportunidad y conveniencia de fomentar la provisión de bienes o servicios por parte de población en pobreza extrema, desplazados por la violencia, personas en proceso de reintegración o reincorporación y sujetos de especial protección constitucional, garantizando las condiciones de calidad y sin perjuicio de los Acuerdos Comerciales vigentes. En todo caso, esta obligación deberá establecerse claramente en el pliego de condiciones, y deberá quedar como una obligación expresa del contratista en el contrato. ​</w:t>
      </w:r>
    </w:p>
    <w:p w14:paraId="47E42E3A" w14:textId="335011B0" w:rsidR="005E1AE4" w:rsidRPr="00333B6C" w:rsidRDefault="005E1AE4" w:rsidP="00333B6C">
      <w:pPr>
        <w:pStyle w:val="Prrafodelista"/>
        <w:numPr>
          <w:ilvl w:val="0"/>
          <w:numId w:val="6"/>
        </w:numPr>
        <w:spacing w:after="100" w:afterAutospacing="1" w:line="276" w:lineRule="auto"/>
        <w:jc w:val="both"/>
        <w:rPr>
          <w:rFonts w:ascii="Arial" w:hAnsi="Arial" w:cs="Arial"/>
          <w:b/>
        </w:rPr>
      </w:pPr>
      <w:r w:rsidRPr="00333B6C">
        <w:rPr>
          <w:rFonts w:ascii="Arial" w:hAnsi="Arial" w:cs="Arial"/>
          <w:b/>
        </w:rPr>
        <w:t>ESTIMACIÓN DE RIESGO Y FORMA DE MITIGARLOS</w:t>
      </w:r>
      <w:r w:rsidRPr="00333B6C">
        <w:rPr>
          <w:rFonts w:ascii="Arial" w:hAnsi="Arial" w:cs="Arial"/>
          <w:b/>
        </w:rPr>
        <w:tab/>
      </w:r>
    </w:p>
    <w:p w14:paraId="7D8D5DB0" w14:textId="74F5C44F" w:rsidR="00333B6C" w:rsidRPr="003F11D1" w:rsidRDefault="00D9067E" w:rsidP="00057368">
      <w:pPr>
        <w:spacing w:after="100" w:afterAutospacing="1" w:line="276" w:lineRule="auto"/>
        <w:jc w:val="both"/>
        <w:rPr>
          <w:rFonts w:ascii="Arial" w:hAnsi="Arial" w:cs="Arial"/>
        </w:rPr>
      </w:pPr>
      <w:bookmarkStart w:id="71" w:name="_Hlk131580849"/>
      <w:r w:rsidRPr="003F11D1">
        <w:rPr>
          <w:rFonts w:ascii="Arial" w:hAnsi="Arial" w:cs="Arial"/>
        </w:rPr>
        <w:t xml:space="preserve">Se debe determinar por parte del Comité Técnico Estructurador la tipificación, </w:t>
      </w:r>
      <w:r w:rsidR="00DB06ED" w:rsidRPr="003F11D1">
        <w:rPr>
          <w:rFonts w:ascii="Arial" w:hAnsi="Arial" w:cs="Arial"/>
        </w:rPr>
        <w:t>valoración</w:t>
      </w:r>
      <w:r w:rsidRPr="003F11D1">
        <w:rPr>
          <w:rFonts w:ascii="Arial" w:hAnsi="Arial" w:cs="Arial"/>
        </w:rPr>
        <w:t xml:space="preserve"> y asignación de riesgos previsibles (Técnicos, Económicos y Jurídicos) </w:t>
      </w:r>
      <w:r w:rsidR="00057368" w:rsidRPr="003F11D1">
        <w:rPr>
          <w:rFonts w:ascii="Arial" w:hAnsi="Arial" w:cs="Arial"/>
        </w:rPr>
        <w:t>involucrados</w:t>
      </w:r>
      <w:r w:rsidRPr="003F11D1">
        <w:rPr>
          <w:rFonts w:ascii="Arial" w:hAnsi="Arial" w:cs="Arial"/>
        </w:rPr>
        <w:t xml:space="preserve"> al futuro contrato, </w:t>
      </w:r>
      <w:r w:rsidR="00057368" w:rsidRPr="003F11D1">
        <w:rPr>
          <w:rFonts w:ascii="Arial" w:hAnsi="Arial" w:cs="Arial"/>
        </w:rPr>
        <w:t xml:space="preserve">de conformidad con lo previsto en el artículo 4 de la Ley 1150 de 2007 o normas que la modifiquen, sustituyan o adicionen, </w:t>
      </w:r>
      <w:r w:rsidRPr="003F11D1">
        <w:rPr>
          <w:rFonts w:ascii="Arial" w:hAnsi="Arial" w:cs="Arial"/>
        </w:rPr>
        <w:t>para lo cual se debe diligenciar la Matriz de Riesgos implementada por Colombia compra Eficiente</w:t>
      </w:r>
      <w:r w:rsidR="00057368" w:rsidRPr="003F11D1">
        <w:rPr>
          <w:rFonts w:ascii="Arial" w:hAnsi="Arial" w:cs="Arial"/>
        </w:rPr>
        <w:t xml:space="preserve"> y</w:t>
      </w:r>
      <w:r w:rsidRPr="003F11D1">
        <w:rPr>
          <w:rFonts w:ascii="Arial" w:hAnsi="Arial" w:cs="Arial"/>
        </w:rPr>
        <w:t xml:space="preserve"> verificar el Manual para la Identificación y Cobertura del Riesgo, publicado por la Agencia Nacional de Contratación Pública - Colombia Compra Eficiente, el cual se puede consultar en el siguiente link: </w:t>
      </w:r>
      <w:bookmarkStart w:id="72" w:name="_Hlk131580878"/>
      <w:r w:rsidR="005B686F" w:rsidRPr="003F11D1">
        <w:fldChar w:fldCharType="begin"/>
      </w:r>
      <w:r w:rsidR="005B686F" w:rsidRPr="003F11D1">
        <w:instrText xml:space="preserve"> HYPERLINK "http://www.colombiacompra.gov.co/es/manuales" </w:instrText>
      </w:r>
      <w:r w:rsidR="005B686F" w:rsidRPr="003F11D1">
        <w:fldChar w:fldCharType="separate"/>
      </w:r>
      <w:r w:rsidRPr="003F11D1">
        <w:rPr>
          <w:rStyle w:val="Hipervnculo"/>
          <w:rFonts w:ascii="Arial" w:hAnsi="Arial" w:cs="Arial"/>
        </w:rPr>
        <w:t>http://www.colombiacompra.gov.co/es/manuales</w:t>
      </w:r>
      <w:r w:rsidR="005B686F" w:rsidRPr="003F11D1">
        <w:rPr>
          <w:rStyle w:val="Hipervnculo"/>
          <w:rFonts w:ascii="Arial" w:hAnsi="Arial" w:cs="Arial"/>
        </w:rPr>
        <w:fldChar w:fldCharType="end"/>
      </w:r>
      <w:r w:rsidRPr="003F11D1">
        <w:rPr>
          <w:rFonts w:ascii="Arial" w:hAnsi="Arial" w:cs="Arial"/>
        </w:rPr>
        <w:t xml:space="preserve">. </w:t>
      </w:r>
      <w:bookmarkEnd w:id="72"/>
    </w:p>
    <w:p w14:paraId="7B683A23" w14:textId="54E91477" w:rsidR="00D9067E" w:rsidRPr="003F11D1" w:rsidRDefault="00D9067E" w:rsidP="00333B6C">
      <w:pPr>
        <w:spacing w:after="100" w:afterAutospacing="1" w:line="276" w:lineRule="auto"/>
        <w:jc w:val="both"/>
        <w:rPr>
          <w:rFonts w:ascii="Arial" w:hAnsi="Arial" w:cs="Arial"/>
        </w:rPr>
      </w:pPr>
      <w:r w:rsidRPr="003F11D1">
        <w:rPr>
          <w:rFonts w:ascii="Arial" w:hAnsi="Arial" w:cs="Arial"/>
        </w:rPr>
        <w:lastRenderedPageBreak/>
        <w:t>De conformidad con lo establecido en el Manual de Contratación del Ministerio de Defensa Nacional,</w:t>
      </w:r>
      <w:r w:rsidR="00057368" w:rsidRPr="003F11D1">
        <w:rPr>
          <w:rFonts w:ascii="Arial" w:hAnsi="Arial" w:cs="Arial"/>
        </w:rPr>
        <w:t xml:space="preserve"> se debe tener en cuenta lo siguiente:</w:t>
      </w:r>
    </w:p>
    <w:p w14:paraId="25755117" w14:textId="78F8DF1B" w:rsidR="00057368" w:rsidRPr="003F11D1" w:rsidRDefault="002F0879" w:rsidP="002F0879">
      <w:pPr>
        <w:pStyle w:val="Prrafodelista"/>
        <w:numPr>
          <w:ilvl w:val="0"/>
          <w:numId w:val="15"/>
        </w:numPr>
        <w:spacing w:after="100" w:afterAutospacing="1" w:line="276" w:lineRule="auto"/>
        <w:jc w:val="both"/>
        <w:rPr>
          <w:rFonts w:ascii="Arial" w:hAnsi="Arial" w:cs="Arial"/>
        </w:rPr>
      </w:pPr>
      <w:r w:rsidRPr="003F11D1">
        <w:rPr>
          <w:rFonts w:ascii="Arial" w:hAnsi="Arial" w:cs="Arial"/>
        </w:rPr>
        <w:t>C</w:t>
      </w:r>
      <w:r w:rsidR="00057368" w:rsidRPr="003F11D1">
        <w:rPr>
          <w:rFonts w:ascii="Arial" w:hAnsi="Arial" w:cs="Arial"/>
        </w:rPr>
        <w:t xml:space="preserve">onstituyen riesgos involucrados en la contratación todos aquellos eventos que pueden generar efectos adversos y de distinta magnitud en el logro de los objetivos del Proceso de Contratación o en la ejecución de un contrato </w:t>
      </w:r>
      <w:r w:rsidR="00057368" w:rsidRPr="003F11D1">
        <w:rPr>
          <w:rFonts w:ascii="Arial" w:hAnsi="Arial" w:cs="Arial"/>
          <w:u w:val="single"/>
        </w:rPr>
        <w:t>y será previsible en la medida que el mismo sea identificable y cuantificable en condiciones normales</w:t>
      </w:r>
      <w:r w:rsidR="00057368" w:rsidRPr="003F11D1">
        <w:rPr>
          <w:rFonts w:ascii="Arial" w:hAnsi="Arial" w:cs="Arial"/>
        </w:rPr>
        <w:t>.</w:t>
      </w:r>
    </w:p>
    <w:p w14:paraId="56416C8B" w14:textId="04AE6006" w:rsidR="00057368" w:rsidRPr="003F11D1" w:rsidRDefault="00057368" w:rsidP="002F0879">
      <w:pPr>
        <w:pStyle w:val="Prrafodelista"/>
        <w:numPr>
          <w:ilvl w:val="0"/>
          <w:numId w:val="15"/>
        </w:numPr>
        <w:spacing w:after="100" w:afterAutospacing="1" w:line="240" w:lineRule="auto"/>
        <w:jc w:val="both"/>
        <w:rPr>
          <w:rFonts w:ascii="Arial" w:hAnsi="Arial" w:cs="Arial"/>
        </w:rPr>
      </w:pPr>
      <w:r w:rsidRPr="003F11D1">
        <w:rPr>
          <w:rFonts w:ascii="Arial" w:hAnsi="Arial" w:cs="Arial"/>
        </w:rPr>
        <w:t xml:space="preserve">El análisis de riesgos previsibles se hará siempre en las modalidades de contratación que utilice la Entidad, teniendo en cuenta el valor y la naturaleza del contrato, justificando su existencia o no para el caso. Para ello, se </w:t>
      </w:r>
      <w:r w:rsidR="002F0879" w:rsidRPr="003F11D1">
        <w:rPr>
          <w:rFonts w:ascii="Arial" w:hAnsi="Arial" w:cs="Arial"/>
        </w:rPr>
        <w:t>debe evaluar</w:t>
      </w:r>
      <w:r w:rsidRPr="003F11D1">
        <w:rPr>
          <w:rFonts w:ascii="Arial" w:hAnsi="Arial" w:cs="Arial"/>
        </w:rPr>
        <w:t xml:space="preserve"> el Riesgo que el Proceso de Contratación representa para el cumplimiento de sus metas y objetivos, de acuerdo con los manuales y guías que para el efecto expide la Agencia Nacional de Contratación Pública - Colombia Compra Eficiente.</w:t>
      </w:r>
    </w:p>
    <w:p w14:paraId="26EE01B7" w14:textId="7FBAFB00" w:rsidR="00057368" w:rsidRPr="003F11D1" w:rsidRDefault="00057368" w:rsidP="002F0879">
      <w:pPr>
        <w:pStyle w:val="Prrafodelista"/>
        <w:numPr>
          <w:ilvl w:val="0"/>
          <w:numId w:val="15"/>
        </w:numPr>
        <w:spacing w:after="100" w:afterAutospacing="1" w:line="240" w:lineRule="auto"/>
        <w:jc w:val="both"/>
        <w:rPr>
          <w:rFonts w:ascii="Arial" w:hAnsi="Arial" w:cs="Arial"/>
        </w:rPr>
      </w:pPr>
      <w:r w:rsidRPr="003F11D1">
        <w:rPr>
          <w:rFonts w:ascii="Arial" w:hAnsi="Arial" w:cs="Arial"/>
        </w:rPr>
        <w:t>Los riesgos deben cuantificarse.</w:t>
      </w:r>
    </w:p>
    <w:p w14:paraId="3B9FB409" w14:textId="761AB93F" w:rsidR="00057368" w:rsidRPr="003F11D1" w:rsidRDefault="00057368" w:rsidP="002F0879">
      <w:pPr>
        <w:pStyle w:val="Prrafodelista"/>
        <w:numPr>
          <w:ilvl w:val="0"/>
          <w:numId w:val="15"/>
        </w:numPr>
        <w:spacing w:after="100" w:afterAutospacing="1" w:line="240" w:lineRule="auto"/>
        <w:jc w:val="both"/>
        <w:rPr>
          <w:rFonts w:ascii="Arial" w:hAnsi="Arial" w:cs="Arial"/>
        </w:rPr>
      </w:pPr>
      <w:r w:rsidRPr="003F11D1">
        <w:rPr>
          <w:rFonts w:ascii="Arial" w:hAnsi="Arial" w:cs="Arial"/>
        </w:rPr>
        <w:t>Debe señalarse el sujeto contractual que soportará, total o parcialmente, la</w:t>
      </w:r>
      <w:r w:rsidR="002F0879" w:rsidRPr="003F11D1">
        <w:rPr>
          <w:rFonts w:ascii="Arial" w:hAnsi="Arial" w:cs="Arial"/>
        </w:rPr>
        <w:t xml:space="preserve"> </w:t>
      </w:r>
      <w:r w:rsidRPr="003F11D1">
        <w:rPr>
          <w:rFonts w:ascii="Arial" w:hAnsi="Arial" w:cs="Arial"/>
        </w:rPr>
        <w:t>ocurrencia de la circunstancia prevista en caso de presentarse, o la forma en</w:t>
      </w:r>
      <w:r w:rsidR="002F0879" w:rsidRPr="003F11D1">
        <w:rPr>
          <w:rFonts w:ascii="Arial" w:hAnsi="Arial" w:cs="Arial"/>
        </w:rPr>
        <w:t xml:space="preserve"> </w:t>
      </w:r>
      <w:r w:rsidRPr="003F11D1">
        <w:rPr>
          <w:rFonts w:ascii="Arial" w:hAnsi="Arial" w:cs="Arial"/>
        </w:rPr>
        <w:t>que se recobrará el equilibrio contractual, cuando se vea afectado por la</w:t>
      </w:r>
      <w:r w:rsidR="002F0879" w:rsidRPr="003F11D1">
        <w:rPr>
          <w:rFonts w:ascii="Arial" w:hAnsi="Arial" w:cs="Arial"/>
        </w:rPr>
        <w:t xml:space="preserve"> </w:t>
      </w:r>
      <w:r w:rsidRPr="003F11D1">
        <w:rPr>
          <w:rFonts w:ascii="Arial" w:hAnsi="Arial" w:cs="Arial"/>
        </w:rPr>
        <w:t>ocurrencia del riesgo.</w:t>
      </w:r>
    </w:p>
    <w:p w14:paraId="0CC3098D" w14:textId="025E9630" w:rsidR="00057368" w:rsidRPr="003F11D1" w:rsidRDefault="00057368" w:rsidP="002F0879">
      <w:pPr>
        <w:pStyle w:val="Prrafodelista"/>
        <w:numPr>
          <w:ilvl w:val="0"/>
          <w:numId w:val="15"/>
        </w:numPr>
        <w:spacing w:after="100" w:afterAutospacing="1" w:line="240" w:lineRule="auto"/>
        <w:jc w:val="both"/>
        <w:rPr>
          <w:rFonts w:ascii="Arial" w:hAnsi="Arial" w:cs="Arial"/>
        </w:rPr>
      </w:pPr>
      <w:r w:rsidRPr="003F11D1">
        <w:rPr>
          <w:rFonts w:ascii="Arial" w:hAnsi="Arial" w:cs="Arial"/>
        </w:rPr>
        <w:t xml:space="preserve">Los riesgos previsibles que no asuma directamente </w:t>
      </w:r>
      <w:r w:rsidR="002F0879" w:rsidRPr="003F11D1">
        <w:rPr>
          <w:rFonts w:ascii="Arial" w:hAnsi="Arial" w:cs="Arial"/>
        </w:rPr>
        <w:t>la Entidad</w:t>
      </w:r>
      <w:r w:rsidRPr="003F11D1">
        <w:rPr>
          <w:rFonts w:ascii="Arial" w:hAnsi="Arial" w:cs="Arial"/>
        </w:rPr>
        <w:t xml:space="preserve">, </w:t>
      </w:r>
      <w:r w:rsidR="002F0879" w:rsidRPr="003F11D1">
        <w:rPr>
          <w:rFonts w:ascii="Arial" w:hAnsi="Arial" w:cs="Arial"/>
        </w:rPr>
        <w:t xml:space="preserve">corresponden </w:t>
      </w:r>
      <w:r w:rsidRPr="003F11D1">
        <w:rPr>
          <w:rFonts w:ascii="Arial" w:hAnsi="Arial" w:cs="Arial"/>
        </w:rPr>
        <w:t>a los contratistas, siempre y cuando hayan sido asumidos en la distribución del</w:t>
      </w:r>
      <w:r w:rsidR="002F0879" w:rsidRPr="003F11D1">
        <w:rPr>
          <w:rFonts w:ascii="Arial" w:hAnsi="Arial" w:cs="Arial"/>
        </w:rPr>
        <w:t xml:space="preserve"> </w:t>
      </w:r>
      <w:r w:rsidRPr="003F11D1">
        <w:rPr>
          <w:rFonts w:ascii="Arial" w:hAnsi="Arial" w:cs="Arial"/>
        </w:rPr>
        <w:t>riesgo y así conste expresamente.</w:t>
      </w:r>
    </w:p>
    <w:p w14:paraId="10B1DC2F" w14:textId="77777777" w:rsidR="002F0879" w:rsidRPr="003F11D1" w:rsidRDefault="002F0879" w:rsidP="002F0879">
      <w:pPr>
        <w:pStyle w:val="Prrafodelista"/>
        <w:numPr>
          <w:ilvl w:val="0"/>
          <w:numId w:val="15"/>
        </w:numPr>
        <w:spacing w:after="100" w:afterAutospacing="1" w:line="240" w:lineRule="auto"/>
        <w:jc w:val="both"/>
        <w:rPr>
          <w:rStyle w:val="markedcontent"/>
          <w:rFonts w:ascii="Arial" w:hAnsi="Arial" w:cs="Arial"/>
        </w:rPr>
      </w:pPr>
      <w:r w:rsidRPr="003F11D1">
        <w:rPr>
          <w:rStyle w:val="markedcontent"/>
          <w:rFonts w:ascii="Arial" w:hAnsi="Arial" w:cs="Arial"/>
        </w:rPr>
        <w:t>En el estudio de riesgos debe analizarse los antecedentes, incidentes y</w:t>
      </w:r>
      <w:r w:rsidRPr="003F11D1">
        <w:br/>
      </w:r>
      <w:r w:rsidRPr="003F11D1">
        <w:rPr>
          <w:rStyle w:val="markedcontent"/>
          <w:rFonts w:ascii="Arial" w:hAnsi="Arial" w:cs="Arial"/>
        </w:rPr>
        <w:t>dificultades que se hayan tenido en la ejecución de contratos.</w:t>
      </w:r>
    </w:p>
    <w:p w14:paraId="01B4713B" w14:textId="1258A6A8" w:rsidR="002F0879" w:rsidRPr="002F0879" w:rsidRDefault="002F0879" w:rsidP="002F0879">
      <w:pPr>
        <w:spacing w:after="100" w:afterAutospacing="1" w:line="240" w:lineRule="auto"/>
        <w:ind w:left="360"/>
        <w:jc w:val="both"/>
        <w:rPr>
          <w:rFonts w:ascii="Arial" w:hAnsi="Arial" w:cs="Arial"/>
          <w:u w:val="single"/>
        </w:rPr>
      </w:pPr>
      <w:r w:rsidRPr="003F11D1">
        <w:rPr>
          <w:rStyle w:val="markedcontent"/>
          <w:rFonts w:ascii="Arial" w:hAnsi="Arial" w:cs="Arial"/>
          <w:b/>
          <w:u w:val="single"/>
        </w:rPr>
        <w:t>Nota:</w:t>
      </w:r>
      <w:r w:rsidRPr="003F11D1">
        <w:rPr>
          <w:rStyle w:val="markedcontent"/>
          <w:rFonts w:ascii="Arial" w:hAnsi="Arial" w:cs="Arial"/>
          <w:u w:val="single"/>
        </w:rPr>
        <w:t xml:space="preserve"> En aquellos contratos que por su objeto contractual no se encuentren riesgos</w:t>
      </w:r>
      <w:r w:rsidRPr="003F11D1">
        <w:rPr>
          <w:u w:val="single"/>
        </w:rPr>
        <w:br/>
      </w:r>
      <w:r w:rsidRPr="003F11D1">
        <w:rPr>
          <w:rStyle w:val="markedcontent"/>
          <w:rFonts w:ascii="Arial" w:hAnsi="Arial" w:cs="Arial"/>
          <w:u w:val="single"/>
        </w:rPr>
        <w:t>previsibles, deberá justificarse así en los estudios previos</w:t>
      </w:r>
    </w:p>
    <w:bookmarkEnd w:id="71"/>
    <w:p w14:paraId="17CE3F90" w14:textId="281A0C82" w:rsidR="005E1AE4" w:rsidRPr="002F0879" w:rsidRDefault="005E1AE4" w:rsidP="002F0879">
      <w:pPr>
        <w:pStyle w:val="Prrafodelista"/>
        <w:numPr>
          <w:ilvl w:val="0"/>
          <w:numId w:val="6"/>
        </w:numPr>
        <w:spacing w:after="100" w:afterAutospacing="1" w:line="276" w:lineRule="auto"/>
        <w:jc w:val="both"/>
        <w:rPr>
          <w:rFonts w:ascii="Arial" w:hAnsi="Arial" w:cs="Arial"/>
          <w:b/>
        </w:rPr>
      </w:pPr>
      <w:r w:rsidRPr="002F0879">
        <w:rPr>
          <w:rFonts w:ascii="Arial" w:hAnsi="Arial" w:cs="Arial"/>
          <w:b/>
        </w:rPr>
        <w:t>GARANTÍAS QUE LA ENTIDAD ESTATAL EXIGIRÁ PARA LA EJECUCIÓN DEL CONTRATO</w:t>
      </w:r>
      <w:r w:rsidR="002F0879" w:rsidRPr="002F0879">
        <w:rPr>
          <w:rFonts w:ascii="Arial" w:hAnsi="Arial" w:cs="Arial"/>
          <w:b/>
        </w:rPr>
        <w:t>.</w:t>
      </w:r>
    </w:p>
    <w:p w14:paraId="636FFA6B" w14:textId="0D4F1285" w:rsidR="007D062E" w:rsidRPr="007D062E" w:rsidRDefault="007A1E4E" w:rsidP="002F0879">
      <w:pPr>
        <w:spacing w:after="100" w:afterAutospacing="1" w:line="276" w:lineRule="auto"/>
        <w:jc w:val="both"/>
        <w:rPr>
          <w:rFonts w:ascii="Arial" w:hAnsi="Arial" w:cs="Arial"/>
          <w:highlight w:val="cyan"/>
        </w:rPr>
      </w:pPr>
      <w:r w:rsidRPr="00004CFC">
        <w:rPr>
          <w:rFonts w:ascii="Arial" w:hAnsi="Arial" w:cs="Arial"/>
        </w:rPr>
        <w:t xml:space="preserve">Las Entidades Estatales no están obligadas a exigir garantías en los Procesos de Contratación de mínima cuantía, por lo que si decide no exigirlas deberá justificar la razón. </w:t>
      </w:r>
      <w:r w:rsidR="007D062E" w:rsidRPr="00004CFC">
        <w:rPr>
          <w:rFonts w:ascii="Arial" w:hAnsi="Arial" w:cs="Arial"/>
        </w:rPr>
        <w:t>Si,</w:t>
      </w:r>
      <w:r w:rsidRPr="00004CFC">
        <w:rPr>
          <w:rFonts w:ascii="Arial" w:hAnsi="Arial" w:cs="Arial"/>
        </w:rPr>
        <w:t xml:space="preserve"> por el </w:t>
      </w:r>
      <w:r w:rsidR="00004CFC" w:rsidRPr="00004CFC">
        <w:rPr>
          <w:rFonts w:ascii="Arial" w:hAnsi="Arial" w:cs="Arial"/>
        </w:rPr>
        <w:t>contrario,</w:t>
      </w:r>
      <w:r w:rsidR="007D062E" w:rsidRPr="00004CFC">
        <w:rPr>
          <w:rFonts w:ascii="Arial" w:hAnsi="Arial" w:cs="Arial"/>
        </w:rPr>
        <w:t xml:space="preserve"> lo considera necesario debe determinar</w:t>
      </w:r>
      <w:r w:rsidR="002F0879" w:rsidRPr="002F0879">
        <w:rPr>
          <w:rFonts w:ascii="Arial" w:hAnsi="Arial" w:cs="Arial"/>
        </w:rPr>
        <w:t xml:space="preserve"> los amparos </w:t>
      </w:r>
      <w:r w:rsidR="007D062E">
        <w:rPr>
          <w:rFonts w:ascii="Arial" w:hAnsi="Arial" w:cs="Arial"/>
        </w:rPr>
        <w:t>a</w:t>
      </w:r>
      <w:r w:rsidR="002F0879" w:rsidRPr="002F0879">
        <w:rPr>
          <w:rFonts w:ascii="Arial" w:hAnsi="Arial" w:cs="Arial"/>
        </w:rPr>
        <w:t xml:space="preserve"> requerirse al proponente y/o al contratista de acuerdo con el valor estimado y el objeto del contrato a celebrar. </w:t>
      </w:r>
    </w:p>
    <w:p w14:paraId="798481FA" w14:textId="20F6A831" w:rsidR="002F0879" w:rsidRDefault="002F0879" w:rsidP="002F0879">
      <w:pPr>
        <w:spacing w:after="100" w:afterAutospacing="1" w:line="276" w:lineRule="auto"/>
        <w:jc w:val="both"/>
        <w:rPr>
          <w:rFonts w:ascii="Arial" w:hAnsi="Arial" w:cs="Arial"/>
        </w:rPr>
      </w:pPr>
      <w:r w:rsidRPr="002F0879">
        <w:rPr>
          <w:rFonts w:ascii="Arial" w:hAnsi="Arial" w:cs="Arial"/>
        </w:rPr>
        <w:t>Para tal efecto deben tenerse en cuenta los parámetros establecidos en el Decreto 1082 de 2015 y así establecer con claridad el porcentaje y las vigencias de las coberturas solicitadas, a continuación, se resumen las especificaciones del Decreto:</w:t>
      </w:r>
    </w:p>
    <w:p w14:paraId="319F2DF4" w14:textId="792424EE" w:rsidR="003F11D1" w:rsidRPr="003F11D1" w:rsidRDefault="003F11D1" w:rsidP="002F0879">
      <w:pPr>
        <w:spacing w:after="100" w:afterAutospacing="1" w:line="276" w:lineRule="auto"/>
        <w:jc w:val="both"/>
        <w:rPr>
          <w:rFonts w:ascii="Arial" w:hAnsi="Arial" w:cs="Arial"/>
          <w:b/>
        </w:rPr>
      </w:pPr>
      <w:bookmarkStart w:id="73" w:name="_Hlk131581755"/>
      <w:r w:rsidRPr="003F11D1">
        <w:rPr>
          <w:rFonts w:ascii="Arial" w:hAnsi="Arial" w:cs="Arial"/>
          <w:b/>
        </w:rPr>
        <w:t>Suficiencia y Vigencia de las Garantías</w:t>
      </w:r>
    </w:p>
    <w:tbl>
      <w:tblPr>
        <w:tblStyle w:val="Tablaconcuadrcula"/>
        <w:tblW w:w="0" w:type="auto"/>
        <w:jc w:val="center"/>
        <w:tblLook w:val="04A0" w:firstRow="1" w:lastRow="0" w:firstColumn="1" w:lastColumn="0" w:noHBand="0" w:noVBand="1"/>
      </w:tblPr>
      <w:tblGrid>
        <w:gridCol w:w="2405"/>
        <w:gridCol w:w="2410"/>
        <w:gridCol w:w="3827"/>
      </w:tblGrid>
      <w:tr w:rsidR="003F11D1" w:rsidRPr="003F11D1" w14:paraId="559D2352" w14:textId="77777777" w:rsidTr="003F11D1">
        <w:trPr>
          <w:jc w:val="center"/>
        </w:trPr>
        <w:tc>
          <w:tcPr>
            <w:tcW w:w="2405" w:type="dxa"/>
            <w:shd w:val="clear" w:color="auto" w:fill="D9D9D9" w:themeFill="background1" w:themeFillShade="D9"/>
          </w:tcPr>
          <w:p w14:paraId="73D606BE" w14:textId="53E0F5D4" w:rsidR="003F11D1" w:rsidRPr="003F11D1" w:rsidRDefault="003F11D1" w:rsidP="003F11D1">
            <w:pPr>
              <w:spacing w:after="100" w:afterAutospacing="1"/>
              <w:contextualSpacing/>
              <w:jc w:val="center"/>
              <w:rPr>
                <w:rFonts w:ascii="Arial" w:hAnsi="Arial" w:cs="Arial"/>
                <w:b/>
                <w:sz w:val="16"/>
                <w:szCs w:val="16"/>
              </w:rPr>
            </w:pPr>
            <w:r w:rsidRPr="003F11D1">
              <w:rPr>
                <w:rFonts w:ascii="Arial" w:hAnsi="Arial" w:cs="Arial"/>
                <w:b/>
                <w:sz w:val="16"/>
                <w:szCs w:val="16"/>
              </w:rPr>
              <w:t>COBERTURA</w:t>
            </w:r>
          </w:p>
        </w:tc>
        <w:tc>
          <w:tcPr>
            <w:tcW w:w="2410" w:type="dxa"/>
            <w:shd w:val="clear" w:color="auto" w:fill="D9D9D9" w:themeFill="background1" w:themeFillShade="D9"/>
          </w:tcPr>
          <w:p w14:paraId="74CDAE31" w14:textId="7843A745" w:rsidR="003F11D1" w:rsidRPr="003F11D1" w:rsidRDefault="003F11D1" w:rsidP="003F11D1">
            <w:pPr>
              <w:spacing w:after="100" w:afterAutospacing="1"/>
              <w:contextualSpacing/>
              <w:jc w:val="center"/>
              <w:rPr>
                <w:rFonts w:ascii="Arial" w:hAnsi="Arial" w:cs="Arial"/>
                <w:b/>
                <w:sz w:val="16"/>
                <w:szCs w:val="16"/>
              </w:rPr>
            </w:pPr>
            <w:r w:rsidRPr="003F11D1">
              <w:rPr>
                <w:rFonts w:ascii="Arial" w:hAnsi="Arial" w:cs="Arial"/>
                <w:b/>
                <w:sz w:val="16"/>
                <w:szCs w:val="16"/>
              </w:rPr>
              <w:t>%</w:t>
            </w:r>
          </w:p>
        </w:tc>
        <w:tc>
          <w:tcPr>
            <w:tcW w:w="3827" w:type="dxa"/>
            <w:shd w:val="clear" w:color="auto" w:fill="D9D9D9" w:themeFill="background1" w:themeFillShade="D9"/>
          </w:tcPr>
          <w:p w14:paraId="11A081B8" w14:textId="7B248713" w:rsidR="003F11D1" w:rsidRPr="003F11D1" w:rsidRDefault="003F11D1" w:rsidP="003F11D1">
            <w:pPr>
              <w:spacing w:after="100" w:afterAutospacing="1"/>
              <w:contextualSpacing/>
              <w:jc w:val="center"/>
              <w:rPr>
                <w:rFonts w:ascii="Arial" w:hAnsi="Arial" w:cs="Arial"/>
                <w:b/>
                <w:sz w:val="16"/>
                <w:szCs w:val="16"/>
              </w:rPr>
            </w:pPr>
            <w:r w:rsidRPr="003F11D1">
              <w:rPr>
                <w:rFonts w:ascii="Arial" w:hAnsi="Arial" w:cs="Arial"/>
                <w:b/>
                <w:sz w:val="16"/>
                <w:szCs w:val="16"/>
              </w:rPr>
              <w:t>VIGENCIA</w:t>
            </w:r>
          </w:p>
        </w:tc>
      </w:tr>
      <w:tr w:rsidR="003F11D1" w:rsidRPr="003F11D1" w14:paraId="021422A6" w14:textId="77777777" w:rsidTr="003F11D1">
        <w:trPr>
          <w:jc w:val="center"/>
        </w:trPr>
        <w:tc>
          <w:tcPr>
            <w:tcW w:w="2405" w:type="dxa"/>
          </w:tcPr>
          <w:p w14:paraId="0860D277" w14:textId="0ECF6E38" w:rsidR="003F11D1" w:rsidRPr="003F11D1" w:rsidRDefault="003F11D1" w:rsidP="00004CFC">
            <w:pPr>
              <w:spacing w:after="100" w:afterAutospacing="1"/>
              <w:contextualSpacing/>
              <w:jc w:val="center"/>
              <w:rPr>
                <w:rFonts w:ascii="Arial" w:hAnsi="Arial" w:cs="Arial"/>
                <w:sz w:val="16"/>
                <w:szCs w:val="16"/>
              </w:rPr>
            </w:pPr>
            <w:r w:rsidRPr="003F11D1">
              <w:rPr>
                <w:rFonts w:ascii="Arial" w:hAnsi="Arial" w:cs="Arial"/>
                <w:sz w:val="16"/>
                <w:szCs w:val="16"/>
              </w:rPr>
              <w:t>Seriedad de la oferta</w:t>
            </w:r>
          </w:p>
        </w:tc>
        <w:tc>
          <w:tcPr>
            <w:tcW w:w="2410" w:type="dxa"/>
          </w:tcPr>
          <w:p w14:paraId="47A789B5" w14:textId="77777777" w:rsidR="00004CFC" w:rsidRDefault="00004CFC" w:rsidP="00004CFC">
            <w:pPr>
              <w:spacing w:after="100" w:afterAutospacing="1"/>
              <w:contextualSpacing/>
              <w:jc w:val="center"/>
              <w:rPr>
                <w:rFonts w:ascii="Arial" w:hAnsi="Arial" w:cs="Arial"/>
                <w:sz w:val="16"/>
                <w:szCs w:val="16"/>
              </w:rPr>
            </w:pPr>
          </w:p>
          <w:p w14:paraId="0576D243" w14:textId="3EBF302A" w:rsidR="003F11D1" w:rsidRPr="003F11D1" w:rsidRDefault="003F11D1" w:rsidP="00004CFC">
            <w:pPr>
              <w:spacing w:after="100" w:afterAutospacing="1"/>
              <w:contextualSpacing/>
              <w:jc w:val="center"/>
              <w:rPr>
                <w:rFonts w:ascii="Arial" w:hAnsi="Arial" w:cs="Arial"/>
                <w:sz w:val="16"/>
                <w:szCs w:val="16"/>
              </w:rPr>
            </w:pPr>
            <w:r w:rsidRPr="003F11D1">
              <w:rPr>
                <w:rFonts w:ascii="Arial" w:hAnsi="Arial" w:cs="Arial"/>
                <w:sz w:val="16"/>
                <w:szCs w:val="16"/>
              </w:rPr>
              <w:t>10% del valor de la oferta</w:t>
            </w:r>
          </w:p>
        </w:tc>
        <w:tc>
          <w:tcPr>
            <w:tcW w:w="3827" w:type="dxa"/>
          </w:tcPr>
          <w:p w14:paraId="3A6CFC34" w14:textId="21E00099" w:rsidR="003F11D1" w:rsidRPr="003F11D1" w:rsidRDefault="003F11D1" w:rsidP="003F11D1">
            <w:pPr>
              <w:spacing w:after="100" w:afterAutospacing="1"/>
              <w:contextualSpacing/>
              <w:jc w:val="both"/>
              <w:rPr>
                <w:rFonts w:ascii="Arial" w:hAnsi="Arial" w:cs="Arial"/>
                <w:sz w:val="16"/>
                <w:szCs w:val="16"/>
              </w:rPr>
            </w:pPr>
            <w:r w:rsidRPr="003F11D1">
              <w:rPr>
                <w:rFonts w:ascii="Arial" w:hAnsi="Arial" w:cs="Arial"/>
                <w:sz w:val="16"/>
                <w:szCs w:val="16"/>
              </w:rPr>
              <w:t>Desde la presentación de la oferta hasta la aprobación de la garantía de cumplimiento del contrato.</w:t>
            </w:r>
          </w:p>
        </w:tc>
      </w:tr>
      <w:tr w:rsidR="003F11D1" w:rsidRPr="003F11D1" w14:paraId="149FA34B" w14:textId="77777777" w:rsidTr="003F11D1">
        <w:trPr>
          <w:jc w:val="center"/>
        </w:trPr>
        <w:tc>
          <w:tcPr>
            <w:tcW w:w="2405" w:type="dxa"/>
          </w:tcPr>
          <w:p w14:paraId="5981DFEB" w14:textId="3491AA1B"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Buen manejo y correcta inversión del anticipo.</w:t>
            </w:r>
          </w:p>
        </w:tc>
        <w:tc>
          <w:tcPr>
            <w:tcW w:w="2410" w:type="dxa"/>
          </w:tcPr>
          <w:p w14:paraId="66781B41" w14:textId="4044B344"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100% del valor del anticipo.</w:t>
            </w:r>
          </w:p>
        </w:tc>
        <w:tc>
          <w:tcPr>
            <w:tcW w:w="3827" w:type="dxa"/>
          </w:tcPr>
          <w:p w14:paraId="28BA7823" w14:textId="2671470B" w:rsidR="003F11D1" w:rsidRPr="003F11D1" w:rsidRDefault="003F11D1" w:rsidP="003F11D1">
            <w:pPr>
              <w:spacing w:after="100" w:afterAutospacing="1"/>
              <w:contextualSpacing/>
              <w:jc w:val="both"/>
              <w:rPr>
                <w:rFonts w:ascii="Arial" w:hAnsi="Arial" w:cs="Arial"/>
                <w:sz w:val="16"/>
                <w:szCs w:val="16"/>
              </w:rPr>
            </w:pPr>
            <w:r>
              <w:rPr>
                <w:rFonts w:ascii="Arial" w:hAnsi="Arial" w:cs="Arial"/>
                <w:sz w:val="16"/>
                <w:szCs w:val="16"/>
              </w:rPr>
              <w:t>Hasta la liquidación del contrato.</w:t>
            </w:r>
          </w:p>
        </w:tc>
      </w:tr>
      <w:tr w:rsidR="003F11D1" w:rsidRPr="003F11D1" w14:paraId="4A47AC51" w14:textId="77777777" w:rsidTr="003F11D1">
        <w:trPr>
          <w:jc w:val="center"/>
        </w:trPr>
        <w:tc>
          <w:tcPr>
            <w:tcW w:w="2405" w:type="dxa"/>
          </w:tcPr>
          <w:p w14:paraId="4B484026" w14:textId="693FA028"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lastRenderedPageBreak/>
              <w:t>Devolución del pago anticipado</w:t>
            </w:r>
          </w:p>
        </w:tc>
        <w:tc>
          <w:tcPr>
            <w:tcW w:w="2410" w:type="dxa"/>
          </w:tcPr>
          <w:p w14:paraId="2DD1CBB8" w14:textId="68F5D2CE"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100% del valor del pago anticipado.</w:t>
            </w:r>
          </w:p>
        </w:tc>
        <w:tc>
          <w:tcPr>
            <w:tcW w:w="3827" w:type="dxa"/>
          </w:tcPr>
          <w:p w14:paraId="64812A7B" w14:textId="44253DFF" w:rsidR="003F11D1" w:rsidRPr="003F11D1" w:rsidRDefault="003F11D1" w:rsidP="003F11D1">
            <w:pPr>
              <w:spacing w:after="100" w:afterAutospacing="1"/>
              <w:contextualSpacing/>
              <w:jc w:val="both"/>
              <w:rPr>
                <w:rFonts w:ascii="Arial" w:hAnsi="Arial" w:cs="Arial"/>
                <w:sz w:val="16"/>
                <w:szCs w:val="16"/>
              </w:rPr>
            </w:pPr>
            <w:r w:rsidRPr="00D1631D">
              <w:rPr>
                <w:rFonts w:ascii="Arial" w:hAnsi="Arial" w:cs="Arial"/>
                <w:sz w:val="16"/>
                <w:szCs w:val="16"/>
              </w:rPr>
              <w:t>Hasta la liquidación del contrato.</w:t>
            </w:r>
          </w:p>
        </w:tc>
      </w:tr>
      <w:tr w:rsidR="003F11D1" w:rsidRPr="003F11D1" w14:paraId="5E93BB83" w14:textId="77777777" w:rsidTr="003F11D1">
        <w:trPr>
          <w:jc w:val="center"/>
        </w:trPr>
        <w:tc>
          <w:tcPr>
            <w:tcW w:w="2405" w:type="dxa"/>
          </w:tcPr>
          <w:p w14:paraId="3AAA6E07" w14:textId="64DD09A1"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Cumplimiento del contrato</w:t>
            </w:r>
          </w:p>
        </w:tc>
        <w:tc>
          <w:tcPr>
            <w:tcW w:w="2410" w:type="dxa"/>
          </w:tcPr>
          <w:p w14:paraId="374BCAC6" w14:textId="536C3EC1"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Mínimo el 10% del valor del contrato.</w:t>
            </w:r>
          </w:p>
        </w:tc>
        <w:tc>
          <w:tcPr>
            <w:tcW w:w="3827" w:type="dxa"/>
          </w:tcPr>
          <w:p w14:paraId="71AEEBAA" w14:textId="63C83A13" w:rsidR="003F11D1" w:rsidRPr="003F11D1" w:rsidRDefault="003F11D1" w:rsidP="003F11D1">
            <w:pPr>
              <w:spacing w:after="100" w:afterAutospacing="1"/>
              <w:contextualSpacing/>
              <w:jc w:val="both"/>
              <w:rPr>
                <w:rFonts w:ascii="Arial" w:hAnsi="Arial" w:cs="Arial"/>
                <w:sz w:val="16"/>
                <w:szCs w:val="16"/>
              </w:rPr>
            </w:pPr>
            <w:r w:rsidRPr="00D1631D">
              <w:rPr>
                <w:rFonts w:ascii="Arial" w:hAnsi="Arial" w:cs="Arial"/>
                <w:sz w:val="16"/>
                <w:szCs w:val="16"/>
              </w:rPr>
              <w:t>Hasta la liquidación del contrato.</w:t>
            </w:r>
          </w:p>
        </w:tc>
      </w:tr>
      <w:tr w:rsidR="003F11D1" w:rsidRPr="003F11D1" w14:paraId="56C169EC" w14:textId="77777777" w:rsidTr="003F11D1">
        <w:trPr>
          <w:jc w:val="center"/>
        </w:trPr>
        <w:tc>
          <w:tcPr>
            <w:tcW w:w="2405" w:type="dxa"/>
          </w:tcPr>
          <w:p w14:paraId="648D7A03" w14:textId="64A3A189"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Pago de salarios, prestaciones sociales legales e indemnizaciones laborales.</w:t>
            </w:r>
          </w:p>
        </w:tc>
        <w:tc>
          <w:tcPr>
            <w:tcW w:w="2410" w:type="dxa"/>
          </w:tcPr>
          <w:p w14:paraId="228EB4BC" w14:textId="1D7379DE"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Mínimo el 5% del valor del contrato.</w:t>
            </w:r>
          </w:p>
        </w:tc>
        <w:tc>
          <w:tcPr>
            <w:tcW w:w="3827" w:type="dxa"/>
          </w:tcPr>
          <w:p w14:paraId="57B85C7F" w14:textId="3041F722" w:rsidR="003F11D1" w:rsidRPr="003F11D1" w:rsidRDefault="003F11D1" w:rsidP="003F11D1">
            <w:pPr>
              <w:spacing w:after="100" w:afterAutospacing="1"/>
              <w:contextualSpacing/>
              <w:jc w:val="both"/>
              <w:rPr>
                <w:rFonts w:ascii="Arial" w:hAnsi="Arial" w:cs="Arial"/>
                <w:sz w:val="16"/>
                <w:szCs w:val="16"/>
              </w:rPr>
            </w:pPr>
            <w:r>
              <w:rPr>
                <w:rFonts w:ascii="Arial" w:hAnsi="Arial" w:cs="Arial"/>
                <w:sz w:val="16"/>
                <w:szCs w:val="16"/>
              </w:rPr>
              <w:t>Por el plazo del contrato y 3 años más.</w:t>
            </w:r>
          </w:p>
        </w:tc>
      </w:tr>
      <w:tr w:rsidR="003F11D1" w:rsidRPr="003F11D1" w14:paraId="0F1E5A70" w14:textId="77777777" w:rsidTr="003F11D1">
        <w:trPr>
          <w:jc w:val="center"/>
        </w:trPr>
        <w:tc>
          <w:tcPr>
            <w:tcW w:w="2405" w:type="dxa"/>
          </w:tcPr>
          <w:p w14:paraId="55097141" w14:textId="0860CB72"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Estabilidad y calidad de la obra.</w:t>
            </w:r>
          </w:p>
        </w:tc>
        <w:tc>
          <w:tcPr>
            <w:tcW w:w="2410" w:type="dxa"/>
            <w:vMerge w:val="restart"/>
          </w:tcPr>
          <w:p w14:paraId="0A2BB727" w14:textId="77777777" w:rsidR="00004CFC" w:rsidRDefault="00004CFC" w:rsidP="00004CFC">
            <w:pPr>
              <w:spacing w:after="100" w:afterAutospacing="1"/>
              <w:contextualSpacing/>
              <w:jc w:val="center"/>
              <w:rPr>
                <w:rFonts w:ascii="Arial" w:hAnsi="Arial" w:cs="Arial"/>
                <w:sz w:val="16"/>
                <w:szCs w:val="16"/>
              </w:rPr>
            </w:pPr>
          </w:p>
          <w:p w14:paraId="7E19CC4A" w14:textId="77777777" w:rsidR="00004CFC" w:rsidRDefault="00004CFC" w:rsidP="00004CFC">
            <w:pPr>
              <w:spacing w:after="100" w:afterAutospacing="1"/>
              <w:contextualSpacing/>
              <w:jc w:val="center"/>
              <w:rPr>
                <w:rFonts w:ascii="Arial" w:hAnsi="Arial" w:cs="Arial"/>
                <w:sz w:val="16"/>
                <w:szCs w:val="16"/>
              </w:rPr>
            </w:pPr>
          </w:p>
          <w:p w14:paraId="664AA161" w14:textId="4A1E0E5C"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Lo establece la Entidad Contratante</w:t>
            </w:r>
          </w:p>
        </w:tc>
        <w:tc>
          <w:tcPr>
            <w:tcW w:w="3827" w:type="dxa"/>
          </w:tcPr>
          <w:p w14:paraId="581DED1D" w14:textId="0EC97A2C" w:rsidR="003F11D1" w:rsidRPr="003F11D1" w:rsidRDefault="003F11D1" w:rsidP="003F11D1">
            <w:pPr>
              <w:spacing w:after="100" w:afterAutospacing="1"/>
              <w:contextualSpacing/>
              <w:jc w:val="both"/>
              <w:rPr>
                <w:rFonts w:ascii="Arial" w:hAnsi="Arial" w:cs="Arial"/>
                <w:sz w:val="16"/>
                <w:szCs w:val="16"/>
              </w:rPr>
            </w:pPr>
            <w:r>
              <w:rPr>
                <w:rFonts w:ascii="Arial" w:hAnsi="Arial" w:cs="Arial"/>
                <w:sz w:val="16"/>
                <w:szCs w:val="16"/>
              </w:rPr>
              <w:t xml:space="preserve">5 años a partir del recibo a satisfacción </w:t>
            </w:r>
            <w:r w:rsidRPr="00004CFC">
              <w:rPr>
                <w:rFonts w:ascii="Arial" w:hAnsi="Arial" w:cs="Arial"/>
                <w:b/>
                <w:sz w:val="16"/>
                <w:szCs w:val="16"/>
              </w:rPr>
              <w:t>(REGLA GENERAL)</w:t>
            </w:r>
          </w:p>
        </w:tc>
      </w:tr>
      <w:tr w:rsidR="003F11D1" w:rsidRPr="003F11D1" w14:paraId="78AC913D" w14:textId="77777777" w:rsidTr="003F11D1">
        <w:trPr>
          <w:jc w:val="center"/>
        </w:trPr>
        <w:tc>
          <w:tcPr>
            <w:tcW w:w="2405" w:type="dxa"/>
          </w:tcPr>
          <w:p w14:paraId="1A80398E" w14:textId="7D693A06"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Calidad y correcto funcionamiento de los bienes.</w:t>
            </w:r>
          </w:p>
        </w:tc>
        <w:tc>
          <w:tcPr>
            <w:tcW w:w="2410" w:type="dxa"/>
            <w:vMerge/>
          </w:tcPr>
          <w:p w14:paraId="442CBF46" w14:textId="77777777" w:rsidR="003F11D1" w:rsidRPr="003F11D1" w:rsidRDefault="003F11D1" w:rsidP="003F11D1">
            <w:pPr>
              <w:spacing w:after="100" w:afterAutospacing="1"/>
              <w:contextualSpacing/>
              <w:jc w:val="both"/>
              <w:rPr>
                <w:rFonts w:ascii="Arial" w:hAnsi="Arial" w:cs="Arial"/>
                <w:sz w:val="16"/>
                <w:szCs w:val="16"/>
              </w:rPr>
            </w:pPr>
          </w:p>
        </w:tc>
        <w:tc>
          <w:tcPr>
            <w:tcW w:w="3827" w:type="dxa"/>
          </w:tcPr>
          <w:p w14:paraId="03B2AD3C" w14:textId="06FC2DF3" w:rsidR="003F11D1" w:rsidRPr="003F11D1" w:rsidRDefault="003F11D1" w:rsidP="003F11D1">
            <w:pPr>
              <w:spacing w:after="100" w:afterAutospacing="1"/>
              <w:contextualSpacing/>
              <w:jc w:val="both"/>
              <w:rPr>
                <w:rFonts w:ascii="Arial" w:hAnsi="Arial" w:cs="Arial"/>
                <w:sz w:val="16"/>
                <w:szCs w:val="16"/>
              </w:rPr>
            </w:pPr>
            <w:r w:rsidRPr="00004CFC">
              <w:rPr>
                <w:rFonts w:ascii="Arial" w:hAnsi="Arial" w:cs="Arial"/>
                <w:b/>
                <w:sz w:val="16"/>
                <w:szCs w:val="16"/>
              </w:rPr>
              <w:t>Meses / años</w:t>
            </w:r>
            <w:r>
              <w:rPr>
                <w:rFonts w:ascii="Arial" w:hAnsi="Arial" w:cs="Arial"/>
                <w:sz w:val="16"/>
                <w:szCs w:val="16"/>
              </w:rPr>
              <w:t xml:space="preserve"> a partir del recibo a satisfacción</w:t>
            </w:r>
          </w:p>
        </w:tc>
      </w:tr>
      <w:tr w:rsidR="003F11D1" w:rsidRPr="003F11D1" w14:paraId="53219DCB" w14:textId="77777777" w:rsidTr="003F11D1">
        <w:trPr>
          <w:jc w:val="center"/>
        </w:trPr>
        <w:tc>
          <w:tcPr>
            <w:tcW w:w="2405" w:type="dxa"/>
          </w:tcPr>
          <w:p w14:paraId="6348030D" w14:textId="1F6437E8" w:rsidR="003F11D1" w:rsidRPr="003F11D1" w:rsidRDefault="003F11D1" w:rsidP="00004CFC">
            <w:pPr>
              <w:spacing w:after="100" w:afterAutospacing="1"/>
              <w:contextualSpacing/>
              <w:jc w:val="center"/>
              <w:rPr>
                <w:rFonts w:ascii="Arial" w:hAnsi="Arial" w:cs="Arial"/>
                <w:sz w:val="16"/>
                <w:szCs w:val="16"/>
              </w:rPr>
            </w:pPr>
            <w:r>
              <w:rPr>
                <w:rFonts w:ascii="Arial" w:hAnsi="Arial" w:cs="Arial"/>
                <w:sz w:val="16"/>
                <w:szCs w:val="16"/>
              </w:rPr>
              <w:t>Calidad del servicio</w:t>
            </w:r>
          </w:p>
        </w:tc>
        <w:tc>
          <w:tcPr>
            <w:tcW w:w="2410" w:type="dxa"/>
            <w:vMerge/>
          </w:tcPr>
          <w:p w14:paraId="5CA9FE62" w14:textId="77777777" w:rsidR="003F11D1" w:rsidRPr="003F11D1" w:rsidRDefault="003F11D1" w:rsidP="003F11D1">
            <w:pPr>
              <w:spacing w:after="100" w:afterAutospacing="1"/>
              <w:contextualSpacing/>
              <w:jc w:val="both"/>
              <w:rPr>
                <w:rFonts w:ascii="Arial" w:hAnsi="Arial" w:cs="Arial"/>
                <w:sz w:val="16"/>
                <w:szCs w:val="16"/>
              </w:rPr>
            </w:pPr>
          </w:p>
        </w:tc>
        <w:tc>
          <w:tcPr>
            <w:tcW w:w="3827" w:type="dxa"/>
          </w:tcPr>
          <w:p w14:paraId="0090EEB1" w14:textId="619C143E" w:rsidR="003F11D1" w:rsidRPr="003F11D1" w:rsidRDefault="003F11D1" w:rsidP="003F11D1">
            <w:pPr>
              <w:spacing w:after="100" w:afterAutospacing="1"/>
              <w:contextualSpacing/>
              <w:jc w:val="both"/>
              <w:rPr>
                <w:rFonts w:ascii="Arial" w:hAnsi="Arial" w:cs="Arial"/>
                <w:sz w:val="16"/>
                <w:szCs w:val="16"/>
              </w:rPr>
            </w:pPr>
            <w:r w:rsidRPr="00004CFC">
              <w:rPr>
                <w:rFonts w:ascii="Arial" w:hAnsi="Arial" w:cs="Arial"/>
                <w:b/>
                <w:sz w:val="16"/>
                <w:szCs w:val="16"/>
              </w:rPr>
              <w:t>Meses / años</w:t>
            </w:r>
            <w:r>
              <w:rPr>
                <w:rFonts w:ascii="Arial" w:hAnsi="Arial" w:cs="Arial"/>
                <w:sz w:val="16"/>
                <w:szCs w:val="16"/>
              </w:rPr>
              <w:t xml:space="preserve"> a partir del recibo a </w:t>
            </w:r>
            <w:r w:rsidR="00004CFC">
              <w:rPr>
                <w:rFonts w:ascii="Arial" w:hAnsi="Arial" w:cs="Arial"/>
                <w:sz w:val="16"/>
                <w:szCs w:val="16"/>
              </w:rPr>
              <w:t>satisfacción</w:t>
            </w:r>
          </w:p>
        </w:tc>
      </w:tr>
    </w:tbl>
    <w:p w14:paraId="5BDA5BB2" w14:textId="77777777" w:rsidR="003F11D1" w:rsidRDefault="003F11D1" w:rsidP="002F0879">
      <w:pPr>
        <w:spacing w:after="100" w:afterAutospacing="1" w:line="276" w:lineRule="auto"/>
        <w:jc w:val="both"/>
        <w:rPr>
          <w:rFonts w:ascii="Arial" w:hAnsi="Arial" w:cs="Arial"/>
        </w:rPr>
      </w:pPr>
    </w:p>
    <w:p w14:paraId="6BED7615" w14:textId="24524B6E" w:rsidR="00004CFC" w:rsidRPr="003F11D1" w:rsidRDefault="00004CFC" w:rsidP="00004CFC">
      <w:pPr>
        <w:spacing w:after="100" w:afterAutospacing="1" w:line="276" w:lineRule="auto"/>
        <w:jc w:val="both"/>
        <w:rPr>
          <w:rFonts w:ascii="Arial" w:hAnsi="Arial" w:cs="Arial"/>
          <w:b/>
        </w:rPr>
      </w:pPr>
      <w:r w:rsidRPr="003F11D1">
        <w:rPr>
          <w:rFonts w:ascii="Arial" w:hAnsi="Arial" w:cs="Arial"/>
          <w:b/>
        </w:rPr>
        <w:t xml:space="preserve">Suficiencia </w:t>
      </w:r>
      <w:r>
        <w:rPr>
          <w:rFonts w:ascii="Arial" w:hAnsi="Arial" w:cs="Arial"/>
          <w:b/>
        </w:rPr>
        <w:t>de la Póliza de Responsabilidad Civil Extracontractual (RCE)</w:t>
      </w:r>
    </w:p>
    <w:tbl>
      <w:tblPr>
        <w:tblStyle w:val="Tablaconcuadrcula"/>
        <w:tblW w:w="0" w:type="auto"/>
        <w:jc w:val="center"/>
        <w:tblLook w:val="04A0" w:firstRow="1" w:lastRow="0" w:firstColumn="1" w:lastColumn="0" w:noHBand="0" w:noVBand="1"/>
      </w:tblPr>
      <w:tblGrid>
        <w:gridCol w:w="2405"/>
        <w:gridCol w:w="2410"/>
        <w:gridCol w:w="3827"/>
      </w:tblGrid>
      <w:tr w:rsidR="00004CFC" w:rsidRPr="003F11D1" w14:paraId="109E4DBC" w14:textId="77777777" w:rsidTr="00BB1DAB">
        <w:trPr>
          <w:jc w:val="center"/>
        </w:trPr>
        <w:tc>
          <w:tcPr>
            <w:tcW w:w="2405" w:type="dxa"/>
            <w:shd w:val="clear" w:color="auto" w:fill="D9D9D9" w:themeFill="background1" w:themeFillShade="D9"/>
          </w:tcPr>
          <w:p w14:paraId="63D59E09" w14:textId="77777777" w:rsidR="00004CFC" w:rsidRDefault="00004CFC" w:rsidP="00BB1DAB">
            <w:pPr>
              <w:spacing w:after="100" w:afterAutospacing="1"/>
              <w:contextualSpacing/>
              <w:jc w:val="center"/>
              <w:rPr>
                <w:rFonts w:ascii="Arial" w:hAnsi="Arial" w:cs="Arial"/>
                <w:b/>
                <w:sz w:val="16"/>
                <w:szCs w:val="16"/>
              </w:rPr>
            </w:pPr>
            <w:r>
              <w:rPr>
                <w:rFonts w:ascii="Arial" w:hAnsi="Arial" w:cs="Arial"/>
                <w:b/>
                <w:sz w:val="16"/>
                <w:szCs w:val="16"/>
              </w:rPr>
              <w:t xml:space="preserve">VALOR DEL CONTRATO </w:t>
            </w:r>
          </w:p>
          <w:p w14:paraId="3DBBFE43" w14:textId="77777777" w:rsidR="00004CFC" w:rsidRDefault="00004CFC" w:rsidP="00BB1DAB">
            <w:pPr>
              <w:spacing w:after="100" w:afterAutospacing="1"/>
              <w:contextualSpacing/>
              <w:jc w:val="center"/>
              <w:rPr>
                <w:rFonts w:ascii="Arial" w:hAnsi="Arial" w:cs="Arial"/>
                <w:b/>
                <w:sz w:val="16"/>
                <w:szCs w:val="16"/>
              </w:rPr>
            </w:pPr>
            <w:r>
              <w:rPr>
                <w:rFonts w:ascii="Arial" w:hAnsi="Arial" w:cs="Arial"/>
                <w:b/>
                <w:sz w:val="16"/>
                <w:szCs w:val="16"/>
              </w:rPr>
              <w:t>(S.M.L.M.V)</w:t>
            </w:r>
          </w:p>
          <w:p w14:paraId="0FD7F346" w14:textId="2038CA77" w:rsidR="00004CFC" w:rsidRPr="003F11D1" w:rsidRDefault="00004CFC" w:rsidP="00BB1DAB">
            <w:pPr>
              <w:spacing w:after="100" w:afterAutospacing="1"/>
              <w:contextualSpacing/>
              <w:jc w:val="center"/>
              <w:rPr>
                <w:rFonts w:ascii="Arial" w:hAnsi="Arial" w:cs="Arial"/>
                <w:b/>
                <w:sz w:val="16"/>
                <w:szCs w:val="16"/>
              </w:rPr>
            </w:pPr>
          </w:p>
        </w:tc>
        <w:tc>
          <w:tcPr>
            <w:tcW w:w="2410" w:type="dxa"/>
            <w:shd w:val="clear" w:color="auto" w:fill="D9D9D9" w:themeFill="background1" w:themeFillShade="D9"/>
          </w:tcPr>
          <w:p w14:paraId="6A9C90C8" w14:textId="1C1B58F8" w:rsidR="00004CFC" w:rsidRPr="003F11D1" w:rsidRDefault="00004CFC" w:rsidP="00BB1DAB">
            <w:pPr>
              <w:spacing w:after="100" w:afterAutospacing="1"/>
              <w:contextualSpacing/>
              <w:jc w:val="center"/>
              <w:rPr>
                <w:rFonts w:ascii="Arial" w:hAnsi="Arial" w:cs="Arial"/>
                <w:b/>
                <w:sz w:val="16"/>
                <w:szCs w:val="16"/>
              </w:rPr>
            </w:pPr>
            <w:r>
              <w:rPr>
                <w:rFonts w:ascii="Arial" w:hAnsi="Arial" w:cs="Arial"/>
                <w:b/>
                <w:sz w:val="16"/>
                <w:szCs w:val="16"/>
              </w:rPr>
              <w:t>VALOR (S.M.L.M.V)</w:t>
            </w:r>
          </w:p>
        </w:tc>
        <w:tc>
          <w:tcPr>
            <w:tcW w:w="3827" w:type="dxa"/>
            <w:shd w:val="clear" w:color="auto" w:fill="D9D9D9" w:themeFill="background1" w:themeFillShade="D9"/>
          </w:tcPr>
          <w:p w14:paraId="136B2605" w14:textId="77777777" w:rsidR="00004CFC" w:rsidRPr="003F11D1" w:rsidRDefault="00004CFC" w:rsidP="00BB1DAB">
            <w:pPr>
              <w:spacing w:after="100" w:afterAutospacing="1"/>
              <w:contextualSpacing/>
              <w:jc w:val="center"/>
              <w:rPr>
                <w:rFonts w:ascii="Arial" w:hAnsi="Arial" w:cs="Arial"/>
                <w:b/>
                <w:sz w:val="16"/>
                <w:szCs w:val="16"/>
              </w:rPr>
            </w:pPr>
            <w:r w:rsidRPr="003F11D1">
              <w:rPr>
                <w:rFonts w:ascii="Arial" w:hAnsi="Arial" w:cs="Arial"/>
                <w:b/>
                <w:sz w:val="16"/>
                <w:szCs w:val="16"/>
              </w:rPr>
              <w:t>VIGENCIA</w:t>
            </w:r>
          </w:p>
        </w:tc>
      </w:tr>
      <w:tr w:rsidR="00004CFC" w:rsidRPr="003F11D1" w14:paraId="561ADDE8" w14:textId="77777777" w:rsidTr="00BB1DAB">
        <w:trPr>
          <w:jc w:val="center"/>
        </w:trPr>
        <w:tc>
          <w:tcPr>
            <w:tcW w:w="2405" w:type="dxa"/>
          </w:tcPr>
          <w:p w14:paraId="2418D674" w14:textId="1B36882C" w:rsidR="00004CFC" w:rsidRPr="003F11D1" w:rsidRDefault="00004CFC" w:rsidP="00004CFC">
            <w:pPr>
              <w:spacing w:after="100" w:afterAutospacing="1"/>
              <w:contextualSpacing/>
              <w:jc w:val="center"/>
              <w:rPr>
                <w:rFonts w:ascii="Arial" w:hAnsi="Arial" w:cs="Arial"/>
                <w:sz w:val="16"/>
                <w:szCs w:val="16"/>
              </w:rPr>
            </w:pPr>
            <w:r>
              <w:rPr>
                <w:rFonts w:ascii="Arial" w:hAnsi="Arial" w:cs="Arial"/>
                <w:sz w:val="16"/>
                <w:szCs w:val="16"/>
              </w:rPr>
              <w:t>Inferior o igual a 1.500</w:t>
            </w:r>
          </w:p>
        </w:tc>
        <w:tc>
          <w:tcPr>
            <w:tcW w:w="2410" w:type="dxa"/>
          </w:tcPr>
          <w:p w14:paraId="44941BB9" w14:textId="0CB8826D" w:rsidR="00004CFC" w:rsidRPr="003F11D1" w:rsidRDefault="00004CFC" w:rsidP="00004CFC">
            <w:pPr>
              <w:spacing w:after="100" w:afterAutospacing="1"/>
              <w:contextualSpacing/>
              <w:jc w:val="center"/>
              <w:rPr>
                <w:rFonts w:ascii="Arial" w:hAnsi="Arial" w:cs="Arial"/>
                <w:sz w:val="16"/>
                <w:szCs w:val="16"/>
              </w:rPr>
            </w:pPr>
            <w:r>
              <w:rPr>
                <w:rFonts w:ascii="Arial" w:hAnsi="Arial" w:cs="Arial"/>
                <w:sz w:val="16"/>
                <w:szCs w:val="16"/>
              </w:rPr>
              <w:t>200</w:t>
            </w:r>
          </w:p>
        </w:tc>
        <w:tc>
          <w:tcPr>
            <w:tcW w:w="3827" w:type="dxa"/>
            <w:vMerge w:val="restart"/>
          </w:tcPr>
          <w:p w14:paraId="5585AB73" w14:textId="77777777" w:rsidR="00004CFC" w:rsidRDefault="00004CFC" w:rsidP="00004CFC">
            <w:pPr>
              <w:spacing w:after="100" w:afterAutospacing="1"/>
              <w:contextualSpacing/>
              <w:jc w:val="center"/>
              <w:rPr>
                <w:rFonts w:ascii="Arial" w:hAnsi="Arial" w:cs="Arial"/>
                <w:sz w:val="16"/>
                <w:szCs w:val="16"/>
              </w:rPr>
            </w:pPr>
          </w:p>
          <w:p w14:paraId="59258341" w14:textId="77777777" w:rsidR="00004CFC" w:rsidRDefault="00004CFC" w:rsidP="00004CFC">
            <w:pPr>
              <w:spacing w:after="100" w:afterAutospacing="1"/>
              <w:contextualSpacing/>
              <w:jc w:val="center"/>
              <w:rPr>
                <w:rFonts w:ascii="Arial" w:hAnsi="Arial" w:cs="Arial"/>
                <w:sz w:val="16"/>
                <w:szCs w:val="16"/>
              </w:rPr>
            </w:pPr>
          </w:p>
          <w:p w14:paraId="3D23C491" w14:textId="77777777" w:rsidR="00004CFC" w:rsidRDefault="00004CFC" w:rsidP="00004CFC">
            <w:pPr>
              <w:spacing w:after="100" w:afterAutospacing="1"/>
              <w:contextualSpacing/>
              <w:jc w:val="center"/>
              <w:rPr>
                <w:rFonts w:ascii="Arial" w:hAnsi="Arial" w:cs="Arial"/>
                <w:sz w:val="16"/>
                <w:szCs w:val="16"/>
              </w:rPr>
            </w:pPr>
          </w:p>
          <w:p w14:paraId="6C1683A7" w14:textId="0F294409" w:rsidR="00004CFC" w:rsidRDefault="00004CFC" w:rsidP="00004CFC">
            <w:pPr>
              <w:spacing w:after="100" w:afterAutospacing="1"/>
              <w:contextualSpacing/>
              <w:jc w:val="center"/>
              <w:rPr>
                <w:rFonts w:ascii="Arial" w:hAnsi="Arial" w:cs="Arial"/>
                <w:sz w:val="16"/>
                <w:szCs w:val="16"/>
              </w:rPr>
            </w:pPr>
            <w:r>
              <w:rPr>
                <w:rFonts w:ascii="Arial" w:hAnsi="Arial" w:cs="Arial"/>
                <w:sz w:val="16"/>
                <w:szCs w:val="16"/>
              </w:rPr>
              <w:t>Por el plazo de</w:t>
            </w:r>
          </w:p>
          <w:p w14:paraId="00F87130" w14:textId="37023E23" w:rsidR="00004CFC" w:rsidRPr="003F11D1" w:rsidRDefault="00004CFC" w:rsidP="00004CFC">
            <w:pPr>
              <w:spacing w:after="100" w:afterAutospacing="1"/>
              <w:contextualSpacing/>
              <w:jc w:val="center"/>
              <w:rPr>
                <w:rFonts w:ascii="Arial" w:hAnsi="Arial" w:cs="Arial"/>
                <w:sz w:val="16"/>
                <w:szCs w:val="16"/>
              </w:rPr>
            </w:pPr>
            <w:r>
              <w:rPr>
                <w:rFonts w:ascii="Arial" w:hAnsi="Arial" w:cs="Arial"/>
                <w:sz w:val="16"/>
                <w:szCs w:val="16"/>
              </w:rPr>
              <w:t>ejecución del contrato</w:t>
            </w:r>
          </w:p>
        </w:tc>
      </w:tr>
      <w:tr w:rsidR="00004CFC" w:rsidRPr="003F11D1" w14:paraId="643D9E7C" w14:textId="77777777" w:rsidTr="00BB1DAB">
        <w:trPr>
          <w:jc w:val="center"/>
        </w:trPr>
        <w:tc>
          <w:tcPr>
            <w:tcW w:w="2405" w:type="dxa"/>
          </w:tcPr>
          <w:p w14:paraId="5FBFF236" w14:textId="68E58BBB" w:rsidR="00004CFC" w:rsidRPr="003F11D1" w:rsidRDefault="00004CFC" w:rsidP="00004CFC">
            <w:pPr>
              <w:spacing w:after="100" w:afterAutospacing="1"/>
              <w:contextualSpacing/>
              <w:jc w:val="center"/>
              <w:rPr>
                <w:rFonts w:ascii="Arial" w:hAnsi="Arial" w:cs="Arial"/>
                <w:sz w:val="16"/>
                <w:szCs w:val="16"/>
              </w:rPr>
            </w:pPr>
            <w:r>
              <w:rPr>
                <w:rFonts w:ascii="Arial" w:hAnsi="Arial" w:cs="Arial"/>
                <w:sz w:val="16"/>
                <w:szCs w:val="16"/>
              </w:rPr>
              <w:t>Superior a 1.500 e inferior a 2.500.</w:t>
            </w:r>
          </w:p>
        </w:tc>
        <w:tc>
          <w:tcPr>
            <w:tcW w:w="2410" w:type="dxa"/>
          </w:tcPr>
          <w:p w14:paraId="61BBDA41" w14:textId="535ED015" w:rsidR="00004CFC" w:rsidRPr="003F11D1" w:rsidRDefault="00004CFC" w:rsidP="00BB1DAB">
            <w:pPr>
              <w:spacing w:after="100" w:afterAutospacing="1"/>
              <w:contextualSpacing/>
              <w:jc w:val="center"/>
              <w:rPr>
                <w:rFonts w:ascii="Arial" w:hAnsi="Arial" w:cs="Arial"/>
                <w:sz w:val="16"/>
                <w:szCs w:val="16"/>
              </w:rPr>
            </w:pPr>
            <w:r>
              <w:rPr>
                <w:rFonts w:ascii="Arial" w:hAnsi="Arial" w:cs="Arial"/>
                <w:sz w:val="16"/>
                <w:szCs w:val="16"/>
              </w:rPr>
              <w:t>300</w:t>
            </w:r>
          </w:p>
        </w:tc>
        <w:tc>
          <w:tcPr>
            <w:tcW w:w="3827" w:type="dxa"/>
            <w:vMerge/>
          </w:tcPr>
          <w:p w14:paraId="7EB0EB3E" w14:textId="01E860B0" w:rsidR="00004CFC" w:rsidRPr="003F11D1" w:rsidRDefault="00004CFC" w:rsidP="00BB1DAB">
            <w:pPr>
              <w:spacing w:after="100" w:afterAutospacing="1"/>
              <w:contextualSpacing/>
              <w:jc w:val="both"/>
              <w:rPr>
                <w:rFonts w:ascii="Arial" w:hAnsi="Arial" w:cs="Arial"/>
                <w:sz w:val="16"/>
                <w:szCs w:val="16"/>
              </w:rPr>
            </w:pPr>
          </w:p>
        </w:tc>
      </w:tr>
      <w:tr w:rsidR="00004CFC" w:rsidRPr="003F11D1" w14:paraId="6B43D467" w14:textId="77777777" w:rsidTr="00BB1DAB">
        <w:trPr>
          <w:jc w:val="center"/>
        </w:trPr>
        <w:tc>
          <w:tcPr>
            <w:tcW w:w="2405" w:type="dxa"/>
          </w:tcPr>
          <w:p w14:paraId="2AF5E9B8" w14:textId="18184881" w:rsidR="00004CFC" w:rsidRPr="003F11D1" w:rsidRDefault="00004CFC" w:rsidP="00004CFC">
            <w:pPr>
              <w:spacing w:after="100" w:afterAutospacing="1"/>
              <w:contextualSpacing/>
              <w:jc w:val="center"/>
              <w:rPr>
                <w:rFonts w:ascii="Arial" w:hAnsi="Arial" w:cs="Arial"/>
                <w:sz w:val="16"/>
                <w:szCs w:val="16"/>
              </w:rPr>
            </w:pPr>
            <w:r>
              <w:rPr>
                <w:rFonts w:ascii="Arial" w:hAnsi="Arial" w:cs="Arial"/>
                <w:sz w:val="16"/>
                <w:szCs w:val="16"/>
              </w:rPr>
              <w:t>Superior a 2.500 e inferior a 5.000</w:t>
            </w:r>
          </w:p>
        </w:tc>
        <w:tc>
          <w:tcPr>
            <w:tcW w:w="2410" w:type="dxa"/>
          </w:tcPr>
          <w:p w14:paraId="3713F62F" w14:textId="14BDE09E" w:rsidR="00004CFC" w:rsidRPr="003F11D1" w:rsidRDefault="00004CFC" w:rsidP="00BB1DAB">
            <w:pPr>
              <w:spacing w:after="100" w:afterAutospacing="1"/>
              <w:contextualSpacing/>
              <w:jc w:val="center"/>
              <w:rPr>
                <w:rFonts w:ascii="Arial" w:hAnsi="Arial" w:cs="Arial"/>
                <w:sz w:val="16"/>
                <w:szCs w:val="16"/>
              </w:rPr>
            </w:pPr>
            <w:r>
              <w:rPr>
                <w:rFonts w:ascii="Arial" w:hAnsi="Arial" w:cs="Arial"/>
                <w:sz w:val="16"/>
                <w:szCs w:val="16"/>
              </w:rPr>
              <w:t>400</w:t>
            </w:r>
          </w:p>
        </w:tc>
        <w:tc>
          <w:tcPr>
            <w:tcW w:w="3827" w:type="dxa"/>
            <w:vMerge/>
          </w:tcPr>
          <w:p w14:paraId="13D847B6" w14:textId="4AD1F8E2" w:rsidR="00004CFC" w:rsidRPr="003F11D1" w:rsidRDefault="00004CFC" w:rsidP="00BB1DAB">
            <w:pPr>
              <w:spacing w:after="100" w:afterAutospacing="1"/>
              <w:contextualSpacing/>
              <w:jc w:val="both"/>
              <w:rPr>
                <w:rFonts w:ascii="Arial" w:hAnsi="Arial" w:cs="Arial"/>
                <w:sz w:val="16"/>
                <w:szCs w:val="16"/>
              </w:rPr>
            </w:pPr>
          </w:p>
        </w:tc>
      </w:tr>
      <w:tr w:rsidR="00004CFC" w:rsidRPr="003F11D1" w14:paraId="7A98E389" w14:textId="77777777" w:rsidTr="00BB1DAB">
        <w:trPr>
          <w:jc w:val="center"/>
        </w:trPr>
        <w:tc>
          <w:tcPr>
            <w:tcW w:w="2405" w:type="dxa"/>
          </w:tcPr>
          <w:p w14:paraId="2438519B" w14:textId="76A22C5D" w:rsidR="00004CFC" w:rsidRPr="003F11D1" w:rsidRDefault="00004CFC" w:rsidP="00004CFC">
            <w:pPr>
              <w:spacing w:after="100" w:afterAutospacing="1"/>
              <w:contextualSpacing/>
              <w:jc w:val="center"/>
              <w:rPr>
                <w:rFonts w:ascii="Arial" w:hAnsi="Arial" w:cs="Arial"/>
                <w:sz w:val="16"/>
                <w:szCs w:val="16"/>
              </w:rPr>
            </w:pPr>
            <w:r>
              <w:rPr>
                <w:rFonts w:ascii="Arial" w:hAnsi="Arial" w:cs="Arial"/>
                <w:sz w:val="16"/>
                <w:szCs w:val="16"/>
              </w:rPr>
              <w:t>Superior a 5.000 e inferior a 10.000</w:t>
            </w:r>
          </w:p>
        </w:tc>
        <w:tc>
          <w:tcPr>
            <w:tcW w:w="2410" w:type="dxa"/>
          </w:tcPr>
          <w:p w14:paraId="1F9F673A" w14:textId="10FD9190" w:rsidR="00004CFC" w:rsidRPr="003F11D1" w:rsidRDefault="00004CFC" w:rsidP="00BB1DAB">
            <w:pPr>
              <w:spacing w:after="100" w:afterAutospacing="1"/>
              <w:contextualSpacing/>
              <w:jc w:val="center"/>
              <w:rPr>
                <w:rFonts w:ascii="Arial" w:hAnsi="Arial" w:cs="Arial"/>
                <w:sz w:val="16"/>
                <w:szCs w:val="16"/>
              </w:rPr>
            </w:pPr>
            <w:r>
              <w:rPr>
                <w:rFonts w:ascii="Arial" w:hAnsi="Arial" w:cs="Arial"/>
                <w:sz w:val="16"/>
                <w:szCs w:val="16"/>
              </w:rPr>
              <w:t>500</w:t>
            </w:r>
          </w:p>
        </w:tc>
        <w:tc>
          <w:tcPr>
            <w:tcW w:w="3827" w:type="dxa"/>
            <w:vMerge/>
          </w:tcPr>
          <w:p w14:paraId="4147CD39" w14:textId="7445D1BD" w:rsidR="00004CFC" w:rsidRPr="003F11D1" w:rsidRDefault="00004CFC" w:rsidP="00BB1DAB">
            <w:pPr>
              <w:spacing w:after="100" w:afterAutospacing="1"/>
              <w:contextualSpacing/>
              <w:jc w:val="both"/>
              <w:rPr>
                <w:rFonts w:ascii="Arial" w:hAnsi="Arial" w:cs="Arial"/>
                <w:sz w:val="16"/>
                <w:szCs w:val="16"/>
              </w:rPr>
            </w:pPr>
          </w:p>
        </w:tc>
      </w:tr>
      <w:tr w:rsidR="00004CFC" w:rsidRPr="003F11D1" w14:paraId="3E94A372" w14:textId="77777777" w:rsidTr="00BB1DAB">
        <w:trPr>
          <w:jc w:val="center"/>
        </w:trPr>
        <w:tc>
          <w:tcPr>
            <w:tcW w:w="2405" w:type="dxa"/>
          </w:tcPr>
          <w:p w14:paraId="565E0B2F" w14:textId="743ABB09" w:rsidR="00004CFC" w:rsidRPr="003F11D1" w:rsidRDefault="00004CFC" w:rsidP="00BB1DAB">
            <w:pPr>
              <w:spacing w:after="100" w:afterAutospacing="1"/>
              <w:contextualSpacing/>
              <w:jc w:val="center"/>
              <w:rPr>
                <w:rFonts w:ascii="Arial" w:hAnsi="Arial" w:cs="Arial"/>
                <w:sz w:val="16"/>
                <w:szCs w:val="16"/>
              </w:rPr>
            </w:pPr>
            <w:r>
              <w:rPr>
                <w:rFonts w:ascii="Arial" w:hAnsi="Arial" w:cs="Arial"/>
                <w:sz w:val="16"/>
                <w:szCs w:val="16"/>
              </w:rPr>
              <w:t>Superior a 10.000</w:t>
            </w:r>
          </w:p>
        </w:tc>
        <w:tc>
          <w:tcPr>
            <w:tcW w:w="2410" w:type="dxa"/>
          </w:tcPr>
          <w:p w14:paraId="70DFF332" w14:textId="53DDE007" w:rsidR="00004CFC" w:rsidRPr="003F11D1" w:rsidRDefault="00004CFC" w:rsidP="00BB1DAB">
            <w:pPr>
              <w:spacing w:after="100" w:afterAutospacing="1"/>
              <w:contextualSpacing/>
              <w:jc w:val="center"/>
              <w:rPr>
                <w:rFonts w:ascii="Arial" w:hAnsi="Arial" w:cs="Arial"/>
                <w:sz w:val="16"/>
                <w:szCs w:val="16"/>
              </w:rPr>
            </w:pPr>
            <w:r>
              <w:rPr>
                <w:rFonts w:ascii="Arial" w:hAnsi="Arial" w:cs="Arial"/>
                <w:sz w:val="16"/>
                <w:szCs w:val="16"/>
              </w:rPr>
              <w:t>5% del valor del contrato máximo 75.000</w:t>
            </w:r>
          </w:p>
        </w:tc>
        <w:tc>
          <w:tcPr>
            <w:tcW w:w="3827" w:type="dxa"/>
            <w:vMerge/>
          </w:tcPr>
          <w:p w14:paraId="5A81BF4C" w14:textId="358C361F" w:rsidR="00004CFC" w:rsidRPr="003F11D1" w:rsidRDefault="00004CFC" w:rsidP="00BB1DAB">
            <w:pPr>
              <w:spacing w:after="100" w:afterAutospacing="1"/>
              <w:contextualSpacing/>
              <w:jc w:val="both"/>
              <w:rPr>
                <w:rFonts w:ascii="Arial" w:hAnsi="Arial" w:cs="Arial"/>
                <w:sz w:val="16"/>
                <w:szCs w:val="16"/>
              </w:rPr>
            </w:pPr>
          </w:p>
        </w:tc>
      </w:tr>
    </w:tbl>
    <w:p w14:paraId="4E1423DB" w14:textId="7412B42F" w:rsidR="002F0879" w:rsidRDefault="002F0879" w:rsidP="007D062E">
      <w:pPr>
        <w:spacing w:after="100" w:afterAutospacing="1" w:line="276" w:lineRule="auto"/>
        <w:jc w:val="center"/>
        <w:rPr>
          <w:rFonts w:ascii="Arial" w:hAnsi="Arial" w:cs="Arial"/>
          <w:b/>
        </w:rPr>
      </w:pPr>
    </w:p>
    <w:bookmarkEnd w:id="73"/>
    <w:p w14:paraId="1D3C83DD" w14:textId="77777777" w:rsidR="007A1E4E" w:rsidRDefault="007A1E4E" w:rsidP="005E1AE4">
      <w:pPr>
        <w:spacing w:after="100" w:afterAutospacing="1" w:line="276" w:lineRule="auto"/>
        <w:contextualSpacing/>
        <w:jc w:val="both"/>
        <w:rPr>
          <w:rFonts w:ascii="Arial" w:hAnsi="Arial" w:cs="Arial"/>
        </w:rPr>
      </w:pPr>
      <w:r>
        <w:rPr>
          <w:rFonts w:ascii="Arial" w:hAnsi="Arial" w:cs="Arial"/>
        </w:rPr>
        <w:t>S</w:t>
      </w:r>
      <w:r w:rsidRPr="007A1E4E">
        <w:rPr>
          <w:rFonts w:ascii="Arial" w:hAnsi="Arial" w:cs="Arial"/>
        </w:rPr>
        <w:t>olo deben incluirse los amparos a solicitar, por ejemplo, si no se va a pagar un anticipo al contratista, no incluya una fila con el amparo de anticipo para señalar que “N/A”.</w:t>
      </w:r>
    </w:p>
    <w:p w14:paraId="52EF0E21" w14:textId="62A63498" w:rsidR="007A1E4E" w:rsidRDefault="007A1E4E" w:rsidP="005E1AE4">
      <w:pPr>
        <w:spacing w:after="100" w:afterAutospacing="1" w:line="276" w:lineRule="auto"/>
        <w:contextualSpacing/>
        <w:jc w:val="both"/>
        <w:rPr>
          <w:rFonts w:ascii="Arial" w:hAnsi="Arial" w:cs="Arial"/>
        </w:rPr>
      </w:pPr>
      <w:r w:rsidRPr="007A1E4E">
        <w:rPr>
          <w:rFonts w:ascii="Arial" w:hAnsi="Arial" w:cs="Arial"/>
        </w:rPr>
        <w:t xml:space="preserve"> </w:t>
      </w:r>
    </w:p>
    <w:p w14:paraId="63C290D2" w14:textId="5AE789A6" w:rsidR="007A1E4E" w:rsidRPr="007A1E4E" w:rsidRDefault="007A1E4E" w:rsidP="005E1AE4">
      <w:pPr>
        <w:spacing w:after="100" w:afterAutospacing="1" w:line="276" w:lineRule="auto"/>
        <w:contextualSpacing/>
        <w:jc w:val="both"/>
        <w:rPr>
          <w:rFonts w:ascii="Arial" w:hAnsi="Arial" w:cs="Arial"/>
        </w:rPr>
      </w:pPr>
      <w:r w:rsidRPr="007A1E4E">
        <w:rPr>
          <w:rFonts w:ascii="Arial" w:hAnsi="Arial" w:cs="Arial"/>
        </w:rPr>
        <w:t xml:space="preserve">Adicionalmente, tenga en cuenta que el Decreto propone de manera general las garantías más comunes en la contratación administrativa, por lo cual, </w:t>
      </w:r>
      <w:r w:rsidRPr="007A1E4E">
        <w:rPr>
          <w:rFonts w:ascii="Arial" w:hAnsi="Arial" w:cs="Arial"/>
          <w:u w:val="single"/>
        </w:rPr>
        <w:t>en caso de requerirse otro tipo de coberturas (por la naturaleza del contrato a celebrar), deberá agregarlas y especificar las condiciones de suficiencia y vigencia de las mismas</w:t>
      </w:r>
      <w:r>
        <w:rPr>
          <w:rFonts w:ascii="Arial" w:hAnsi="Arial" w:cs="Arial"/>
        </w:rPr>
        <w:t>,</w:t>
      </w:r>
      <w:r w:rsidRPr="007A1E4E">
        <w:rPr>
          <w:rFonts w:ascii="Arial" w:hAnsi="Arial" w:cs="Arial"/>
        </w:rPr>
        <w:t xml:space="preserve"> Ejemplo: Póliza Ariel de Aviación cuando sea requerida, recuerde que esta última contiene amparos diferentes a los contemplados en la Garantía de Responsabilidad Civil Extracontractual general.</w:t>
      </w:r>
    </w:p>
    <w:p w14:paraId="069516CA" w14:textId="508D24BB" w:rsidR="005E1AE4" w:rsidRPr="008313EF" w:rsidRDefault="005E1AE4" w:rsidP="008313EF">
      <w:pPr>
        <w:pStyle w:val="Prrafodelista"/>
        <w:numPr>
          <w:ilvl w:val="0"/>
          <w:numId w:val="6"/>
        </w:numPr>
        <w:spacing w:after="100" w:afterAutospacing="1" w:line="276" w:lineRule="auto"/>
        <w:jc w:val="both"/>
        <w:rPr>
          <w:rFonts w:ascii="Arial" w:hAnsi="Arial" w:cs="Arial"/>
          <w:b/>
        </w:rPr>
      </w:pPr>
      <w:r w:rsidRPr="008313EF">
        <w:rPr>
          <w:rFonts w:ascii="Arial" w:hAnsi="Arial" w:cs="Arial"/>
          <w:b/>
        </w:rPr>
        <w:t>LIMITACIÓN A MIPYMES</w:t>
      </w:r>
    </w:p>
    <w:p w14:paraId="3B51EA0F" w14:textId="3386FB95" w:rsidR="008313EF" w:rsidRDefault="008313EF" w:rsidP="008313EF">
      <w:pPr>
        <w:spacing w:after="100" w:afterAutospacing="1" w:line="276" w:lineRule="auto"/>
        <w:jc w:val="both"/>
        <w:rPr>
          <w:rFonts w:ascii="Arial" w:hAnsi="Arial" w:cs="Arial"/>
        </w:rPr>
      </w:pPr>
      <w:r w:rsidRPr="008313EF">
        <w:rPr>
          <w:rFonts w:ascii="Arial" w:hAnsi="Arial" w:cs="Arial"/>
        </w:rPr>
        <w:t>En este numeral debe analizarse si conforme a la naturaleza del proceso y el objeto a contratar, se cumplen los requisitos establecidos en el artículo 2.2.1.2.4.2.2. del Decreto 1860 de 2021. En caso de ser aplicable, el Comité Jurídico Estructurado deberá indicar la forma y condición en que se limitará el proceso de conformidad con la normatividad legal vigente.</w:t>
      </w:r>
    </w:p>
    <w:p w14:paraId="3FDD83BC" w14:textId="77777777" w:rsidR="001E514F" w:rsidRDefault="001E514F" w:rsidP="008313EF">
      <w:pPr>
        <w:spacing w:after="100" w:afterAutospacing="1" w:line="276" w:lineRule="auto"/>
        <w:jc w:val="both"/>
        <w:rPr>
          <w:rFonts w:ascii="Arial" w:hAnsi="Arial" w:cs="Arial"/>
        </w:rPr>
      </w:pPr>
    </w:p>
    <w:p w14:paraId="789D5A9F" w14:textId="77777777" w:rsidR="001E514F" w:rsidRPr="008313EF" w:rsidRDefault="001E514F" w:rsidP="008313EF">
      <w:pPr>
        <w:spacing w:after="100" w:afterAutospacing="1" w:line="276" w:lineRule="auto"/>
        <w:jc w:val="both"/>
        <w:rPr>
          <w:rFonts w:ascii="Arial" w:hAnsi="Arial" w:cs="Arial"/>
        </w:rPr>
      </w:pPr>
    </w:p>
    <w:p w14:paraId="2097E481" w14:textId="6DBCE76E" w:rsidR="005E1AE4" w:rsidRPr="008313EF" w:rsidRDefault="005E1AE4" w:rsidP="008313EF">
      <w:pPr>
        <w:pStyle w:val="Prrafodelista"/>
        <w:numPr>
          <w:ilvl w:val="0"/>
          <w:numId w:val="6"/>
        </w:numPr>
        <w:spacing w:after="100" w:afterAutospacing="1" w:line="276" w:lineRule="auto"/>
        <w:jc w:val="both"/>
        <w:rPr>
          <w:rFonts w:ascii="Arial" w:hAnsi="Arial" w:cs="Arial"/>
          <w:b/>
        </w:rPr>
      </w:pPr>
      <w:r w:rsidRPr="008313EF">
        <w:rPr>
          <w:rFonts w:ascii="Arial" w:hAnsi="Arial" w:cs="Arial"/>
          <w:b/>
        </w:rPr>
        <w:lastRenderedPageBreak/>
        <w:t>ANEXOS:</w:t>
      </w:r>
      <w:r w:rsidRPr="008313EF">
        <w:rPr>
          <w:rFonts w:ascii="Arial" w:hAnsi="Arial" w:cs="Arial"/>
          <w:b/>
        </w:rPr>
        <w:tab/>
      </w:r>
    </w:p>
    <w:p w14:paraId="54EAB1DF" w14:textId="5888C41E" w:rsidR="00E52E4D" w:rsidRDefault="008313EF" w:rsidP="008313EF">
      <w:pPr>
        <w:spacing w:after="100" w:afterAutospacing="1" w:line="276" w:lineRule="auto"/>
        <w:jc w:val="both"/>
        <w:rPr>
          <w:rFonts w:ascii="Arial" w:hAnsi="Arial" w:cs="Arial"/>
        </w:rPr>
      </w:pPr>
      <w:r w:rsidRPr="008313EF">
        <w:rPr>
          <w:rFonts w:ascii="Arial" w:hAnsi="Arial" w:cs="Arial"/>
        </w:rPr>
        <w:t xml:space="preserve">El Gerente del Proyecto y el Comité Técnico Estructurador debe marcar con “X” si los documentos relacionados del 1 al 8 se anexan al documento o no aplican, a partir de la fila 9 debe ingresar la información de otros documentos que se anexen (según aplique). </w:t>
      </w:r>
    </w:p>
    <w:p w14:paraId="38BAB4F5" w14:textId="1D6E80CA" w:rsidR="008313EF" w:rsidRPr="008313EF" w:rsidRDefault="008313EF" w:rsidP="008313EF">
      <w:pPr>
        <w:spacing w:after="100" w:afterAutospacing="1" w:line="276" w:lineRule="auto"/>
        <w:jc w:val="both"/>
        <w:rPr>
          <w:rFonts w:ascii="Arial" w:hAnsi="Arial" w:cs="Arial"/>
        </w:rPr>
      </w:pPr>
      <w:r w:rsidRPr="008313EF">
        <w:rPr>
          <w:rFonts w:ascii="Arial" w:hAnsi="Arial" w:cs="Arial"/>
        </w:rPr>
        <w:t xml:space="preserve">Queda rotundamente prohibido eliminar alguno de los documentos señalados en los numerales 1 a </w:t>
      </w:r>
      <w:r w:rsidR="00E52E4D">
        <w:rPr>
          <w:rFonts w:ascii="Arial" w:hAnsi="Arial" w:cs="Arial"/>
        </w:rPr>
        <w:t>7</w:t>
      </w:r>
      <w:r w:rsidRPr="008313EF">
        <w:rPr>
          <w:rFonts w:ascii="Arial" w:hAnsi="Arial" w:cs="Arial"/>
        </w:rPr>
        <w:t xml:space="preserve"> debido a que, si no aplican de acuerdo con </w:t>
      </w:r>
      <w:r w:rsidR="00E52E4D">
        <w:rPr>
          <w:rFonts w:ascii="Arial" w:hAnsi="Arial" w:cs="Arial"/>
        </w:rPr>
        <w:t>el objeto y naturaleza del contrato</w:t>
      </w:r>
      <w:r w:rsidRPr="008313EF">
        <w:rPr>
          <w:rFonts w:ascii="Arial" w:hAnsi="Arial" w:cs="Arial"/>
        </w:rPr>
        <w:t xml:space="preserve">, hay una columna destinada a señalarlo. En caso de que no se anexen más documentos que los señalados en los numerales 1 a </w:t>
      </w:r>
      <w:r w:rsidR="00E52E4D">
        <w:rPr>
          <w:rFonts w:ascii="Arial" w:hAnsi="Arial" w:cs="Arial"/>
        </w:rPr>
        <w:t>7</w:t>
      </w:r>
      <w:r w:rsidRPr="008313EF">
        <w:rPr>
          <w:rFonts w:ascii="Arial" w:hAnsi="Arial" w:cs="Arial"/>
        </w:rPr>
        <w:t xml:space="preserve">, deberá suprimirse la fila </w:t>
      </w:r>
      <w:r w:rsidR="00E52E4D">
        <w:rPr>
          <w:rFonts w:ascii="Arial" w:hAnsi="Arial" w:cs="Arial"/>
        </w:rPr>
        <w:t>8</w:t>
      </w:r>
      <w:r w:rsidRPr="008313EF">
        <w:rPr>
          <w:rFonts w:ascii="Arial" w:hAnsi="Arial" w:cs="Arial"/>
        </w:rPr>
        <w:t>.</w:t>
      </w:r>
    </w:p>
    <w:p w14:paraId="343C710C" w14:textId="7E45C8F9" w:rsidR="005E1AE4" w:rsidRPr="00E52E4D" w:rsidRDefault="005E1AE4" w:rsidP="00E52E4D">
      <w:pPr>
        <w:pStyle w:val="Prrafodelista"/>
        <w:numPr>
          <w:ilvl w:val="0"/>
          <w:numId w:val="6"/>
        </w:numPr>
        <w:spacing w:after="100" w:afterAutospacing="1" w:line="276" w:lineRule="auto"/>
        <w:jc w:val="both"/>
        <w:rPr>
          <w:rFonts w:ascii="Arial" w:hAnsi="Arial" w:cs="Arial"/>
          <w:b/>
        </w:rPr>
      </w:pPr>
      <w:r w:rsidRPr="00E52E4D">
        <w:rPr>
          <w:rFonts w:ascii="Arial" w:hAnsi="Arial" w:cs="Arial"/>
          <w:b/>
        </w:rPr>
        <w:t>FIRMAS</w:t>
      </w:r>
    </w:p>
    <w:p w14:paraId="49825AC2" w14:textId="06AC1C3A" w:rsidR="00D7382C" w:rsidRDefault="007F028B" w:rsidP="0075034A">
      <w:pPr>
        <w:spacing w:after="100" w:afterAutospacing="1" w:line="276" w:lineRule="auto"/>
        <w:contextualSpacing/>
        <w:jc w:val="both"/>
        <w:rPr>
          <w:rFonts w:ascii="Arial" w:hAnsi="Arial" w:cs="Arial"/>
        </w:rPr>
      </w:pPr>
      <w:r w:rsidRPr="00CF2361">
        <w:rPr>
          <w:rFonts w:ascii="Arial" w:hAnsi="Arial" w:cs="Arial"/>
        </w:rPr>
        <w:t xml:space="preserve">El </w:t>
      </w:r>
      <w:r>
        <w:rPr>
          <w:rFonts w:ascii="Arial" w:hAnsi="Arial" w:cs="Arial"/>
        </w:rPr>
        <w:t xml:space="preserve">Delegatario Contractual, el </w:t>
      </w:r>
      <w:r w:rsidRPr="00CF2361">
        <w:rPr>
          <w:rFonts w:ascii="Arial" w:hAnsi="Arial" w:cs="Arial"/>
        </w:rPr>
        <w:t>Gerente del Proyecto</w:t>
      </w:r>
      <w:r>
        <w:rPr>
          <w:rFonts w:ascii="Arial" w:hAnsi="Arial" w:cs="Arial"/>
        </w:rPr>
        <w:t xml:space="preserve"> </w:t>
      </w:r>
      <w:r w:rsidR="00E52E4D">
        <w:rPr>
          <w:rFonts w:ascii="Arial" w:hAnsi="Arial" w:cs="Arial"/>
        </w:rPr>
        <w:t>y el</w:t>
      </w:r>
      <w:r>
        <w:rPr>
          <w:rFonts w:ascii="Arial" w:hAnsi="Arial" w:cs="Arial"/>
        </w:rPr>
        <w:t xml:space="preserve"> </w:t>
      </w:r>
      <w:r w:rsidR="00E52E4D">
        <w:rPr>
          <w:rFonts w:ascii="Arial" w:hAnsi="Arial" w:cs="Arial"/>
        </w:rPr>
        <w:t xml:space="preserve">Comité </w:t>
      </w:r>
      <w:r w:rsidR="00E52E4D" w:rsidRPr="00CF2361">
        <w:rPr>
          <w:rFonts w:ascii="Arial" w:hAnsi="Arial" w:cs="Arial"/>
        </w:rPr>
        <w:t>Estructurador</w:t>
      </w:r>
      <w:r w:rsidRPr="00CF2361">
        <w:rPr>
          <w:rFonts w:ascii="Arial" w:hAnsi="Arial" w:cs="Arial"/>
        </w:rPr>
        <w:t xml:space="preserve"> </w:t>
      </w:r>
      <w:r>
        <w:rPr>
          <w:rFonts w:ascii="Arial" w:hAnsi="Arial" w:cs="Arial"/>
        </w:rPr>
        <w:t xml:space="preserve">(Jurídico, </w:t>
      </w:r>
      <w:r w:rsidRPr="00CF2361">
        <w:rPr>
          <w:rFonts w:ascii="Arial" w:hAnsi="Arial" w:cs="Arial"/>
        </w:rPr>
        <w:t>Técnico</w:t>
      </w:r>
      <w:r>
        <w:rPr>
          <w:rFonts w:ascii="Arial" w:hAnsi="Arial" w:cs="Arial"/>
        </w:rPr>
        <w:t xml:space="preserve"> y </w:t>
      </w:r>
      <w:r w:rsidR="00E52E4D">
        <w:rPr>
          <w:rFonts w:ascii="Arial" w:hAnsi="Arial" w:cs="Arial"/>
        </w:rPr>
        <w:t xml:space="preserve">Económico) </w:t>
      </w:r>
      <w:r w:rsidR="00E52E4D" w:rsidRPr="00CF2361">
        <w:rPr>
          <w:rFonts w:ascii="Arial" w:hAnsi="Arial" w:cs="Arial"/>
        </w:rPr>
        <w:t>deberán</w:t>
      </w:r>
      <w:r w:rsidRPr="00CF2361">
        <w:rPr>
          <w:rFonts w:ascii="Arial" w:hAnsi="Arial" w:cs="Arial"/>
        </w:rPr>
        <w:t xml:space="preserve"> indicar su grado</w:t>
      </w:r>
      <w:r w:rsidR="00D7382C" w:rsidRPr="00CF2361">
        <w:rPr>
          <w:rFonts w:ascii="Arial" w:hAnsi="Arial" w:cs="Arial"/>
        </w:rPr>
        <w:t xml:space="preserve"> (militar o civil, según aplique) y nombre completo. En este documento no debe hacerse ninguna indicación del cargo que el funcionario ocupa en la Entidad. </w:t>
      </w:r>
    </w:p>
    <w:p w14:paraId="4CB054E4" w14:textId="77777777" w:rsidR="00D7382C" w:rsidRDefault="00D7382C" w:rsidP="0075034A">
      <w:pPr>
        <w:spacing w:after="100" w:afterAutospacing="1" w:line="276" w:lineRule="auto"/>
        <w:contextualSpacing/>
        <w:jc w:val="both"/>
        <w:rPr>
          <w:rFonts w:ascii="Arial" w:hAnsi="Arial" w:cs="Arial"/>
          <w:b/>
          <w:u w:val="single"/>
        </w:rPr>
      </w:pPr>
    </w:p>
    <w:p w14:paraId="23B5823A" w14:textId="77777777" w:rsidR="00E94B39" w:rsidRDefault="00E94B39" w:rsidP="0075034A">
      <w:pPr>
        <w:spacing w:after="100" w:afterAutospacing="1" w:line="276" w:lineRule="auto"/>
        <w:contextualSpacing/>
        <w:jc w:val="both"/>
        <w:rPr>
          <w:rFonts w:ascii="Arial" w:hAnsi="Arial" w:cs="Arial"/>
        </w:rPr>
      </w:pPr>
    </w:p>
    <w:sectPr w:rsidR="00E94B39" w:rsidSect="003D5D70">
      <w:headerReference w:type="default" r:id="rId12"/>
      <w:pgSz w:w="12240" w:h="15840" w:code="1"/>
      <w:pgMar w:top="1985" w:right="1701" w:bottom="851"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FE7C" w14:textId="77777777" w:rsidR="004950FD" w:rsidRDefault="004950FD" w:rsidP="00390DA4">
      <w:pPr>
        <w:spacing w:after="0" w:line="240" w:lineRule="auto"/>
      </w:pPr>
      <w:r>
        <w:separator/>
      </w:r>
    </w:p>
  </w:endnote>
  <w:endnote w:type="continuationSeparator" w:id="0">
    <w:p w14:paraId="38594067" w14:textId="77777777" w:rsidR="004950FD" w:rsidRDefault="004950FD" w:rsidP="0039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BBB5E" w14:textId="77777777" w:rsidR="004950FD" w:rsidRDefault="004950FD" w:rsidP="00390DA4">
      <w:pPr>
        <w:spacing w:after="0" w:line="240" w:lineRule="auto"/>
      </w:pPr>
      <w:r>
        <w:separator/>
      </w:r>
    </w:p>
  </w:footnote>
  <w:footnote w:type="continuationSeparator" w:id="0">
    <w:p w14:paraId="4381203B" w14:textId="77777777" w:rsidR="004950FD" w:rsidRDefault="004950FD" w:rsidP="00390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7"/>
      <w:gridCol w:w="5497"/>
      <w:gridCol w:w="1560"/>
      <w:gridCol w:w="2323"/>
    </w:tblGrid>
    <w:tr w:rsidR="003D5D70" w:rsidRPr="002E3AF3" w14:paraId="460B486C" w14:textId="77777777" w:rsidTr="003D5D70">
      <w:trPr>
        <w:trHeight w:val="521"/>
        <w:jc w:val="center"/>
      </w:trPr>
      <w:tc>
        <w:tcPr>
          <w:tcW w:w="1247" w:type="dxa"/>
          <w:vMerge w:val="restart"/>
          <w:vAlign w:val="center"/>
        </w:tcPr>
        <w:p w14:paraId="7C79686E" w14:textId="096F20E4" w:rsidR="003D5D70" w:rsidRPr="002E3AF3" w:rsidRDefault="003D5D70" w:rsidP="002E3AF3">
          <w:pPr>
            <w:spacing w:after="0" w:line="240" w:lineRule="auto"/>
            <w:jc w:val="center"/>
            <w:rPr>
              <w:rFonts w:ascii="Times New Roman" w:eastAsia="Times New Roman" w:hAnsi="Times New Roman" w:cs="Arial"/>
              <w:b/>
              <w:sz w:val="20"/>
              <w:szCs w:val="24"/>
              <w:lang w:val="es-ES" w:eastAsia="es-ES"/>
            </w:rPr>
          </w:pPr>
          <w:r>
            <w:rPr>
              <w:noProof/>
            </w:rPr>
            <w:drawing>
              <wp:inline distT="0" distB="0" distL="0" distR="0" wp14:anchorId="074D8ABF" wp14:editId="44D0728A">
                <wp:extent cx="741680" cy="814879"/>
                <wp:effectExtent l="0" t="0" r="1270" b="4445"/>
                <wp:docPr id="2" name="Imagen 1" descr="C:\Users\camila.vargas\Documents\7. PRESENTACIONES\IMAGENES ESTANDARES\LOGO FAC solo.png"/>
                <wp:cNvGraphicFramePr/>
                <a:graphic xmlns:a="http://schemas.openxmlformats.org/drawingml/2006/main">
                  <a:graphicData uri="http://schemas.openxmlformats.org/drawingml/2006/picture">
                    <pic:pic xmlns:pic="http://schemas.openxmlformats.org/drawingml/2006/picture">
                      <pic:nvPicPr>
                        <pic:cNvPr id="2" name="Imagen 1" descr="C:\Users\camila.vargas\Documents\7. PRESENTACIONES\IMAGENES ESTANDARES\LOGO FAC solo.png"/>
                        <pic:cNvPicPr/>
                      </pic:nvPicPr>
                      <pic:blipFill rotWithShape="1">
                        <a:blip r:embed="rId1" cstate="print">
                          <a:extLst>
                            <a:ext uri="{28A0092B-C50C-407E-A947-70E740481C1C}">
                              <a14:useLocalDpi xmlns:a14="http://schemas.microsoft.com/office/drawing/2010/main" val="0"/>
                            </a:ext>
                          </a:extLst>
                        </a:blip>
                        <a:srcRect l="26466" t="26767" r="26616" b="22105"/>
                        <a:stretch/>
                      </pic:blipFill>
                      <pic:spPr bwMode="auto">
                        <a:xfrm>
                          <a:off x="0" y="0"/>
                          <a:ext cx="741680" cy="8148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7" w:type="dxa"/>
          <w:vAlign w:val="center"/>
        </w:tcPr>
        <w:p w14:paraId="58A839E6" w14:textId="7FAC2DC2" w:rsidR="003D5D70" w:rsidRPr="002E3AF3" w:rsidRDefault="003D5D70" w:rsidP="002E3AF3">
          <w:pPr>
            <w:spacing w:after="0" w:line="240" w:lineRule="auto"/>
            <w:jc w:val="center"/>
            <w:rPr>
              <w:rFonts w:ascii="Arial" w:eastAsia="Times New Roman" w:hAnsi="Arial" w:cs="Arial"/>
              <w:b/>
              <w:sz w:val="24"/>
              <w:lang w:eastAsia="es-ES"/>
            </w:rPr>
          </w:pPr>
          <w:r>
            <w:rPr>
              <w:rFonts w:ascii="Arial" w:eastAsia="Times New Roman" w:hAnsi="Arial" w:cs="Arial"/>
              <w:b/>
              <w:sz w:val="24"/>
              <w:lang w:eastAsia="es-ES"/>
            </w:rPr>
            <w:t>FUERZA AEROESPACIAL</w:t>
          </w:r>
          <w:r w:rsidRPr="002E3AF3">
            <w:rPr>
              <w:rFonts w:ascii="Arial" w:eastAsia="Times New Roman" w:hAnsi="Arial" w:cs="Arial"/>
              <w:b/>
              <w:sz w:val="24"/>
              <w:lang w:eastAsia="es-ES"/>
            </w:rPr>
            <w:t xml:space="preserve"> COLOMBIANA</w:t>
          </w:r>
        </w:p>
      </w:tc>
      <w:tc>
        <w:tcPr>
          <w:tcW w:w="1560" w:type="dxa"/>
          <w:vAlign w:val="center"/>
        </w:tcPr>
        <w:p w14:paraId="48C202CC" w14:textId="77777777" w:rsidR="003D5D70" w:rsidRPr="00BE1A3F" w:rsidRDefault="003D5D70" w:rsidP="002E3AF3">
          <w:pPr>
            <w:spacing w:after="0" w:line="240" w:lineRule="auto"/>
            <w:rPr>
              <w:rFonts w:ascii="Arial" w:eastAsia="Times New Roman" w:hAnsi="Arial" w:cs="Arial"/>
              <w:b/>
              <w:sz w:val="24"/>
              <w:szCs w:val="24"/>
              <w:lang w:eastAsia="es-ES"/>
            </w:rPr>
          </w:pPr>
          <w:r w:rsidRPr="00BE1A3F">
            <w:rPr>
              <w:rFonts w:ascii="Arial" w:eastAsia="Times New Roman" w:hAnsi="Arial" w:cs="Arial"/>
              <w:b/>
              <w:sz w:val="24"/>
              <w:szCs w:val="24"/>
              <w:lang w:eastAsia="es-ES"/>
            </w:rPr>
            <w:t>Código:</w:t>
          </w:r>
        </w:p>
      </w:tc>
      <w:tc>
        <w:tcPr>
          <w:tcW w:w="2323" w:type="dxa"/>
          <w:vAlign w:val="center"/>
        </w:tcPr>
        <w:p w14:paraId="55F22892" w14:textId="74786428" w:rsidR="003D5D70" w:rsidRPr="00BE1A3F" w:rsidRDefault="003D5D70" w:rsidP="002E3AF3">
          <w:pPr>
            <w:spacing w:after="0" w:line="240" w:lineRule="auto"/>
            <w:jc w:val="center"/>
            <w:rPr>
              <w:rFonts w:ascii="Arial" w:eastAsia="Times New Roman" w:hAnsi="Arial" w:cs="Arial"/>
              <w:b/>
              <w:sz w:val="24"/>
              <w:szCs w:val="24"/>
              <w:lang w:eastAsia="es-ES"/>
            </w:rPr>
          </w:pPr>
          <w:r w:rsidRPr="00BE1A3F">
            <w:rPr>
              <w:rFonts w:ascii="Arial" w:eastAsia="Times New Roman" w:hAnsi="Arial" w:cs="Arial"/>
              <w:b/>
              <w:sz w:val="24"/>
              <w:szCs w:val="24"/>
              <w:lang w:eastAsia="es-ES"/>
            </w:rPr>
            <w:t>DE-DEAJU-FR-0</w:t>
          </w:r>
          <w:r>
            <w:rPr>
              <w:rFonts w:ascii="Arial" w:eastAsia="Times New Roman" w:hAnsi="Arial" w:cs="Arial"/>
              <w:b/>
              <w:sz w:val="24"/>
              <w:szCs w:val="24"/>
              <w:lang w:eastAsia="es-ES"/>
            </w:rPr>
            <w:t>12</w:t>
          </w:r>
        </w:p>
      </w:tc>
    </w:tr>
    <w:tr w:rsidR="003D5D70" w:rsidRPr="002E3AF3" w14:paraId="3E88153F" w14:textId="77777777" w:rsidTr="003D5D70">
      <w:tblPrEx>
        <w:tblCellMar>
          <w:left w:w="108" w:type="dxa"/>
          <w:right w:w="108" w:type="dxa"/>
        </w:tblCellMar>
      </w:tblPrEx>
      <w:trPr>
        <w:trHeight w:val="368"/>
        <w:jc w:val="center"/>
      </w:trPr>
      <w:tc>
        <w:tcPr>
          <w:tcW w:w="1247" w:type="dxa"/>
          <w:vMerge/>
        </w:tcPr>
        <w:p w14:paraId="39E639D7" w14:textId="77777777" w:rsidR="003D5D70" w:rsidRPr="002E3AF3" w:rsidRDefault="003D5D70" w:rsidP="002E3AF3">
          <w:pPr>
            <w:spacing w:after="0" w:line="240" w:lineRule="auto"/>
            <w:rPr>
              <w:rFonts w:ascii="Times New Roman" w:eastAsia="Times New Roman" w:hAnsi="Times New Roman" w:cs="Arial"/>
              <w:b/>
              <w:sz w:val="20"/>
              <w:szCs w:val="24"/>
              <w:lang w:val="es-ES" w:eastAsia="es-ES"/>
            </w:rPr>
          </w:pPr>
        </w:p>
      </w:tc>
      <w:tc>
        <w:tcPr>
          <w:tcW w:w="5497" w:type="dxa"/>
          <w:vMerge w:val="restart"/>
          <w:vAlign w:val="center"/>
        </w:tcPr>
        <w:p w14:paraId="268CB0B2" w14:textId="5C3BCF18" w:rsidR="003D5D70" w:rsidRPr="002E3AF3" w:rsidRDefault="003D5D70" w:rsidP="002E3AF3">
          <w:pPr>
            <w:spacing w:after="0" w:line="240" w:lineRule="auto"/>
            <w:jc w:val="center"/>
            <w:rPr>
              <w:rFonts w:ascii="Arial" w:eastAsia="Times New Roman" w:hAnsi="Arial" w:cs="Arial"/>
              <w:b/>
              <w:sz w:val="24"/>
              <w:lang w:eastAsia="es-ES"/>
            </w:rPr>
          </w:pPr>
          <w:r>
            <w:rPr>
              <w:rFonts w:ascii="Arial" w:eastAsia="Times New Roman" w:hAnsi="Arial" w:cs="Arial"/>
              <w:b/>
              <w:sz w:val="24"/>
              <w:lang w:eastAsia="es-ES"/>
            </w:rPr>
            <w:t>FORMATO ESTUDIOS Y DOCUMENTOS PREVIOS – MÍNIMA CUANTÍA</w:t>
          </w:r>
        </w:p>
      </w:tc>
      <w:tc>
        <w:tcPr>
          <w:tcW w:w="1560" w:type="dxa"/>
          <w:vAlign w:val="center"/>
        </w:tcPr>
        <w:p w14:paraId="7E637261" w14:textId="77777777" w:rsidR="003D5D70" w:rsidRPr="002E3AF3" w:rsidRDefault="003D5D70" w:rsidP="002E3AF3">
          <w:pPr>
            <w:spacing w:after="0" w:line="240" w:lineRule="auto"/>
            <w:rPr>
              <w:rFonts w:ascii="Arial" w:eastAsia="Times New Roman" w:hAnsi="Arial" w:cs="Arial"/>
              <w:b/>
              <w:sz w:val="24"/>
              <w:lang w:eastAsia="es-ES"/>
            </w:rPr>
          </w:pPr>
          <w:r w:rsidRPr="002E3AF3">
            <w:rPr>
              <w:rFonts w:ascii="Arial" w:eastAsia="Times New Roman" w:hAnsi="Arial" w:cs="Arial"/>
              <w:b/>
              <w:sz w:val="24"/>
              <w:lang w:eastAsia="es-ES"/>
            </w:rPr>
            <w:t>Versión N°:</w:t>
          </w:r>
        </w:p>
      </w:tc>
      <w:tc>
        <w:tcPr>
          <w:tcW w:w="2323" w:type="dxa"/>
          <w:shd w:val="clear" w:color="auto" w:fill="auto"/>
          <w:vAlign w:val="center"/>
        </w:tcPr>
        <w:p w14:paraId="4827EBA6" w14:textId="2EC79C70" w:rsidR="003D5D70" w:rsidRPr="00686DBA" w:rsidRDefault="003D5D70" w:rsidP="0045211D">
          <w:pPr>
            <w:spacing w:after="0" w:line="240" w:lineRule="auto"/>
            <w:jc w:val="center"/>
            <w:rPr>
              <w:rFonts w:ascii="Arial" w:eastAsia="Times New Roman" w:hAnsi="Arial" w:cs="Arial"/>
              <w:b/>
              <w:sz w:val="24"/>
              <w:highlight w:val="yellow"/>
              <w:lang w:eastAsia="es-ES"/>
            </w:rPr>
          </w:pPr>
          <w:r w:rsidRPr="003D5D70">
            <w:rPr>
              <w:rFonts w:ascii="Arial" w:eastAsia="Times New Roman" w:hAnsi="Arial" w:cs="Arial"/>
              <w:b/>
              <w:sz w:val="24"/>
              <w:lang w:eastAsia="es-ES"/>
            </w:rPr>
            <w:t>06</w:t>
          </w:r>
        </w:p>
      </w:tc>
    </w:tr>
    <w:tr w:rsidR="003D5D70" w:rsidRPr="002E3AF3" w14:paraId="7B32D11F" w14:textId="77777777" w:rsidTr="003D5D70">
      <w:tblPrEx>
        <w:tblCellMar>
          <w:left w:w="108" w:type="dxa"/>
          <w:right w:w="108" w:type="dxa"/>
        </w:tblCellMar>
      </w:tblPrEx>
      <w:trPr>
        <w:trHeight w:val="367"/>
        <w:jc w:val="center"/>
      </w:trPr>
      <w:tc>
        <w:tcPr>
          <w:tcW w:w="1247" w:type="dxa"/>
          <w:vMerge/>
        </w:tcPr>
        <w:p w14:paraId="05A3F8D8" w14:textId="77777777" w:rsidR="003D5D70" w:rsidRPr="002E3AF3" w:rsidRDefault="003D5D70" w:rsidP="002E3AF3">
          <w:pPr>
            <w:spacing w:after="0" w:line="240" w:lineRule="auto"/>
            <w:rPr>
              <w:rFonts w:ascii="Times New Roman" w:eastAsia="Times New Roman" w:hAnsi="Times New Roman" w:cs="Arial"/>
              <w:b/>
              <w:sz w:val="20"/>
              <w:szCs w:val="24"/>
              <w:lang w:val="es-ES" w:eastAsia="es-ES"/>
            </w:rPr>
          </w:pPr>
        </w:p>
      </w:tc>
      <w:tc>
        <w:tcPr>
          <w:tcW w:w="5497" w:type="dxa"/>
          <w:vMerge/>
          <w:vAlign w:val="center"/>
        </w:tcPr>
        <w:p w14:paraId="7E8E199B" w14:textId="77777777" w:rsidR="003D5D70" w:rsidRPr="002E3AF3" w:rsidRDefault="003D5D70" w:rsidP="002E3AF3">
          <w:pPr>
            <w:spacing w:after="0" w:line="240" w:lineRule="auto"/>
            <w:jc w:val="center"/>
            <w:rPr>
              <w:rFonts w:ascii="Arial" w:eastAsia="Times New Roman" w:hAnsi="Arial" w:cs="Arial"/>
              <w:b/>
              <w:sz w:val="24"/>
              <w:lang w:eastAsia="es-ES"/>
            </w:rPr>
          </w:pPr>
        </w:p>
      </w:tc>
      <w:tc>
        <w:tcPr>
          <w:tcW w:w="1560" w:type="dxa"/>
          <w:vAlign w:val="center"/>
        </w:tcPr>
        <w:p w14:paraId="2C7956C8" w14:textId="77777777" w:rsidR="003D5D70" w:rsidRPr="002E3AF3" w:rsidRDefault="003D5D70" w:rsidP="002E3AF3">
          <w:pPr>
            <w:spacing w:after="0" w:line="240" w:lineRule="auto"/>
            <w:rPr>
              <w:rFonts w:ascii="Arial" w:eastAsia="Times New Roman" w:hAnsi="Arial" w:cs="Arial"/>
              <w:b/>
              <w:sz w:val="24"/>
              <w:lang w:eastAsia="es-ES"/>
            </w:rPr>
          </w:pPr>
          <w:r w:rsidRPr="002E3AF3">
            <w:rPr>
              <w:rFonts w:ascii="Arial" w:eastAsia="Times New Roman" w:hAnsi="Arial" w:cs="Arial"/>
              <w:b/>
              <w:sz w:val="24"/>
              <w:lang w:eastAsia="es-ES"/>
            </w:rPr>
            <w:t>Vigencia:</w:t>
          </w:r>
        </w:p>
      </w:tc>
      <w:tc>
        <w:tcPr>
          <w:tcW w:w="2323" w:type="dxa"/>
          <w:shd w:val="clear" w:color="auto" w:fill="auto"/>
          <w:vAlign w:val="center"/>
        </w:tcPr>
        <w:p w14:paraId="4602F9B8" w14:textId="3DA0F18E" w:rsidR="003D5D70" w:rsidRPr="003D5D70" w:rsidRDefault="003D5D70" w:rsidP="002D7CD0">
          <w:pPr>
            <w:spacing w:after="0" w:line="240" w:lineRule="auto"/>
            <w:jc w:val="center"/>
            <w:rPr>
              <w:rFonts w:ascii="Arial" w:eastAsia="Times New Roman" w:hAnsi="Arial" w:cs="Arial"/>
              <w:b/>
              <w:sz w:val="24"/>
              <w:highlight w:val="yellow"/>
              <w:lang w:eastAsia="es-ES"/>
            </w:rPr>
          </w:pPr>
          <w:r w:rsidRPr="003D5D70">
            <w:rPr>
              <w:rFonts w:ascii="Arial" w:eastAsia="Times New Roman" w:hAnsi="Arial" w:cs="Arial"/>
              <w:b/>
              <w:sz w:val="24"/>
              <w:lang w:eastAsia="es-ES"/>
            </w:rPr>
            <w:t>01-11-2023</w:t>
          </w:r>
        </w:p>
      </w:tc>
    </w:tr>
  </w:tbl>
  <w:p w14:paraId="0D8AA036" w14:textId="77777777" w:rsidR="003D5D70" w:rsidRDefault="003D5D70">
    <w:pPr>
      <w:pStyle w:val="Encabezado"/>
    </w:pPr>
  </w:p>
</w:hdr>
</file>

<file path=word/intelligence2.xml><?xml version="1.0" encoding="utf-8"?>
<int2:intelligence xmlns:int2="http://schemas.microsoft.com/office/intelligence/2020/intelligence" xmlns:oel="http://schemas.microsoft.com/office/2019/extlst">
  <int2:observations>
    <int2:textHash int2:hashCode="xHxo7PxvYwf0jZ" int2:id="EGlQhB9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219F"/>
    <w:multiLevelType w:val="hybridMultilevel"/>
    <w:tmpl w:val="09D69D36"/>
    <w:lvl w:ilvl="0" w:tplc="5A46CCD6">
      <w:numFmt w:val="bullet"/>
      <w:lvlText w:val="-"/>
      <w:lvlJc w:val="left"/>
      <w:pPr>
        <w:ind w:left="1429" w:hanging="360"/>
      </w:pPr>
      <w:rPr>
        <w:rFonts w:ascii="Arial" w:eastAsia="Times New Roman"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15:restartNumberingAfterBreak="0">
    <w:nsid w:val="0E0472C1"/>
    <w:multiLevelType w:val="multilevel"/>
    <w:tmpl w:val="5882D368"/>
    <w:lvl w:ilvl="0">
      <w:start w:val="5"/>
      <w:numFmt w:val="decimal"/>
      <w:lvlText w:val="%1."/>
      <w:lvlJc w:val="left"/>
      <w:pPr>
        <w:ind w:left="540" w:hanging="54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FDE3B4D"/>
    <w:multiLevelType w:val="multilevel"/>
    <w:tmpl w:val="677A0F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51DD8"/>
    <w:multiLevelType w:val="multilevel"/>
    <w:tmpl w:val="B2B66DEA"/>
    <w:lvl w:ilvl="0">
      <w:start w:val="1"/>
      <w:numFmt w:val="bullet"/>
      <w:lvlText w:val=""/>
      <w:lvlJc w:val="left"/>
      <w:pPr>
        <w:ind w:left="720" w:hanging="360"/>
      </w:pPr>
      <w:rPr>
        <w:rFonts w:ascii="Symbol" w:hAnsi="Symbol" w:hint="default"/>
      </w:rPr>
    </w:lvl>
    <w:lvl w:ilvl="1">
      <w:start w:val="1"/>
      <w:numFmt w:val="bullet"/>
      <w:lvlText w:val=""/>
      <w:lvlJc w:val="left"/>
      <w:pPr>
        <w:ind w:left="1065" w:hanging="705"/>
      </w:pPr>
      <w:rPr>
        <w:rFonts w:ascii="Symbol" w:hAnsi="Symbol"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C532F4"/>
    <w:multiLevelType w:val="multilevel"/>
    <w:tmpl w:val="B2B66DEA"/>
    <w:lvl w:ilvl="0">
      <w:start w:val="1"/>
      <w:numFmt w:val="bullet"/>
      <w:lvlText w:val=""/>
      <w:lvlJc w:val="left"/>
      <w:pPr>
        <w:ind w:left="720" w:hanging="360"/>
      </w:pPr>
      <w:rPr>
        <w:rFonts w:ascii="Symbol" w:hAnsi="Symbol" w:hint="default"/>
      </w:rPr>
    </w:lvl>
    <w:lvl w:ilvl="1">
      <w:start w:val="1"/>
      <w:numFmt w:val="bullet"/>
      <w:lvlText w:val=""/>
      <w:lvlJc w:val="left"/>
      <w:pPr>
        <w:ind w:left="1065" w:hanging="705"/>
      </w:pPr>
      <w:rPr>
        <w:rFonts w:ascii="Symbol" w:hAnsi="Symbol"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2B77C6"/>
    <w:multiLevelType w:val="multilevel"/>
    <w:tmpl w:val="6E541120"/>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9A4EE3"/>
    <w:multiLevelType w:val="hybridMultilevel"/>
    <w:tmpl w:val="45BCAF40"/>
    <w:lvl w:ilvl="0" w:tplc="93CA390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0F7D01"/>
    <w:multiLevelType w:val="hybridMultilevel"/>
    <w:tmpl w:val="E994878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106554"/>
    <w:multiLevelType w:val="multilevel"/>
    <w:tmpl w:val="8F122D12"/>
    <w:lvl w:ilvl="0">
      <w:start w:val="1"/>
      <w:numFmt w:val="decimal"/>
      <w:lvlText w:val="%1."/>
      <w:lvlJc w:val="left"/>
      <w:pPr>
        <w:ind w:left="360" w:hanging="360"/>
      </w:pPr>
      <w:rPr>
        <w:b w:val="0"/>
        <w:sz w:val="16"/>
        <w:szCs w:val="16"/>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3EC02FE"/>
    <w:multiLevelType w:val="hybridMultilevel"/>
    <w:tmpl w:val="AC90BC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E07B53"/>
    <w:multiLevelType w:val="multilevel"/>
    <w:tmpl w:val="CD66804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53790"/>
    <w:multiLevelType w:val="hybridMultilevel"/>
    <w:tmpl w:val="A1D8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BA5939"/>
    <w:multiLevelType w:val="hybridMultilevel"/>
    <w:tmpl w:val="36748D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B290353"/>
    <w:multiLevelType w:val="hybridMultilevel"/>
    <w:tmpl w:val="8C6C8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BC820C3"/>
    <w:multiLevelType w:val="multilevel"/>
    <w:tmpl w:val="D39C990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5B05D0"/>
    <w:multiLevelType w:val="multilevel"/>
    <w:tmpl w:val="4BF6A63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DC1902"/>
    <w:multiLevelType w:val="multilevel"/>
    <w:tmpl w:val="25B2753E"/>
    <w:lvl w:ilvl="0">
      <w:start w:val="1"/>
      <w:numFmt w:val="decimal"/>
      <w:lvlText w:val="%1."/>
      <w:lvlJc w:val="left"/>
      <w:pPr>
        <w:ind w:left="360" w:hanging="360"/>
      </w:pPr>
      <w:rPr>
        <w:sz w:val="28"/>
        <w:szCs w:val="28"/>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8A92C1A"/>
    <w:multiLevelType w:val="multilevel"/>
    <w:tmpl w:val="5122F68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3"/>
  </w:num>
  <w:num w:numId="3">
    <w:abstractNumId w:val="6"/>
  </w:num>
  <w:num w:numId="4">
    <w:abstractNumId w:val="9"/>
  </w:num>
  <w:num w:numId="5">
    <w:abstractNumId w:val="14"/>
  </w:num>
  <w:num w:numId="6">
    <w:abstractNumId w:val="17"/>
  </w:num>
  <w:num w:numId="7">
    <w:abstractNumId w:val="16"/>
  </w:num>
  <w:num w:numId="8">
    <w:abstractNumId w:val="8"/>
  </w:num>
  <w:num w:numId="9">
    <w:abstractNumId w:val="2"/>
  </w:num>
  <w:num w:numId="10">
    <w:abstractNumId w:val="15"/>
  </w:num>
  <w:num w:numId="11">
    <w:abstractNumId w:val="5"/>
  </w:num>
  <w:num w:numId="12">
    <w:abstractNumId w:val="7"/>
  </w:num>
  <w:num w:numId="13">
    <w:abstractNumId w:val="0"/>
  </w:num>
  <w:num w:numId="14">
    <w:abstractNumId w:val="3"/>
  </w:num>
  <w:num w:numId="15">
    <w:abstractNumId w:val="4"/>
  </w:num>
  <w:num w:numId="16">
    <w:abstractNumId w:val="10"/>
  </w:num>
  <w:num w:numId="17">
    <w:abstractNumId w:val="1"/>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C3"/>
    <w:rsid w:val="00000634"/>
    <w:rsid w:val="00001C2D"/>
    <w:rsid w:val="00003178"/>
    <w:rsid w:val="000042BA"/>
    <w:rsid w:val="00004CFC"/>
    <w:rsid w:val="0000613E"/>
    <w:rsid w:val="00011FAE"/>
    <w:rsid w:val="00012D75"/>
    <w:rsid w:val="000142C6"/>
    <w:rsid w:val="0002407A"/>
    <w:rsid w:val="00025E76"/>
    <w:rsid w:val="00031190"/>
    <w:rsid w:val="000321DD"/>
    <w:rsid w:val="00033605"/>
    <w:rsid w:val="00035841"/>
    <w:rsid w:val="00036391"/>
    <w:rsid w:val="00036E2F"/>
    <w:rsid w:val="0004189B"/>
    <w:rsid w:val="0004283B"/>
    <w:rsid w:val="00045DC9"/>
    <w:rsid w:val="000510A9"/>
    <w:rsid w:val="00051982"/>
    <w:rsid w:val="000519F1"/>
    <w:rsid w:val="00057368"/>
    <w:rsid w:val="000573F7"/>
    <w:rsid w:val="0006001D"/>
    <w:rsid w:val="00061E45"/>
    <w:rsid w:val="00061F9E"/>
    <w:rsid w:val="00070035"/>
    <w:rsid w:val="00074FB8"/>
    <w:rsid w:val="00075137"/>
    <w:rsid w:val="00076D66"/>
    <w:rsid w:val="00076E49"/>
    <w:rsid w:val="00080564"/>
    <w:rsid w:val="000812C1"/>
    <w:rsid w:val="000873FF"/>
    <w:rsid w:val="00087A12"/>
    <w:rsid w:val="00093290"/>
    <w:rsid w:val="00094698"/>
    <w:rsid w:val="000A6E7D"/>
    <w:rsid w:val="000B5AF7"/>
    <w:rsid w:val="000C08EA"/>
    <w:rsid w:val="000C5D25"/>
    <w:rsid w:val="000E59B0"/>
    <w:rsid w:val="00103879"/>
    <w:rsid w:val="001067B0"/>
    <w:rsid w:val="001071D9"/>
    <w:rsid w:val="00110D5E"/>
    <w:rsid w:val="00114162"/>
    <w:rsid w:val="00123505"/>
    <w:rsid w:val="00133958"/>
    <w:rsid w:val="001412B7"/>
    <w:rsid w:val="001446D2"/>
    <w:rsid w:val="001450DE"/>
    <w:rsid w:val="00147B2E"/>
    <w:rsid w:val="00161830"/>
    <w:rsid w:val="001623C3"/>
    <w:rsid w:val="00163E35"/>
    <w:rsid w:val="00165EFC"/>
    <w:rsid w:val="00170BDF"/>
    <w:rsid w:val="00173473"/>
    <w:rsid w:val="001771BA"/>
    <w:rsid w:val="001857F2"/>
    <w:rsid w:val="00192019"/>
    <w:rsid w:val="001A3BF6"/>
    <w:rsid w:val="001A601C"/>
    <w:rsid w:val="001B084D"/>
    <w:rsid w:val="001B3791"/>
    <w:rsid w:val="001B37BC"/>
    <w:rsid w:val="001B5F82"/>
    <w:rsid w:val="001B68BC"/>
    <w:rsid w:val="001C404F"/>
    <w:rsid w:val="001D7811"/>
    <w:rsid w:val="001E2851"/>
    <w:rsid w:val="001E40DE"/>
    <w:rsid w:val="001E514F"/>
    <w:rsid w:val="001F265E"/>
    <w:rsid w:val="001F2EA2"/>
    <w:rsid w:val="001F7AF2"/>
    <w:rsid w:val="00201C5A"/>
    <w:rsid w:val="002037A2"/>
    <w:rsid w:val="00204F71"/>
    <w:rsid w:val="00211E71"/>
    <w:rsid w:val="00212100"/>
    <w:rsid w:val="0021796C"/>
    <w:rsid w:val="0022359C"/>
    <w:rsid w:val="00224AC7"/>
    <w:rsid w:val="002331E2"/>
    <w:rsid w:val="00236DD6"/>
    <w:rsid w:val="0024106C"/>
    <w:rsid w:val="002443FC"/>
    <w:rsid w:val="00251E05"/>
    <w:rsid w:val="00253522"/>
    <w:rsid w:val="00255985"/>
    <w:rsid w:val="00255E6E"/>
    <w:rsid w:val="002574EE"/>
    <w:rsid w:val="0025776B"/>
    <w:rsid w:val="0026003A"/>
    <w:rsid w:val="00266CEE"/>
    <w:rsid w:val="00267C55"/>
    <w:rsid w:val="00273208"/>
    <w:rsid w:val="0029013F"/>
    <w:rsid w:val="0029307E"/>
    <w:rsid w:val="00295C93"/>
    <w:rsid w:val="002A103B"/>
    <w:rsid w:val="002A1EE7"/>
    <w:rsid w:val="002A3853"/>
    <w:rsid w:val="002A621B"/>
    <w:rsid w:val="002B2DDA"/>
    <w:rsid w:val="002B698A"/>
    <w:rsid w:val="002C141B"/>
    <w:rsid w:val="002C4E0B"/>
    <w:rsid w:val="002D69E6"/>
    <w:rsid w:val="002D7CD0"/>
    <w:rsid w:val="002E1BFB"/>
    <w:rsid w:val="002E20BC"/>
    <w:rsid w:val="002E3AF3"/>
    <w:rsid w:val="002E454A"/>
    <w:rsid w:val="002E45B6"/>
    <w:rsid w:val="002F0879"/>
    <w:rsid w:val="002F3605"/>
    <w:rsid w:val="002F62E3"/>
    <w:rsid w:val="00305441"/>
    <w:rsid w:val="003056D7"/>
    <w:rsid w:val="00305BCF"/>
    <w:rsid w:val="003070EE"/>
    <w:rsid w:val="003072FC"/>
    <w:rsid w:val="00307694"/>
    <w:rsid w:val="003118CF"/>
    <w:rsid w:val="00312270"/>
    <w:rsid w:val="00316703"/>
    <w:rsid w:val="003202BE"/>
    <w:rsid w:val="00322FBA"/>
    <w:rsid w:val="003279CC"/>
    <w:rsid w:val="00333B6C"/>
    <w:rsid w:val="0033682E"/>
    <w:rsid w:val="003426B5"/>
    <w:rsid w:val="00343DBD"/>
    <w:rsid w:val="00347D6E"/>
    <w:rsid w:val="003512FF"/>
    <w:rsid w:val="00354995"/>
    <w:rsid w:val="003634FD"/>
    <w:rsid w:val="00371026"/>
    <w:rsid w:val="00371322"/>
    <w:rsid w:val="00376238"/>
    <w:rsid w:val="00382D0A"/>
    <w:rsid w:val="00383742"/>
    <w:rsid w:val="00390DA4"/>
    <w:rsid w:val="00397358"/>
    <w:rsid w:val="003C1DBD"/>
    <w:rsid w:val="003D20D0"/>
    <w:rsid w:val="003D4559"/>
    <w:rsid w:val="003D50D3"/>
    <w:rsid w:val="003D5D70"/>
    <w:rsid w:val="003D7359"/>
    <w:rsid w:val="003E4784"/>
    <w:rsid w:val="003E5656"/>
    <w:rsid w:val="003E5D22"/>
    <w:rsid w:val="003F03F3"/>
    <w:rsid w:val="003F104D"/>
    <w:rsid w:val="003F11D1"/>
    <w:rsid w:val="003F2B8F"/>
    <w:rsid w:val="003F2DB6"/>
    <w:rsid w:val="003F77EE"/>
    <w:rsid w:val="00400779"/>
    <w:rsid w:val="00403331"/>
    <w:rsid w:val="0042438D"/>
    <w:rsid w:val="004251B0"/>
    <w:rsid w:val="0042563B"/>
    <w:rsid w:val="004303E4"/>
    <w:rsid w:val="00431F54"/>
    <w:rsid w:val="0043560D"/>
    <w:rsid w:val="004438E7"/>
    <w:rsid w:val="004464C9"/>
    <w:rsid w:val="004506E4"/>
    <w:rsid w:val="00451A36"/>
    <w:rsid w:val="0045211D"/>
    <w:rsid w:val="00452867"/>
    <w:rsid w:val="00457BF9"/>
    <w:rsid w:val="00464D52"/>
    <w:rsid w:val="00470388"/>
    <w:rsid w:val="00470D2C"/>
    <w:rsid w:val="00470D86"/>
    <w:rsid w:val="00470ED6"/>
    <w:rsid w:val="00476CB3"/>
    <w:rsid w:val="004841B6"/>
    <w:rsid w:val="00486E05"/>
    <w:rsid w:val="00492A20"/>
    <w:rsid w:val="004940AE"/>
    <w:rsid w:val="004950FD"/>
    <w:rsid w:val="004952B9"/>
    <w:rsid w:val="00496E7E"/>
    <w:rsid w:val="004A1CF0"/>
    <w:rsid w:val="004A22A9"/>
    <w:rsid w:val="004A39D3"/>
    <w:rsid w:val="004A744F"/>
    <w:rsid w:val="004B1327"/>
    <w:rsid w:val="004B15AA"/>
    <w:rsid w:val="004B2677"/>
    <w:rsid w:val="004B5E48"/>
    <w:rsid w:val="004C466B"/>
    <w:rsid w:val="004C66FC"/>
    <w:rsid w:val="004D24C3"/>
    <w:rsid w:val="004D7A19"/>
    <w:rsid w:val="004E04E1"/>
    <w:rsid w:val="004E5F63"/>
    <w:rsid w:val="004E6887"/>
    <w:rsid w:val="004F1D71"/>
    <w:rsid w:val="004F5E1C"/>
    <w:rsid w:val="00500D3F"/>
    <w:rsid w:val="00501F89"/>
    <w:rsid w:val="00502920"/>
    <w:rsid w:val="0051475B"/>
    <w:rsid w:val="00515A8D"/>
    <w:rsid w:val="00517E84"/>
    <w:rsid w:val="00521A98"/>
    <w:rsid w:val="00526388"/>
    <w:rsid w:val="00526EE5"/>
    <w:rsid w:val="00531B11"/>
    <w:rsid w:val="005331A6"/>
    <w:rsid w:val="005345E7"/>
    <w:rsid w:val="00540592"/>
    <w:rsid w:val="005421D9"/>
    <w:rsid w:val="005429A0"/>
    <w:rsid w:val="00542E34"/>
    <w:rsid w:val="0054306D"/>
    <w:rsid w:val="00544BCF"/>
    <w:rsid w:val="0054696C"/>
    <w:rsid w:val="00552415"/>
    <w:rsid w:val="00552611"/>
    <w:rsid w:val="00555214"/>
    <w:rsid w:val="005563E5"/>
    <w:rsid w:val="0055710E"/>
    <w:rsid w:val="00561AFE"/>
    <w:rsid w:val="0056443B"/>
    <w:rsid w:val="005647BF"/>
    <w:rsid w:val="00564E34"/>
    <w:rsid w:val="00571AB1"/>
    <w:rsid w:val="00575A30"/>
    <w:rsid w:val="00575AE9"/>
    <w:rsid w:val="00576D17"/>
    <w:rsid w:val="00577307"/>
    <w:rsid w:val="00583CB3"/>
    <w:rsid w:val="005A193A"/>
    <w:rsid w:val="005A1EDF"/>
    <w:rsid w:val="005A4570"/>
    <w:rsid w:val="005A4718"/>
    <w:rsid w:val="005A4A8D"/>
    <w:rsid w:val="005B686F"/>
    <w:rsid w:val="005C0845"/>
    <w:rsid w:val="005C0D8E"/>
    <w:rsid w:val="005C19A5"/>
    <w:rsid w:val="005C2C5A"/>
    <w:rsid w:val="005C62BC"/>
    <w:rsid w:val="005C76DA"/>
    <w:rsid w:val="005D09AE"/>
    <w:rsid w:val="005D1535"/>
    <w:rsid w:val="005D48D4"/>
    <w:rsid w:val="005D5C7B"/>
    <w:rsid w:val="005D76F3"/>
    <w:rsid w:val="005E1AE4"/>
    <w:rsid w:val="005E3E75"/>
    <w:rsid w:val="005E49B2"/>
    <w:rsid w:val="005E6400"/>
    <w:rsid w:val="005F304A"/>
    <w:rsid w:val="00604D9C"/>
    <w:rsid w:val="00604FAE"/>
    <w:rsid w:val="00605202"/>
    <w:rsid w:val="006075F2"/>
    <w:rsid w:val="0060782E"/>
    <w:rsid w:val="00611E1E"/>
    <w:rsid w:val="006314E2"/>
    <w:rsid w:val="006332E9"/>
    <w:rsid w:val="00643B9D"/>
    <w:rsid w:val="006528A2"/>
    <w:rsid w:val="00653105"/>
    <w:rsid w:val="0065700E"/>
    <w:rsid w:val="006632AA"/>
    <w:rsid w:val="00667ABC"/>
    <w:rsid w:val="00671B41"/>
    <w:rsid w:val="006733D0"/>
    <w:rsid w:val="00673F5C"/>
    <w:rsid w:val="00681319"/>
    <w:rsid w:val="00681675"/>
    <w:rsid w:val="0068565F"/>
    <w:rsid w:val="00686DBA"/>
    <w:rsid w:val="006957CF"/>
    <w:rsid w:val="006961F4"/>
    <w:rsid w:val="006966A0"/>
    <w:rsid w:val="006A5E24"/>
    <w:rsid w:val="006A6756"/>
    <w:rsid w:val="006A6F11"/>
    <w:rsid w:val="006A79C2"/>
    <w:rsid w:val="006B55AB"/>
    <w:rsid w:val="006B6CFD"/>
    <w:rsid w:val="006B7118"/>
    <w:rsid w:val="006C23B9"/>
    <w:rsid w:val="006C6CFB"/>
    <w:rsid w:val="006D0DE5"/>
    <w:rsid w:val="006D3F5B"/>
    <w:rsid w:val="006D4F5A"/>
    <w:rsid w:val="006D6675"/>
    <w:rsid w:val="006E0387"/>
    <w:rsid w:val="006E0D9E"/>
    <w:rsid w:val="006F193B"/>
    <w:rsid w:val="006F6BAC"/>
    <w:rsid w:val="00701C01"/>
    <w:rsid w:val="00702432"/>
    <w:rsid w:val="00710CB5"/>
    <w:rsid w:val="0071397B"/>
    <w:rsid w:val="00724883"/>
    <w:rsid w:val="00724EAB"/>
    <w:rsid w:val="00727582"/>
    <w:rsid w:val="00730BAA"/>
    <w:rsid w:val="00730D9B"/>
    <w:rsid w:val="007339DC"/>
    <w:rsid w:val="00741A53"/>
    <w:rsid w:val="00742B21"/>
    <w:rsid w:val="007430D2"/>
    <w:rsid w:val="00745548"/>
    <w:rsid w:val="0075034A"/>
    <w:rsid w:val="00754911"/>
    <w:rsid w:val="0076055B"/>
    <w:rsid w:val="00776782"/>
    <w:rsid w:val="00790C8D"/>
    <w:rsid w:val="007944F0"/>
    <w:rsid w:val="00797752"/>
    <w:rsid w:val="007A1E4E"/>
    <w:rsid w:val="007A4430"/>
    <w:rsid w:val="007A64C9"/>
    <w:rsid w:val="007A7750"/>
    <w:rsid w:val="007A7C8C"/>
    <w:rsid w:val="007B16C8"/>
    <w:rsid w:val="007B1F80"/>
    <w:rsid w:val="007B437E"/>
    <w:rsid w:val="007B7DDF"/>
    <w:rsid w:val="007C08F0"/>
    <w:rsid w:val="007C149E"/>
    <w:rsid w:val="007C222C"/>
    <w:rsid w:val="007C4373"/>
    <w:rsid w:val="007C6C1C"/>
    <w:rsid w:val="007D062E"/>
    <w:rsid w:val="007D3DE8"/>
    <w:rsid w:val="007D4A5A"/>
    <w:rsid w:val="007D5C64"/>
    <w:rsid w:val="007E306D"/>
    <w:rsid w:val="007E425E"/>
    <w:rsid w:val="007E5531"/>
    <w:rsid w:val="007E6CE3"/>
    <w:rsid w:val="007F028B"/>
    <w:rsid w:val="007F19CA"/>
    <w:rsid w:val="00805E8B"/>
    <w:rsid w:val="00806DF8"/>
    <w:rsid w:val="008074BE"/>
    <w:rsid w:val="00814F04"/>
    <w:rsid w:val="008150C3"/>
    <w:rsid w:val="008152A1"/>
    <w:rsid w:val="00816D96"/>
    <w:rsid w:val="0082032E"/>
    <w:rsid w:val="008243EE"/>
    <w:rsid w:val="008264CD"/>
    <w:rsid w:val="008313EF"/>
    <w:rsid w:val="008360D2"/>
    <w:rsid w:val="008367A6"/>
    <w:rsid w:val="00844D7A"/>
    <w:rsid w:val="00853284"/>
    <w:rsid w:val="00854328"/>
    <w:rsid w:val="008543B1"/>
    <w:rsid w:val="00854555"/>
    <w:rsid w:val="0085597B"/>
    <w:rsid w:val="00862598"/>
    <w:rsid w:val="00863C01"/>
    <w:rsid w:val="0086556C"/>
    <w:rsid w:val="00871546"/>
    <w:rsid w:val="00876C9C"/>
    <w:rsid w:val="00881F53"/>
    <w:rsid w:val="008830AB"/>
    <w:rsid w:val="008856DA"/>
    <w:rsid w:val="00892AE9"/>
    <w:rsid w:val="00897AD9"/>
    <w:rsid w:val="008A26E4"/>
    <w:rsid w:val="008A4356"/>
    <w:rsid w:val="008A4A14"/>
    <w:rsid w:val="008A786E"/>
    <w:rsid w:val="008B330B"/>
    <w:rsid w:val="008C12E6"/>
    <w:rsid w:val="008C62E2"/>
    <w:rsid w:val="008D46A4"/>
    <w:rsid w:val="008E5389"/>
    <w:rsid w:val="008E628B"/>
    <w:rsid w:val="008E6507"/>
    <w:rsid w:val="008F0D0F"/>
    <w:rsid w:val="008F733A"/>
    <w:rsid w:val="0090132C"/>
    <w:rsid w:val="00902E02"/>
    <w:rsid w:val="00905B0C"/>
    <w:rsid w:val="009062D9"/>
    <w:rsid w:val="00907556"/>
    <w:rsid w:val="009143E4"/>
    <w:rsid w:val="00922D3E"/>
    <w:rsid w:val="00922E5F"/>
    <w:rsid w:val="00933677"/>
    <w:rsid w:val="00934941"/>
    <w:rsid w:val="00947077"/>
    <w:rsid w:val="009646FE"/>
    <w:rsid w:val="0096617D"/>
    <w:rsid w:val="009663F6"/>
    <w:rsid w:val="00972EAB"/>
    <w:rsid w:val="00973622"/>
    <w:rsid w:val="00973F4B"/>
    <w:rsid w:val="0098265F"/>
    <w:rsid w:val="00982C0E"/>
    <w:rsid w:val="00983C0F"/>
    <w:rsid w:val="00984CDB"/>
    <w:rsid w:val="00987175"/>
    <w:rsid w:val="00992D30"/>
    <w:rsid w:val="00993DB6"/>
    <w:rsid w:val="00995F0E"/>
    <w:rsid w:val="00996304"/>
    <w:rsid w:val="009A31CD"/>
    <w:rsid w:val="009B12F4"/>
    <w:rsid w:val="009B1F33"/>
    <w:rsid w:val="009D1AE7"/>
    <w:rsid w:val="009D3EF1"/>
    <w:rsid w:val="009D4381"/>
    <w:rsid w:val="009D633C"/>
    <w:rsid w:val="009E1E9C"/>
    <w:rsid w:val="009E27BC"/>
    <w:rsid w:val="009E3445"/>
    <w:rsid w:val="009E65D5"/>
    <w:rsid w:val="009F09C7"/>
    <w:rsid w:val="009F1058"/>
    <w:rsid w:val="009F4B4B"/>
    <w:rsid w:val="00A0429F"/>
    <w:rsid w:val="00A12214"/>
    <w:rsid w:val="00A2607E"/>
    <w:rsid w:val="00A27463"/>
    <w:rsid w:val="00A305C0"/>
    <w:rsid w:val="00A369E0"/>
    <w:rsid w:val="00A3774A"/>
    <w:rsid w:val="00A37982"/>
    <w:rsid w:val="00A47746"/>
    <w:rsid w:val="00A478DB"/>
    <w:rsid w:val="00A563F6"/>
    <w:rsid w:val="00A60978"/>
    <w:rsid w:val="00A60E2B"/>
    <w:rsid w:val="00A719E4"/>
    <w:rsid w:val="00A7220A"/>
    <w:rsid w:val="00A871D1"/>
    <w:rsid w:val="00A903A0"/>
    <w:rsid w:val="00A90B81"/>
    <w:rsid w:val="00A913CB"/>
    <w:rsid w:val="00A9279F"/>
    <w:rsid w:val="00A959C9"/>
    <w:rsid w:val="00A97444"/>
    <w:rsid w:val="00A97792"/>
    <w:rsid w:val="00AA0129"/>
    <w:rsid w:val="00AA188C"/>
    <w:rsid w:val="00AA18B0"/>
    <w:rsid w:val="00AA199B"/>
    <w:rsid w:val="00AB2265"/>
    <w:rsid w:val="00AB52DB"/>
    <w:rsid w:val="00AB60A6"/>
    <w:rsid w:val="00AC1FF1"/>
    <w:rsid w:val="00AC22BC"/>
    <w:rsid w:val="00AC49E1"/>
    <w:rsid w:val="00AC4F0A"/>
    <w:rsid w:val="00AC7D3A"/>
    <w:rsid w:val="00AD12BB"/>
    <w:rsid w:val="00AD276A"/>
    <w:rsid w:val="00AD2EDB"/>
    <w:rsid w:val="00AD301F"/>
    <w:rsid w:val="00AD51B6"/>
    <w:rsid w:val="00AD57D6"/>
    <w:rsid w:val="00AD67DA"/>
    <w:rsid w:val="00AF2E37"/>
    <w:rsid w:val="00AF5AF8"/>
    <w:rsid w:val="00AF7D70"/>
    <w:rsid w:val="00B01878"/>
    <w:rsid w:val="00B06D2E"/>
    <w:rsid w:val="00B15C61"/>
    <w:rsid w:val="00B16F80"/>
    <w:rsid w:val="00B21C13"/>
    <w:rsid w:val="00B2474D"/>
    <w:rsid w:val="00B24D22"/>
    <w:rsid w:val="00B3527D"/>
    <w:rsid w:val="00B37D7E"/>
    <w:rsid w:val="00B40676"/>
    <w:rsid w:val="00B41412"/>
    <w:rsid w:val="00B41C72"/>
    <w:rsid w:val="00B4238A"/>
    <w:rsid w:val="00B4458E"/>
    <w:rsid w:val="00B456C5"/>
    <w:rsid w:val="00B45FD3"/>
    <w:rsid w:val="00B46DF5"/>
    <w:rsid w:val="00B4772B"/>
    <w:rsid w:val="00B477E5"/>
    <w:rsid w:val="00B509D2"/>
    <w:rsid w:val="00B50C0B"/>
    <w:rsid w:val="00B64656"/>
    <w:rsid w:val="00B71354"/>
    <w:rsid w:val="00B71D7D"/>
    <w:rsid w:val="00B76633"/>
    <w:rsid w:val="00B808DE"/>
    <w:rsid w:val="00B8399B"/>
    <w:rsid w:val="00B84835"/>
    <w:rsid w:val="00B90589"/>
    <w:rsid w:val="00B95A92"/>
    <w:rsid w:val="00B96552"/>
    <w:rsid w:val="00B96BC9"/>
    <w:rsid w:val="00B97A34"/>
    <w:rsid w:val="00BB1DAB"/>
    <w:rsid w:val="00BB2C4F"/>
    <w:rsid w:val="00BC19CE"/>
    <w:rsid w:val="00BC20F2"/>
    <w:rsid w:val="00BC288C"/>
    <w:rsid w:val="00BC3D55"/>
    <w:rsid w:val="00BC4D2B"/>
    <w:rsid w:val="00BC77A1"/>
    <w:rsid w:val="00BD0B2D"/>
    <w:rsid w:val="00BD1BF3"/>
    <w:rsid w:val="00BD46E5"/>
    <w:rsid w:val="00BD74B7"/>
    <w:rsid w:val="00BE1A3F"/>
    <w:rsid w:val="00BE2574"/>
    <w:rsid w:val="00BF378C"/>
    <w:rsid w:val="00BF3CC4"/>
    <w:rsid w:val="00BF4029"/>
    <w:rsid w:val="00BF45B1"/>
    <w:rsid w:val="00BF7584"/>
    <w:rsid w:val="00C02B5C"/>
    <w:rsid w:val="00C1292A"/>
    <w:rsid w:val="00C32697"/>
    <w:rsid w:val="00C356E6"/>
    <w:rsid w:val="00C43223"/>
    <w:rsid w:val="00C432B7"/>
    <w:rsid w:val="00C47496"/>
    <w:rsid w:val="00C47781"/>
    <w:rsid w:val="00C51358"/>
    <w:rsid w:val="00C54747"/>
    <w:rsid w:val="00C633CD"/>
    <w:rsid w:val="00C6368D"/>
    <w:rsid w:val="00C679F2"/>
    <w:rsid w:val="00C74156"/>
    <w:rsid w:val="00C85D70"/>
    <w:rsid w:val="00C86A31"/>
    <w:rsid w:val="00C9075A"/>
    <w:rsid w:val="00C92B16"/>
    <w:rsid w:val="00C93D73"/>
    <w:rsid w:val="00C93F61"/>
    <w:rsid w:val="00C94025"/>
    <w:rsid w:val="00CA230D"/>
    <w:rsid w:val="00CA47F5"/>
    <w:rsid w:val="00CA558E"/>
    <w:rsid w:val="00CB7358"/>
    <w:rsid w:val="00CC2BE1"/>
    <w:rsid w:val="00CC3186"/>
    <w:rsid w:val="00CC386B"/>
    <w:rsid w:val="00CC3B14"/>
    <w:rsid w:val="00CC75EB"/>
    <w:rsid w:val="00CC7883"/>
    <w:rsid w:val="00CD0AFF"/>
    <w:rsid w:val="00CD3472"/>
    <w:rsid w:val="00CE1729"/>
    <w:rsid w:val="00CE698A"/>
    <w:rsid w:val="00CF18DD"/>
    <w:rsid w:val="00CF1E98"/>
    <w:rsid w:val="00CF540E"/>
    <w:rsid w:val="00CF5C19"/>
    <w:rsid w:val="00D0069E"/>
    <w:rsid w:val="00D00F3A"/>
    <w:rsid w:val="00D012BC"/>
    <w:rsid w:val="00D01C3C"/>
    <w:rsid w:val="00D0226E"/>
    <w:rsid w:val="00D02C8A"/>
    <w:rsid w:val="00D0472D"/>
    <w:rsid w:val="00D0774F"/>
    <w:rsid w:val="00D141D0"/>
    <w:rsid w:val="00D15374"/>
    <w:rsid w:val="00D214A3"/>
    <w:rsid w:val="00D23565"/>
    <w:rsid w:val="00D24E18"/>
    <w:rsid w:val="00D27339"/>
    <w:rsid w:val="00D309F8"/>
    <w:rsid w:val="00D32393"/>
    <w:rsid w:val="00D4326E"/>
    <w:rsid w:val="00D4631A"/>
    <w:rsid w:val="00D645D1"/>
    <w:rsid w:val="00D64AD5"/>
    <w:rsid w:val="00D66C20"/>
    <w:rsid w:val="00D72C56"/>
    <w:rsid w:val="00D7382C"/>
    <w:rsid w:val="00D80A62"/>
    <w:rsid w:val="00D85DBC"/>
    <w:rsid w:val="00D86426"/>
    <w:rsid w:val="00D9067E"/>
    <w:rsid w:val="00D92E80"/>
    <w:rsid w:val="00D95D30"/>
    <w:rsid w:val="00DA36BA"/>
    <w:rsid w:val="00DB06ED"/>
    <w:rsid w:val="00DB38D5"/>
    <w:rsid w:val="00DB7750"/>
    <w:rsid w:val="00DD0CAF"/>
    <w:rsid w:val="00DD14F3"/>
    <w:rsid w:val="00DD4901"/>
    <w:rsid w:val="00DD7366"/>
    <w:rsid w:val="00DE196F"/>
    <w:rsid w:val="00DF3C65"/>
    <w:rsid w:val="00DF3FC8"/>
    <w:rsid w:val="00E1316B"/>
    <w:rsid w:val="00E1465B"/>
    <w:rsid w:val="00E149F1"/>
    <w:rsid w:val="00E21655"/>
    <w:rsid w:val="00E22854"/>
    <w:rsid w:val="00E26918"/>
    <w:rsid w:val="00E30C94"/>
    <w:rsid w:val="00E402CE"/>
    <w:rsid w:val="00E50A95"/>
    <w:rsid w:val="00E52B78"/>
    <w:rsid w:val="00E52E4D"/>
    <w:rsid w:val="00E53A9E"/>
    <w:rsid w:val="00E62641"/>
    <w:rsid w:val="00E62AF0"/>
    <w:rsid w:val="00E63FB5"/>
    <w:rsid w:val="00E7047B"/>
    <w:rsid w:val="00E71724"/>
    <w:rsid w:val="00E76762"/>
    <w:rsid w:val="00E77262"/>
    <w:rsid w:val="00E772A6"/>
    <w:rsid w:val="00E80016"/>
    <w:rsid w:val="00E87078"/>
    <w:rsid w:val="00E9075F"/>
    <w:rsid w:val="00E91283"/>
    <w:rsid w:val="00E925A7"/>
    <w:rsid w:val="00E9261C"/>
    <w:rsid w:val="00E92737"/>
    <w:rsid w:val="00E94B39"/>
    <w:rsid w:val="00EA2B1F"/>
    <w:rsid w:val="00EA6479"/>
    <w:rsid w:val="00EC1CF1"/>
    <w:rsid w:val="00EC5123"/>
    <w:rsid w:val="00ED050A"/>
    <w:rsid w:val="00ED2E3D"/>
    <w:rsid w:val="00EE7442"/>
    <w:rsid w:val="00EE7A97"/>
    <w:rsid w:val="00EF1B4D"/>
    <w:rsid w:val="00EF5C45"/>
    <w:rsid w:val="00EF61E1"/>
    <w:rsid w:val="00F012DB"/>
    <w:rsid w:val="00F03477"/>
    <w:rsid w:val="00F03613"/>
    <w:rsid w:val="00F05F14"/>
    <w:rsid w:val="00F12E60"/>
    <w:rsid w:val="00F13098"/>
    <w:rsid w:val="00F13D6C"/>
    <w:rsid w:val="00F16E79"/>
    <w:rsid w:val="00F22C6A"/>
    <w:rsid w:val="00F25D46"/>
    <w:rsid w:val="00F27CD1"/>
    <w:rsid w:val="00F31712"/>
    <w:rsid w:val="00F328E2"/>
    <w:rsid w:val="00F34436"/>
    <w:rsid w:val="00F3491C"/>
    <w:rsid w:val="00F36B36"/>
    <w:rsid w:val="00F420C1"/>
    <w:rsid w:val="00F54130"/>
    <w:rsid w:val="00F5636C"/>
    <w:rsid w:val="00F62643"/>
    <w:rsid w:val="00F64DD9"/>
    <w:rsid w:val="00F7160A"/>
    <w:rsid w:val="00F74249"/>
    <w:rsid w:val="00F7617D"/>
    <w:rsid w:val="00F83856"/>
    <w:rsid w:val="00F87C61"/>
    <w:rsid w:val="00F9336D"/>
    <w:rsid w:val="00F94664"/>
    <w:rsid w:val="00F977BA"/>
    <w:rsid w:val="00FA0FCB"/>
    <w:rsid w:val="00FA454B"/>
    <w:rsid w:val="00FB1F59"/>
    <w:rsid w:val="00FB7A58"/>
    <w:rsid w:val="00FD06CE"/>
    <w:rsid w:val="00FD1B19"/>
    <w:rsid w:val="00FD5E18"/>
    <w:rsid w:val="00FD6093"/>
    <w:rsid w:val="00FE04FC"/>
    <w:rsid w:val="00FF17A1"/>
    <w:rsid w:val="00FF29E4"/>
    <w:rsid w:val="00FF6415"/>
    <w:rsid w:val="00FF6DD5"/>
    <w:rsid w:val="0148CB1A"/>
    <w:rsid w:val="034B5E54"/>
    <w:rsid w:val="0350CE70"/>
    <w:rsid w:val="035D018D"/>
    <w:rsid w:val="06B5ED32"/>
    <w:rsid w:val="07B24CAC"/>
    <w:rsid w:val="093F65CF"/>
    <w:rsid w:val="0DC77E5B"/>
    <w:rsid w:val="0DD24B4C"/>
    <w:rsid w:val="0F6E1BAD"/>
    <w:rsid w:val="197AAC17"/>
    <w:rsid w:val="19EABFE5"/>
    <w:rsid w:val="1A96E168"/>
    <w:rsid w:val="1AD85BBA"/>
    <w:rsid w:val="1C16DF6D"/>
    <w:rsid w:val="1D2260A7"/>
    <w:rsid w:val="1D86BF65"/>
    <w:rsid w:val="1DBDD16A"/>
    <w:rsid w:val="1F51472C"/>
    <w:rsid w:val="1FA3882C"/>
    <w:rsid w:val="20F3FB74"/>
    <w:rsid w:val="22A5E465"/>
    <w:rsid w:val="230B9591"/>
    <w:rsid w:val="2705507D"/>
    <w:rsid w:val="27C07396"/>
    <w:rsid w:val="27D40279"/>
    <w:rsid w:val="29A61E62"/>
    <w:rsid w:val="2A3642EA"/>
    <w:rsid w:val="2B0F06F4"/>
    <w:rsid w:val="2EA35AB7"/>
    <w:rsid w:val="2FC05D56"/>
    <w:rsid w:val="30054ABC"/>
    <w:rsid w:val="32EBED71"/>
    <w:rsid w:val="35DA3662"/>
    <w:rsid w:val="35F869EE"/>
    <w:rsid w:val="38737DB5"/>
    <w:rsid w:val="3973D2AF"/>
    <w:rsid w:val="3BAA98E1"/>
    <w:rsid w:val="3BF42CCF"/>
    <w:rsid w:val="3E1B4D24"/>
    <w:rsid w:val="3FD413CF"/>
    <w:rsid w:val="40D547B5"/>
    <w:rsid w:val="439742CB"/>
    <w:rsid w:val="487A2BBE"/>
    <w:rsid w:val="4A20C910"/>
    <w:rsid w:val="4A57FDFC"/>
    <w:rsid w:val="4D5869D2"/>
    <w:rsid w:val="4EFB4844"/>
    <w:rsid w:val="50F17E55"/>
    <w:rsid w:val="53997AD8"/>
    <w:rsid w:val="56E90612"/>
    <w:rsid w:val="57D50E0A"/>
    <w:rsid w:val="5AEEF1DE"/>
    <w:rsid w:val="5B570290"/>
    <w:rsid w:val="5CB08F10"/>
    <w:rsid w:val="5DC93FA2"/>
    <w:rsid w:val="5E89DDF5"/>
    <w:rsid w:val="632CA45E"/>
    <w:rsid w:val="65818D07"/>
    <w:rsid w:val="671D5D68"/>
    <w:rsid w:val="6A7C8B90"/>
    <w:rsid w:val="6A7F9DCC"/>
    <w:rsid w:val="6B4F38A0"/>
    <w:rsid w:val="6D993D8D"/>
    <w:rsid w:val="6E507F9D"/>
    <w:rsid w:val="6FF5AC41"/>
    <w:rsid w:val="71917CA2"/>
    <w:rsid w:val="733AAAA5"/>
    <w:rsid w:val="75CEE6C9"/>
    <w:rsid w:val="776AB72A"/>
    <w:rsid w:val="7969DC3E"/>
    <w:rsid w:val="7B2C942D"/>
    <w:rsid w:val="7B3D3887"/>
    <w:rsid w:val="7BC1B594"/>
    <w:rsid w:val="7C5C4CD1"/>
    <w:rsid w:val="7C96AA6F"/>
    <w:rsid w:val="7D2C5E6C"/>
    <w:rsid w:val="7F9760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C3114"/>
  <w15:docId w15:val="{8E8E4689-5621-4A46-B70E-28847F5B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41"/>
  </w:style>
  <w:style w:type="paragraph" w:styleId="Ttulo1">
    <w:name w:val="heading 1"/>
    <w:basedOn w:val="Normal"/>
    <w:next w:val="Normal"/>
    <w:link w:val="Ttulo1Car"/>
    <w:uiPriority w:val="9"/>
    <w:qFormat/>
    <w:rsid w:val="0075034A"/>
    <w:pPr>
      <w:keepNext/>
      <w:keepLines/>
      <w:spacing w:before="320" w:after="0" w:line="240" w:lineRule="auto"/>
      <w:outlineLvl w:val="0"/>
    </w:pPr>
    <w:rPr>
      <w:rFonts w:ascii="Arial" w:eastAsiaTheme="majorEastAsia" w:hAnsi="Arial" w:cstheme="majorBidi"/>
      <w:b/>
      <w:sz w:val="28"/>
      <w:szCs w:val="30"/>
      <w:u w:val="single"/>
    </w:rPr>
  </w:style>
  <w:style w:type="paragraph" w:styleId="Ttulo2">
    <w:name w:val="heading 2"/>
    <w:basedOn w:val="Normal"/>
    <w:next w:val="Normal"/>
    <w:link w:val="Ttulo2Car"/>
    <w:uiPriority w:val="9"/>
    <w:unhideWhenUsed/>
    <w:qFormat/>
    <w:rsid w:val="0051475B"/>
    <w:pPr>
      <w:keepNext/>
      <w:keepLines/>
      <w:spacing w:before="40" w:after="0" w:line="240" w:lineRule="auto"/>
      <w:outlineLvl w:val="1"/>
    </w:pPr>
    <w:rPr>
      <w:rFonts w:ascii="Arial" w:eastAsiaTheme="majorEastAsia" w:hAnsi="Arial" w:cstheme="majorBidi"/>
      <w:b/>
      <w:sz w:val="24"/>
      <w:szCs w:val="28"/>
    </w:rPr>
  </w:style>
  <w:style w:type="paragraph" w:styleId="Ttulo3">
    <w:name w:val="heading 3"/>
    <w:basedOn w:val="Normal"/>
    <w:next w:val="Normal"/>
    <w:link w:val="Ttulo3Car"/>
    <w:uiPriority w:val="9"/>
    <w:unhideWhenUsed/>
    <w:qFormat/>
    <w:rsid w:val="00CF540E"/>
    <w:pPr>
      <w:keepNext/>
      <w:keepLines/>
      <w:spacing w:before="40" w:after="0" w:line="240" w:lineRule="auto"/>
      <w:outlineLvl w:val="2"/>
    </w:pPr>
    <w:rPr>
      <w:rFonts w:ascii="Arial" w:eastAsiaTheme="majorEastAsia" w:hAnsi="Arial" w:cstheme="majorBidi"/>
      <w:b/>
      <w:szCs w:val="26"/>
    </w:rPr>
  </w:style>
  <w:style w:type="paragraph" w:styleId="Ttulo4">
    <w:name w:val="heading 4"/>
    <w:basedOn w:val="Normal"/>
    <w:next w:val="Normal"/>
    <w:link w:val="Ttulo4Car"/>
    <w:uiPriority w:val="9"/>
    <w:unhideWhenUsed/>
    <w:qFormat/>
    <w:rsid w:val="00B84835"/>
    <w:pPr>
      <w:keepNext/>
      <w:keepLines/>
      <w:spacing w:before="40" w:after="0"/>
      <w:outlineLvl w:val="3"/>
    </w:pPr>
    <w:rPr>
      <w:rFonts w:ascii="Arial" w:eastAsiaTheme="majorEastAsia" w:hAnsi="Arial" w:cstheme="majorBidi"/>
      <w:b/>
      <w:iCs/>
      <w:szCs w:val="25"/>
    </w:rPr>
  </w:style>
  <w:style w:type="paragraph" w:styleId="Ttulo5">
    <w:name w:val="heading 5"/>
    <w:basedOn w:val="Normal"/>
    <w:next w:val="Normal"/>
    <w:link w:val="Ttulo5Car"/>
    <w:uiPriority w:val="9"/>
    <w:semiHidden/>
    <w:unhideWhenUsed/>
    <w:qFormat/>
    <w:rsid w:val="0051475B"/>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Ttulo6">
    <w:name w:val="heading 6"/>
    <w:basedOn w:val="Normal"/>
    <w:next w:val="Normal"/>
    <w:link w:val="Ttulo6Car"/>
    <w:uiPriority w:val="9"/>
    <w:semiHidden/>
    <w:unhideWhenUsed/>
    <w:qFormat/>
    <w:rsid w:val="0051475B"/>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Ttulo7">
    <w:name w:val="heading 7"/>
    <w:basedOn w:val="Normal"/>
    <w:next w:val="Normal"/>
    <w:link w:val="Ttulo7Car"/>
    <w:uiPriority w:val="9"/>
    <w:semiHidden/>
    <w:unhideWhenUsed/>
    <w:qFormat/>
    <w:rsid w:val="0051475B"/>
    <w:pPr>
      <w:keepNext/>
      <w:keepLines/>
      <w:spacing w:before="40" w:after="0"/>
      <w:outlineLvl w:val="6"/>
    </w:pPr>
    <w:rPr>
      <w:rFonts w:asciiTheme="majorHAnsi" w:eastAsiaTheme="majorEastAsia" w:hAnsiTheme="majorHAnsi" w:cstheme="majorBidi"/>
      <w:color w:val="244061" w:themeColor="accent1" w:themeShade="80"/>
    </w:rPr>
  </w:style>
  <w:style w:type="paragraph" w:styleId="Ttulo8">
    <w:name w:val="heading 8"/>
    <w:basedOn w:val="Normal"/>
    <w:next w:val="Normal"/>
    <w:link w:val="Ttulo8Car"/>
    <w:uiPriority w:val="9"/>
    <w:semiHidden/>
    <w:unhideWhenUsed/>
    <w:qFormat/>
    <w:rsid w:val="0051475B"/>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Ttulo9">
    <w:name w:val="heading 9"/>
    <w:basedOn w:val="Normal"/>
    <w:next w:val="Normal"/>
    <w:link w:val="Ttulo9Car"/>
    <w:uiPriority w:val="9"/>
    <w:semiHidden/>
    <w:unhideWhenUsed/>
    <w:qFormat/>
    <w:rsid w:val="0051475B"/>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DA4"/>
  </w:style>
  <w:style w:type="paragraph" w:styleId="Piedepgina">
    <w:name w:val="footer"/>
    <w:basedOn w:val="Normal"/>
    <w:link w:val="PiedepginaCar"/>
    <w:uiPriority w:val="99"/>
    <w:unhideWhenUsed/>
    <w:rsid w:val="00390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DA4"/>
  </w:style>
  <w:style w:type="paragraph" w:styleId="Textodeglobo">
    <w:name w:val="Balloon Text"/>
    <w:basedOn w:val="Normal"/>
    <w:link w:val="TextodegloboCar"/>
    <w:uiPriority w:val="99"/>
    <w:semiHidden/>
    <w:unhideWhenUsed/>
    <w:rsid w:val="00390D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DA4"/>
    <w:rPr>
      <w:rFonts w:ascii="Tahoma" w:hAnsi="Tahoma" w:cs="Tahoma"/>
      <w:sz w:val="16"/>
      <w:szCs w:val="16"/>
    </w:rPr>
  </w:style>
  <w:style w:type="table" w:styleId="Tablaconcuadrcula">
    <w:name w:val="Table Grid"/>
    <w:basedOn w:val="Tablanormal"/>
    <w:uiPriority w:val="59"/>
    <w:rsid w:val="002C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96BC9"/>
    <w:pPr>
      <w:ind w:left="720"/>
      <w:contextualSpacing/>
    </w:pPr>
  </w:style>
  <w:style w:type="character" w:customStyle="1" w:styleId="PrrafodelistaCar">
    <w:name w:val="Párrafo de lista Car"/>
    <w:basedOn w:val="Fuentedeprrafopredeter"/>
    <w:link w:val="Prrafodelista"/>
    <w:uiPriority w:val="34"/>
    <w:rsid w:val="00B96BC9"/>
  </w:style>
  <w:style w:type="character" w:styleId="Hipervnculo">
    <w:name w:val="Hyperlink"/>
    <w:uiPriority w:val="99"/>
    <w:unhideWhenUsed/>
    <w:rsid w:val="00B96BC9"/>
    <w:rPr>
      <w:color w:val="0000FF"/>
      <w:u w:val="single"/>
    </w:rPr>
  </w:style>
  <w:style w:type="character" w:styleId="Refdecomentario">
    <w:name w:val="annotation reference"/>
    <w:uiPriority w:val="99"/>
    <w:rsid w:val="00B96BC9"/>
    <w:rPr>
      <w:sz w:val="16"/>
      <w:szCs w:val="16"/>
    </w:rPr>
  </w:style>
  <w:style w:type="paragraph" w:styleId="Textocomentario">
    <w:name w:val="annotation text"/>
    <w:basedOn w:val="Normal"/>
    <w:link w:val="TextocomentarioCar"/>
    <w:uiPriority w:val="99"/>
    <w:rsid w:val="00B96BC9"/>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B96BC9"/>
    <w:rPr>
      <w:rFonts w:ascii="Times New Roman" w:eastAsia="Calibri" w:hAnsi="Times New Roman" w:cs="Times New Roman"/>
      <w:sz w:val="20"/>
      <w:szCs w:val="20"/>
      <w:lang w:val="es-ES" w:eastAsia="es-ES"/>
    </w:rPr>
  </w:style>
  <w:style w:type="paragraph" w:styleId="NormalWeb">
    <w:name w:val="Normal (Web)"/>
    <w:basedOn w:val="Normal"/>
    <w:uiPriority w:val="99"/>
    <w:semiHidden/>
    <w:unhideWhenUsed/>
    <w:rsid w:val="001A3BF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1475B"/>
    <w:rPr>
      <w:b/>
      <w:bCs/>
    </w:rPr>
  </w:style>
  <w:style w:type="character" w:styleId="nfasis">
    <w:name w:val="Emphasis"/>
    <w:basedOn w:val="Fuentedeprrafopredeter"/>
    <w:uiPriority w:val="20"/>
    <w:qFormat/>
    <w:rsid w:val="0051475B"/>
    <w:rPr>
      <w:i/>
      <w:iCs/>
    </w:rPr>
  </w:style>
  <w:style w:type="paragraph" w:customStyle="1" w:styleId="Default">
    <w:name w:val="Default"/>
    <w:rsid w:val="00371026"/>
    <w:pPr>
      <w:autoSpaceDE w:val="0"/>
      <w:autoSpaceDN w:val="0"/>
      <w:adjustRightInd w:val="0"/>
      <w:spacing w:after="0" w:line="240" w:lineRule="auto"/>
    </w:pPr>
    <w:rPr>
      <w:rFonts w:ascii="Arial" w:eastAsia="Calibri"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5A1EDF"/>
    <w:pPr>
      <w:spacing w:after="200"/>
    </w:pPr>
    <w:rPr>
      <w:rFonts w:asciiTheme="minorHAnsi" w:eastAsiaTheme="minorEastAsia" w:hAnsiTheme="minorHAnsi" w:cstheme="minorBidi"/>
      <w:b/>
      <w:bCs/>
      <w:lang w:val="es-CO" w:eastAsia="es-CO"/>
    </w:rPr>
  </w:style>
  <w:style w:type="character" w:customStyle="1" w:styleId="AsuntodelcomentarioCar">
    <w:name w:val="Asunto del comentario Car"/>
    <w:basedOn w:val="TextocomentarioCar"/>
    <w:link w:val="Asuntodelcomentario"/>
    <w:uiPriority w:val="99"/>
    <w:semiHidden/>
    <w:rsid w:val="005A1EDF"/>
    <w:rPr>
      <w:rFonts w:ascii="Times New Roman" w:eastAsia="Calibri"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343D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5034A"/>
    <w:rPr>
      <w:rFonts w:ascii="Arial" w:eastAsiaTheme="majorEastAsia" w:hAnsi="Arial" w:cstheme="majorBidi"/>
      <w:b/>
      <w:sz w:val="28"/>
      <w:szCs w:val="30"/>
      <w:u w:val="single"/>
    </w:rPr>
  </w:style>
  <w:style w:type="paragraph" w:styleId="TtulodeTDC">
    <w:name w:val="TOC Heading"/>
    <w:basedOn w:val="Ttulo1"/>
    <w:next w:val="Normal"/>
    <w:uiPriority w:val="39"/>
    <w:unhideWhenUsed/>
    <w:qFormat/>
    <w:rsid w:val="0051475B"/>
    <w:pPr>
      <w:outlineLvl w:val="9"/>
    </w:pPr>
  </w:style>
  <w:style w:type="paragraph" w:styleId="TDC1">
    <w:name w:val="toc 1"/>
    <w:basedOn w:val="Normal"/>
    <w:next w:val="Normal"/>
    <w:autoRedefine/>
    <w:uiPriority w:val="39"/>
    <w:unhideWhenUsed/>
    <w:rsid w:val="0051475B"/>
    <w:pPr>
      <w:spacing w:after="100"/>
    </w:pPr>
  </w:style>
  <w:style w:type="character" w:customStyle="1" w:styleId="Ttulo2Car">
    <w:name w:val="Título 2 Car"/>
    <w:basedOn w:val="Fuentedeprrafopredeter"/>
    <w:link w:val="Ttulo2"/>
    <w:uiPriority w:val="9"/>
    <w:rsid w:val="0051475B"/>
    <w:rPr>
      <w:rFonts w:ascii="Arial" w:eastAsiaTheme="majorEastAsia" w:hAnsi="Arial" w:cstheme="majorBidi"/>
      <w:b/>
      <w:sz w:val="24"/>
      <w:szCs w:val="28"/>
    </w:rPr>
  </w:style>
  <w:style w:type="character" w:customStyle="1" w:styleId="Ttulo3Car">
    <w:name w:val="Título 3 Car"/>
    <w:basedOn w:val="Fuentedeprrafopredeter"/>
    <w:link w:val="Ttulo3"/>
    <w:uiPriority w:val="9"/>
    <w:rsid w:val="00CF540E"/>
    <w:rPr>
      <w:rFonts w:ascii="Arial" w:eastAsiaTheme="majorEastAsia" w:hAnsi="Arial" w:cstheme="majorBidi"/>
      <w:b/>
      <w:szCs w:val="26"/>
    </w:rPr>
  </w:style>
  <w:style w:type="character" w:customStyle="1" w:styleId="Ttulo4Car">
    <w:name w:val="Título 4 Car"/>
    <w:basedOn w:val="Fuentedeprrafopredeter"/>
    <w:link w:val="Ttulo4"/>
    <w:uiPriority w:val="9"/>
    <w:rsid w:val="00B84835"/>
    <w:rPr>
      <w:rFonts w:ascii="Arial" w:eastAsiaTheme="majorEastAsia" w:hAnsi="Arial" w:cstheme="majorBidi"/>
      <w:b/>
      <w:iCs/>
      <w:szCs w:val="25"/>
    </w:rPr>
  </w:style>
  <w:style w:type="character" w:customStyle="1" w:styleId="Ttulo5Car">
    <w:name w:val="Título 5 Car"/>
    <w:basedOn w:val="Fuentedeprrafopredeter"/>
    <w:link w:val="Ttulo5"/>
    <w:uiPriority w:val="9"/>
    <w:semiHidden/>
    <w:rsid w:val="0051475B"/>
    <w:rPr>
      <w:rFonts w:asciiTheme="majorHAnsi" w:eastAsiaTheme="majorEastAsia" w:hAnsiTheme="majorHAnsi" w:cstheme="majorBidi"/>
      <w:i/>
      <w:iCs/>
      <w:color w:val="632423" w:themeColor="accent2" w:themeShade="80"/>
      <w:sz w:val="24"/>
      <w:szCs w:val="24"/>
    </w:rPr>
  </w:style>
  <w:style w:type="character" w:customStyle="1" w:styleId="Ttulo6Car">
    <w:name w:val="Título 6 Car"/>
    <w:basedOn w:val="Fuentedeprrafopredeter"/>
    <w:link w:val="Ttulo6"/>
    <w:uiPriority w:val="9"/>
    <w:semiHidden/>
    <w:rsid w:val="0051475B"/>
    <w:rPr>
      <w:rFonts w:asciiTheme="majorHAnsi" w:eastAsiaTheme="majorEastAsia" w:hAnsiTheme="majorHAnsi" w:cstheme="majorBidi"/>
      <w:i/>
      <w:iCs/>
      <w:color w:val="984806" w:themeColor="accent6" w:themeShade="80"/>
      <w:sz w:val="23"/>
      <w:szCs w:val="23"/>
    </w:rPr>
  </w:style>
  <w:style w:type="character" w:customStyle="1" w:styleId="Ttulo7Car">
    <w:name w:val="Título 7 Car"/>
    <w:basedOn w:val="Fuentedeprrafopredeter"/>
    <w:link w:val="Ttulo7"/>
    <w:uiPriority w:val="9"/>
    <w:semiHidden/>
    <w:rsid w:val="0051475B"/>
    <w:rPr>
      <w:rFonts w:asciiTheme="majorHAnsi" w:eastAsiaTheme="majorEastAsia" w:hAnsiTheme="majorHAnsi" w:cstheme="majorBidi"/>
      <w:color w:val="244061" w:themeColor="accent1" w:themeShade="80"/>
    </w:rPr>
  </w:style>
  <w:style w:type="character" w:customStyle="1" w:styleId="Ttulo8Car">
    <w:name w:val="Título 8 Car"/>
    <w:basedOn w:val="Fuentedeprrafopredeter"/>
    <w:link w:val="Ttulo8"/>
    <w:uiPriority w:val="9"/>
    <w:semiHidden/>
    <w:rsid w:val="0051475B"/>
    <w:rPr>
      <w:rFonts w:asciiTheme="majorHAnsi" w:eastAsiaTheme="majorEastAsia" w:hAnsiTheme="majorHAnsi" w:cstheme="majorBidi"/>
      <w:color w:val="632423" w:themeColor="accent2" w:themeShade="80"/>
      <w:sz w:val="21"/>
      <w:szCs w:val="21"/>
    </w:rPr>
  </w:style>
  <w:style w:type="character" w:customStyle="1" w:styleId="Ttulo9Car">
    <w:name w:val="Título 9 Car"/>
    <w:basedOn w:val="Fuentedeprrafopredeter"/>
    <w:link w:val="Ttulo9"/>
    <w:uiPriority w:val="9"/>
    <w:semiHidden/>
    <w:rsid w:val="0051475B"/>
    <w:rPr>
      <w:rFonts w:asciiTheme="majorHAnsi" w:eastAsiaTheme="majorEastAsia" w:hAnsiTheme="majorHAnsi" w:cstheme="majorBidi"/>
      <w:color w:val="984806" w:themeColor="accent6" w:themeShade="80"/>
    </w:rPr>
  </w:style>
  <w:style w:type="paragraph" w:styleId="Descripcin">
    <w:name w:val="caption"/>
    <w:basedOn w:val="Normal"/>
    <w:next w:val="Normal"/>
    <w:uiPriority w:val="35"/>
    <w:semiHidden/>
    <w:unhideWhenUsed/>
    <w:qFormat/>
    <w:rsid w:val="0051475B"/>
    <w:pPr>
      <w:spacing w:line="240" w:lineRule="auto"/>
    </w:pPr>
    <w:rPr>
      <w:b/>
      <w:bCs/>
      <w:smallCaps/>
      <w:color w:val="4F81BD" w:themeColor="accent1"/>
      <w:spacing w:val="6"/>
    </w:rPr>
  </w:style>
  <w:style w:type="paragraph" w:styleId="Puesto">
    <w:name w:val="Title"/>
    <w:basedOn w:val="Normal"/>
    <w:next w:val="Normal"/>
    <w:link w:val="PuestoCar"/>
    <w:uiPriority w:val="10"/>
    <w:qFormat/>
    <w:rsid w:val="0051475B"/>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PuestoCar">
    <w:name w:val="Puesto Car"/>
    <w:basedOn w:val="Fuentedeprrafopredeter"/>
    <w:link w:val="Puesto"/>
    <w:uiPriority w:val="10"/>
    <w:rsid w:val="0051475B"/>
    <w:rPr>
      <w:rFonts w:asciiTheme="majorHAnsi" w:eastAsiaTheme="majorEastAsia" w:hAnsiTheme="majorHAnsi" w:cstheme="majorBidi"/>
      <w:color w:val="365F91" w:themeColor="accent1" w:themeShade="BF"/>
      <w:spacing w:val="-10"/>
      <w:sz w:val="52"/>
      <w:szCs w:val="52"/>
    </w:rPr>
  </w:style>
  <w:style w:type="paragraph" w:styleId="Subttulo">
    <w:name w:val="Subtitle"/>
    <w:basedOn w:val="Normal"/>
    <w:next w:val="Normal"/>
    <w:link w:val="SubttuloCar"/>
    <w:uiPriority w:val="11"/>
    <w:qFormat/>
    <w:rsid w:val="0051475B"/>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51475B"/>
    <w:rPr>
      <w:rFonts w:asciiTheme="majorHAnsi" w:eastAsiaTheme="majorEastAsia" w:hAnsiTheme="majorHAnsi" w:cstheme="majorBidi"/>
    </w:rPr>
  </w:style>
  <w:style w:type="paragraph" w:styleId="Sinespaciado">
    <w:name w:val="No Spacing"/>
    <w:uiPriority w:val="1"/>
    <w:qFormat/>
    <w:rsid w:val="0051475B"/>
    <w:pPr>
      <w:spacing w:after="0" w:line="240" w:lineRule="auto"/>
    </w:pPr>
  </w:style>
  <w:style w:type="paragraph" w:styleId="Cita">
    <w:name w:val="Quote"/>
    <w:basedOn w:val="Normal"/>
    <w:next w:val="Normal"/>
    <w:link w:val="CitaCar"/>
    <w:uiPriority w:val="29"/>
    <w:qFormat/>
    <w:rsid w:val="0051475B"/>
    <w:pPr>
      <w:spacing w:before="120"/>
      <w:ind w:left="720" w:right="720"/>
      <w:jc w:val="center"/>
    </w:pPr>
    <w:rPr>
      <w:i/>
      <w:iCs/>
    </w:rPr>
  </w:style>
  <w:style w:type="character" w:customStyle="1" w:styleId="CitaCar">
    <w:name w:val="Cita Car"/>
    <w:basedOn w:val="Fuentedeprrafopredeter"/>
    <w:link w:val="Cita"/>
    <w:uiPriority w:val="29"/>
    <w:rsid w:val="0051475B"/>
    <w:rPr>
      <w:i/>
      <w:iCs/>
    </w:rPr>
  </w:style>
  <w:style w:type="paragraph" w:styleId="Citadestacada">
    <w:name w:val="Intense Quote"/>
    <w:basedOn w:val="Normal"/>
    <w:next w:val="Normal"/>
    <w:link w:val="CitadestacadaCar"/>
    <w:uiPriority w:val="30"/>
    <w:qFormat/>
    <w:rsid w:val="0051475B"/>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itadestacadaCar">
    <w:name w:val="Cita destacada Car"/>
    <w:basedOn w:val="Fuentedeprrafopredeter"/>
    <w:link w:val="Citadestacada"/>
    <w:uiPriority w:val="30"/>
    <w:rsid w:val="0051475B"/>
    <w:rPr>
      <w:rFonts w:asciiTheme="majorHAnsi" w:eastAsiaTheme="majorEastAsia" w:hAnsiTheme="majorHAnsi" w:cstheme="majorBidi"/>
      <w:color w:val="4F81BD" w:themeColor="accent1"/>
      <w:sz w:val="24"/>
      <w:szCs w:val="24"/>
    </w:rPr>
  </w:style>
  <w:style w:type="character" w:styleId="nfasissutil">
    <w:name w:val="Subtle Emphasis"/>
    <w:basedOn w:val="Fuentedeprrafopredeter"/>
    <w:uiPriority w:val="19"/>
    <w:qFormat/>
    <w:rsid w:val="0051475B"/>
    <w:rPr>
      <w:i/>
      <w:iCs/>
      <w:color w:val="404040" w:themeColor="text1" w:themeTint="BF"/>
    </w:rPr>
  </w:style>
  <w:style w:type="character" w:styleId="nfasisintenso">
    <w:name w:val="Intense Emphasis"/>
    <w:basedOn w:val="Fuentedeprrafopredeter"/>
    <w:uiPriority w:val="21"/>
    <w:qFormat/>
    <w:rsid w:val="0051475B"/>
    <w:rPr>
      <w:b w:val="0"/>
      <w:bCs w:val="0"/>
      <w:i/>
      <w:iCs/>
      <w:color w:val="4F81BD" w:themeColor="accent1"/>
    </w:rPr>
  </w:style>
  <w:style w:type="character" w:styleId="Referenciasutil">
    <w:name w:val="Subtle Reference"/>
    <w:basedOn w:val="Fuentedeprrafopredeter"/>
    <w:uiPriority w:val="31"/>
    <w:qFormat/>
    <w:rsid w:val="0051475B"/>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1475B"/>
    <w:rPr>
      <w:b/>
      <w:bCs/>
      <w:smallCaps/>
      <w:color w:val="4F81BD" w:themeColor="accent1"/>
      <w:spacing w:val="5"/>
      <w:u w:val="single"/>
    </w:rPr>
  </w:style>
  <w:style w:type="character" w:styleId="Ttulodellibro">
    <w:name w:val="Book Title"/>
    <w:basedOn w:val="Fuentedeprrafopredeter"/>
    <w:uiPriority w:val="33"/>
    <w:qFormat/>
    <w:rsid w:val="0051475B"/>
    <w:rPr>
      <w:b/>
      <w:bCs/>
      <w:smallCaps/>
    </w:rPr>
  </w:style>
  <w:style w:type="paragraph" w:styleId="TDC2">
    <w:name w:val="toc 2"/>
    <w:basedOn w:val="Normal"/>
    <w:next w:val="Normal"/>
    <w:autoRedefine/>
    <w:uiPriority w:val="39"/>
    <w:unhideWhenUsed/>
    <w:rsid w:val="0051475B"/>
    <w:pPr>
      <w:spacing w:after="100"/>
      <w:ind w:left="220"/>
    </w:pPr>
  </w:style>
  <w:style w:type="paragraph" w:styleId="TDC3">
    <w:name w:val="toc 3"/>
    <w:basedOn w:val="Normal"/>
    <w:next w:val="Normal"/>
    <w:autoRedefine/>
    <w:uiPriority w:val="39"/>
    <w:unhideWhenUsed/>
    <w:rsid w:val="00973622"/>
    <w:pPr>
      <w:spacing w:after="100"/>
      <w:ind w:left="440"/>
    </w:pPr>
  </w:style>
  <w:style w:type="character" w:customStyle="1" w:styleId="Mencinsinresolver1">
    <w:name w:val="Mención sin resolver1"/>
    <w:basedOn w:val="Fuentedeprrafopredeter"/>
    <w:uiPriority w:val="99"/>
    <w:semiHidden/>
    <w:unhideWhenUsed/>
    <w:rsid w:val="00D9067E"/>
    <w:rPr>
      <w:color w:val="605E5C"/>
      <w:shd w:val="clear" w:color="auto" w:fill="E1DFDD"/>
    </w:rPr>
  </w:style>
  <w:style w:type="character" w:customStyle="1" w:styleId="markedcontent">
    <w:name w:val="markedcontent"/>
    <w:basedOn w:val="Fuentedeprrafopredeter"/>
    <w:rsid w:val="002F0879"/>
  </w:style>
  <w:style w:type="character" w:customStyle="1" w:styleId="normaltextrun">
    <w:name w:val="normaltextrun"/>
    <w:basedOn w:val="Fuentedeprrafopredeter"/>
    <w:rsid w:val="00555214"/>
  </w:style>
  <w:style w:type="character" w:customStyle="1" w:styleId="eop">
    <w:name w:val="eop"/>
    <w:basedOn w:val="Fuentedeprrafopredeter"/>
    <w:rsid w:val="00555214"/>
  </w:style>
  <w:style w:type="paragraph" w:customStyle="1" w:styleId="paragraph">
    <w:name w:val="paragraph"/>
    <w:basedOn w:val="Normal"/>
    <w:rsid w:val="0052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58016">
      <w:bodyDiv w:val="1"/>
      <w:marLeft w:val="0"/>
      <w:marRight w:val="0"/>
      <w:marTop w:val="0"/>
      <w:marBottom w:val="0"/>
      <w:divBdr>
        <w:top w:val="none" w:sz="0" w:space="0" w:color="auto"/>
        <w:left w:val="none" w:sz="0" w:space="0" w:color="auto"/>
        <w:bottom w:val="none" w:sz="0" w:space="0" w:color="auto"/>
        <w:right w:val="none" w:sz="0" w:space="0" w:color="auto"/>
      </w:divBdr>
    </w:div>
    <w:div w:id="1039012008">
      <w:bodyDiv w:val="1"/>
      <w:marLeft w:val="0"/>
      <w:marRight w:val="0"/>
      <w:marTop w:val="0"/>
      <w:marBottom w:val="0"/>
      <w:divBdr>
        <w:top w:val="none" w:sz="0" w:space="0" w:color="auto"/>
        <w:left w:val="none" w:sz="0" w:space="0" w:color="auto"/>
        <w:bottom w:val="none" w:sz="0" w:space="0" w:color="auto"/>
        <w:right w:val="none" w:sz="0" w:space="0" w:color="auto"/>
      </w:divBdr>
    </w:div>
    <w:div w:id="1132989163">
      <w:bodyDiv w:val="1"/>
      <w:marLeft w:val="0"/>
      <w:marRight w:val="0"/>
      <w:marTop w:val="0"/>
      <w:marBottom w:val="0"/>
      <w:divBdr>
        <w:top w:val="none" w:sz="0" w:space="0" w:color="auto"/>
        <w:left w:val="none" w:sz="0" w:space="0" w:color="auto"/>
        <w:bottom w:val="none" w:sz="0" w:space="0" w:color="auto"/>
        <w:right w:val="none" w:sz="0" w:space="0" w:color="auto"/>
      </w:divBdr>
    </w:div>
    <w:div w:id="1151484126">
      <w:bodyDiv w:val="1"/>
      <w:marLeft w:val="0"/>
      <w:marRight w:val="0"/>
      <w:marTop w:val="0"/>
      <w:marBottom w:val="0"/>
      <w:divBdr>
        <w:top w:val="none" w:sz="0" w:space="0" w:color="auto"/>
        <w:left w:val="none" w:sz="0" w:space="0" w:color="auto"/>
        <w:bottom w:val="none" w:sz="0" w:space="0" w:color="auto"/>
        <w:right w:val="none" w:sz="0" w:space="0" w:color="auto"/>
      </w:divBdr>
    </w:div>
    <w:div w:id="1262835521">
      <w:bodyDiv w:val="1"/>
      <w:marLeft w:val="0"/>
      <w:marRight w:val="0"/>
      <w:marTop w:val="0"/>
      <w:marBottom w:val="0"/>
      <w:divBdr>
        <w:top w:val="none" w:sz="0" w:space="0" w:color="auto"/>
        <w:left w:val="none" w:sz="0" w:space="0" w:color="auto"/>
        <w:bottom w:val="none" w:sz="0" w:space="0" w:color="auto"/>
        <w:right w:val="none" w:sz="0" w:space="0" w:color="auto"/>
      </w:divBdr>
    </w:div>
    <w:div w:id="17140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UCTURADOR.TECNICO@fac.mil.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efensa.gov.co/irj/portal/Mindefensa/contenido?NavigationTarget=navurl://32e55ebebda571b43d4f2cf4503259b7" TargetMode="External"/><Relationship Id="rId5" Type="http://schemas.openxmlformats.org/officeDocument/2006/relationships/webSettings" Target="webSettings.xml"/><Relationship Id="rId10" Type="http://schemas.openxmlformats.org/officeDocument/2006/relationships/hyperlink" Target="https://fuerzaaereacolombia.sharepoint.com/sites/Consultanormatividadeinformacincontractual?e=1%3ada437c5342d34ddc980586be58186279&amp;CT=1679070612188&amp;OR=OWA-NT&amp;CID=9d2c7147-3094-753f-175c-3d56432737ee" TargetMode="External"/><Relationship Id="rId4" Type="http://schemas.openxmlformats.org/officeDocument/2006/relationships/settings" Target="settings.xml"/><Relationship Id="rId9" Type="http://schemas.openxmlformats.org/officeDocument/2006/relationships/hyperlink" Target="http://172.18.76.149/sicad/Hom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3E8B-8700-4132-8C8A-2C6D97B8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9432</Words>
  <Characters>51876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JUAN CARLOS SANTANA PEÑA</dc:creator>
  <cp:lastModifiedBy>ST. JUAN CARLOS SANTANA PEÑA</cp:lastModifiedBy>
  <cp:revision>2</cp:revision>
  <cp:lastPrinted>2018-02-06T13:59:00Z</cp:lastPrinted>
  <dcterms:created xsi:type="dcterms:W3CDTF">2023-11-01T21:06:00Z</dcterms:created>
  <dcterms:modified xsi:type="dcterms:W3CDTF">2023-11-01T21:06:00Z</dcterms:modified>
</cp:coreProperties>
</file>